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3AF" w:rsidRPr="00A226D1" w:rsidRDefault="00CE03AF" w:rsidP="00CE03AF">
      <w:pPr>
        <w:ind w:left="-720" w:right="-720"/>
        <w:jc w:val="center"/>
        <w:rPr>
          <w:rFonts w:ascii="Arial" w:hAnsi="Arial" w:cs="Arial"/>
          <w:b/>
          <w:bCs/>
          <w:color w:val="4F3A2F"/>
        </w:rPr>
      </w:pPr>
      <w:r>
        <w:rPr>
          <w:rFonts w:ascii="Arial" w:hAnsi="Arial" w:cs="Arial"/>
          <w:b/>
          <w:noProof/>
          <w:color w:val="4F3A2F"/>
          <w:lang w:val="ro-RO" w:eastAsia="ro-RO"/>
        </w:rPr>
        <w:drawing>
          <wp:inline distT="0" distB="0" distL="0" distR="0">
            <wp:extent cx="1447800" cy="1447800"/>
            <wp:effectExtent l="19050" t="0" r="0" b="0"/>
            <wp:docPr id="1" name="Picture 1" descr="C:\Users\INPPA\Desktop\sigla\9 UNBR inv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PPA\Desktop\sigla\9 UNBR inver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3AF" w:rsidRPr="00A226D1" w:rsidRDefault="00CE03AF" w:rsidP="00CE03AF">
      <w:pPr>
        <w:ind w:left="-720" w:right="-720"/>
        <w:jc w:val="center"/>
        <w:rPr>
          <w:rFonts w:ascii="Arial" w:hAnsi="Arial" w:cs="Arial"/>
          <w:b/>
          <w:bCs/>
          <w:color w:val="5F497A"/>
        </w:rPr>
      </w:pPr>
      <w:r w:rsidRPr="00A226D1">
        <w:rPr>
          <w:rFonts w:ascii="Arial" w:hAnsi="Arial" w:cs="Arial"/>
          <w:b/>
          <w:bCs/>
          <w:color w:val="5F497A"/>
        </w:rPr>
        <w:t>UNIUNEA NAŢIONALĂ A BAROURILOR DIN ROMÂNIA</w:t>
      </w:r>
    </w:p>
    <w:p w:rsidR="00CE03AF" w:rsidRPr="00A226D1" w:rsidRDefault="00CE03AF" w:rsidP="00CE03AF">
      <w:pPr>
        <w:ind w:left="-720" w:right="-720"/>
        <w:jc w:val="center"/>
        <w:rPr>
          <w:rFonts w:ascii="Arial" w:hAnsi="Arial" w:cs="Arial"/>
          <w:b/>
          <w:bCs/>
          <w:color w:val="5F497A"/>
        </w:rPr>
      </w:pPr>
      <w:proofErr w:type="spellStart"/>
      <w:r w:rsidRPr="00A226D1">
        <w:rPr>
          <w:rFonts w:ascii="Arial" w:hAnsi="Arial" w:cs="Arial"/>
          <w:b/>
          <w:bCs/>
          <w:color w:val="5F497A"/>
        </w:rPr>
        <w:t>Institutul</w:t>
      </w:r>
      <w:proofErr w:type="spellEnd"/>
      <w:r w:rsidRPr="00A226D1">
        <w:rPr>
          <w:rFonts w:ascii="Arial" w:hAnsi="Arial" w:cs="Arial"/>
          <w:b/>
          <w:bCs/>
          <w:color w:val="5F497A"/>
        </w:rPr>
        <w:t xml:space="preserve"> </w:t>
      </w:r>
      <w:proofErr w:type="spellStart"/>
      <w:r w:rsidRPr="00A226D1">
        <w:rPr>
          <w:rFonts w:ascii="Arial" w:hAnsi="Arial" w:cs="Arial"/>
          <w:b/>
          <w:bCs/>
          <w:color w:val="5F497A"/>
        </w:rPr>
        <w:t>Naţional</w:t>
      </w:r>
      <w:proofErr w:type="spellEnd"/>
      <w:r w:rsidRPr="00A226D1">
        <w:rPr>
          <w:rFonts w:ascii="Arial" w:hAnsi="Arial" w:cs="Arial"/>
          <w:b/>
          <w:bCs/>
          <w:color w:val="5F497A"/>
        </w:rPr>
        <w:t xml:space="preserve"> </w:t>
      </w:r>
      <w:proofErr w:type="spellStart"/>
      <w:r w:rsidRPr="00A226D1">
        <w:rPr>
          <w:rFonts w:ascii="Arial" w:hAnsi="Arial" w:cs="Arial"/>
          <w:b/>
          <w:bCs/>
          <w:color w:val="5F497A"/>
        </w:rPr>
        <w:t>Pentru</w:t>
      </w:r>
      <w:proofErr w:type="spellEnd"/>
      <w:r w:rsidRPr="00A226D1">
        <w:rPr>
          <w:rFonts w:ascii="Arial" w:hAnsi="Arial" w:cs="Arial"/>
          <w:b/>
          <w:bCs/>
          <w:color w:val="5F497A"/>
        </w:rPr>
        <w:t xml:space="preserve"> </w:t>
      </w:r>
      <w:proofErr w:type="spellStart"/>
      <w:r w:rsidRPr="00A226D1">
        <w:rPr>
          <w:rFonts w:ascii="Arial" w:hAnsi="Arial" w:cs="Arial"/>
          <w:b/>
          <w:bCs/>
          <w:color w:val="5F497A"/>
        </w:rPr>
        <w:t>Pregătirea</w:t>
      </w:r>
      <w:proofErr w:type="spellEnd"/>
      <w:r w:rsidRPr="00A226D1">
        <w:rPr>
          <w:rFonts w:ascii="Arial" w:hAnsi="Arial" w:cs="Arial"/>
          <w:b/>
          <w:bCs/>
          <w:color w:val="5F497A"/>
        </w:rPr>
        <w:t xml:space="preserve"> </w:t>
      </w:r>
      <w:proofErr w:type="spellStart"/>
      <w:r w:rsidRPr="00A226D1">
        <w:rPr>
          <w:rFonts w:ascii="Arial" w:hAnsi="Arial" w:cs="Arial"/>
          <w:b/>
          <w:bCs/>
          <w:color w:val="5F497A"/>
        </w:rPr>
        <w:t>şi</w:t>
      </w:r>
      <w:proofErr w:type="spellEnd"/>
      <w:r w:rsidRPr="00A226D1">
        <w:rPr>
          <w:rFonts w:ascii="Arial" w:hAnsi="Arial" w:cs="Arial"/>
          <w:b/>
          <w:bCs/>
          <w:color w:val="5F497A"/>
        </w:rPr>
        <w:t xml:space="preserve"> </w:t>
      </w:r>
      <w:proofErr w:type="spellStart"/>
      <w:r w:rsidRPr="00A226D1">
        <w:rPr>
          <w:rFonts w:ascii="Arial" w:hAnsi="Arial" w:cs="Arial"/>
          <w:b/>
          <w:bCs/>
          <w:color w:val="5F497A"/>
        </w:rPr>
        <w:t>Perfecţionarea</w:t>
      </w:r>
      <w:proofErr w:type="spellEnd"/>
      <w:r w:rsidRPr="00A226D1">
        <w:rPr>
          <w:rFonts w:ascii="Arial" w:hAnsi="Arial" w:cs="Arial"/>
          <w:b/>
          <w:bCs/>
          <w:color w:val="5F497A"/>
        </w:rPr>
        <w:t xml:space="preserve"> </w:t>
      </w:r>
      <w:proofErr w:type="spellStart"/>
      <w:r w:rsidRPr="00A226D1">
        <w:rPr>
          <w:rFonts w:ascii="Arial" w:hAnsi="Arial" w:cs="Arial"/>
          <w:b/>
          <w:bCs/>
          <w:color w:val="5F497A"/>
        </w:rPr>
        <w:t>Avocaţilor</w:t>
      </w:r>
      <w:proofErr w:type="spellEnd"/>
    </w:p>
    <w:p w:rsidR="00CE03AF" w:rsidRPr="00A226D1" w:rsidRDefault="00CE03AF" w:rsidP="00CE03AF">
      <w:pPr>
        <w:jc w:val="both"/>
        <w:rPr>
          <w:rFonts w:ascii="Arial" w:hAnsi="Arial" w:cs="Arial"/>
          <w:i/>
          <w:iCs/>
        </w:rPr>
      </w:pPr>
      <w:proofErr w:type="spellStart"/>
      <w:r w:rsidRPr="00A226D1">
        <w:rPr>
          <w:rFonts w:ascii="Arial" w:hAnsi="Arial" w:cs="Arial"/>
          <w:i/>
          <w:iCs/>
        </w:rPr>
        <w:t>Examenul</w:t>
      </w:r>
      <w:proofErr w:type="spellEnd"/>
      <w:r w:rsidRPr="00A226D1">
        <w:rPr>
          <w:rFonts w:ascii="Arial" w:hAnsi="Arial" w:cs="Arial"/>
          <w:i/>
          <w:iCs/>
        </w:rPr>
        <w:t xml:space="preserve"> de </w:t>
      </w:r>
      <w:proofErr w:type="spellStart"/>
      <w:r w:rsidRPr="00A226D1">
        <w:rPr>
          <w:rFonts w:ascii="Arial" w:hAnsi="Arial" w:cs="Arial"/>
          <w:i/>
          <w:iCs/>
        </w:rPr>
        <w:t>absolvire</w:t>
      </w:r>
      <w:proofErr w:type="spellEnd"/>
      <w:r w:rsidRPr="00A226D1">
        <w:rPr>
          <w:rFonts w:ascii="Arial" w:hAnsi="Arial" w:cs="Arial"/>
          <w:i/>
          <w:iCs/>
        </w:rPr>
        <w:t xml:space="preserve"> </w:t>
      </w:r>
    </w:p>
    <w:p w:rsidR="00CE03AF" w:rsidRPr="00A226D1" w:rsidRDefault="00CE03AF" w:rsidP="00CE03AF">
      <w:pPr>
        <w:jc w:val="both"/>
        <w:rPr>
          <w:rFonts w:ascii="Arial" w:hAnsi="Arial" w:cs="Arial"/>
        </w:rPr>
      </w:pPr>
      <w:proofErr w:type="spellStart"/>
      <w:r w:rsidRPr="00A226D1">
        <w:rPr>
          <w:rFonts w:ascii="Arial" w:hAnsi="Arial" w:cs="Arial"/>
        </w:rPr>
        <w:t>Anul</w:t>
      </w:r>
      <w:proofErr w:type="spellEnd"/>
      <w:r w:rsidRPr="00A226D1">
        <w:rPr>
          <w:rFonts w:ascii="Arial" w:hAnsi="Arial" w:cs="Arial"/>
        </w:rPr>
        <w:t xml:space="preserve"> de </w:t>
      </w:r>
      <w:proofErr w:type="spellStart"/>
      <w:r w:rsidRPr="00A226D1">
        <w:rPr>
          <w:rFonts w:ascii="Arial" w:hAnsi="Arial" w:cs="Arial"/>
        </w:rPr>
        <w:t>pregătire</w:t>
      </w:r>
      <w:proofErr w:type="spellEnd"/>
      <w:r w:rsidRPr="00A226D1">
        <w:rPr>
          <w:rFonts w:ascii="Arial" w:hAnsi="Arial" w:cs="Arial"/>
        </w:rPr>
        <w:t>: 2011</w:t>
      </w:r>
    </w:p>
    <w:p w:rsidR="00CE03AF" w:rsidRPr="00A226D1" w:rsidRDefault="00CE03AF" w:rsidP="00CE03AF">
      <w:pPr>
        <w:jc w:val="both"/>
        <w:rPr>
          <w:rFonts w:ascii="Arial" w:hAnsi="Arial" w:cs="Arial"/>
        </w:rPr>
      </w:pPr>
      <w:proofErr w:type="spellStart"/>
      <w:r w:rsidRPr="00A226D1">
        <w:rPr>
          <w:rFonts w:ascii="Arial" w:hAnsi="Arial" w:cs="Arial"/>
        </w:rPr>
        <w:t>Sesiunea</w:t>
      </w:r>
      <w:proofErr w:type="spellEnd"/>
      <w:r w:rsidRPr="00A226D1">
        <w:rPr>
          <w:rFonts w:ascii="Arial" w:hAnsi="Arial" w:cs="Arial"/>
        </w:rPr>
        <w:t xml:space="preserve"> </w:t>
      </w:r>
      <w:proofErr w:type="spellStart"/>
      <w:r w:rsidRPr="00A226D1">
        <w:rPr>
          <w:rFonts w:ascii="Arial" w:hAnsi="Arial" w:cs="Arial"/>
        </w:rPr>
        <w:t>noiembrie-decembrie</w:t>
      </w:r>
      <w:proofErr w:type="spellEnd"/>
      <w:r w:rsidRPr="00A226D1">
        <w:rPr>
          <w:rFonts w:ascii="Arial" w:hAnsi="Arial" w:cs="Arial"/>
        </w:rPr>
        <w:t xml:space="preserve"> 2011</w:t>
      </w:r>
    </w:p>
    <w:p w:rsidR="00CE03AF" w:rsidRPr="00A226D1" w:rsidRDefault="00CE03AF" w:rsidP="00CE03AF">
      <w:pPr>
        <w:pStyle w:val="Titlu1"/>
        <w:jc w:val="left"/>
        <w:rPr>
          <w:rFonts w:ascii="Arial" w:hAnsi="Arial" w:cs="Arial"/>
          <w:bCs w:val="0"/>
          <w:i/>
        </w:rPr>
      </w:pPr>
      <w:proofErr w:type="spellStart"/>
      <w:r w:rsidRPr="00A226D1">
        <w:rPr>
          <w:rFonts w:ascii="Arial" w:hAnsi="Arial" w:cs="Arial"/>
          <w:bCs w:val="0"/>
          <w:i/>
        </w:rPr>
        <w:t>Drept</w:t>
      </w:r>
      <w:proofErr w:type="spellEnd"/>
      <w:r w:rsidRPr="00A226D1">
        <w:rPr>
          <w:rFonts w:ascii="Arial" w:hAnsi="Arial" w:cs="Arial"/>
          <w:bCs w:val="0"/>
          <w:i/>
        </w:rPr>
        <w:t xml:space="preserve"> civil/</w:t>
      </w:r>
      <w:proofErr w:type="spellStart"/>
      <w:r w:rsidRPr="00A226D1">
        <w:rPr>
          <w:rFonts w:ascii="Arial" w:hAnsi="Arial" w:cs="Arial"/>
          <w:bCs w:val="0"/>
          <w:i/>
        </w:rPr>
        <w:t>Drept</w:t>
      </w:r>
      <w:proofErr w:type="spellEnd"/>
      <w:r w:rsidRPr="00A226D1">
        <w:rPr>
          <w:rFonts w:ascii="Arial" w:hAnsi="Arial" w:cs="Arial"/>
          <w:bCs w:val="0"/>
          <w:i/>
        </w:rPr>
        <w:t xml:space="preserve"> </w:t>
      </w:r>
      <w:proofErr w:type="spellStart"/>
      <w:r w:rsidRPr="00A226D1">
        <w:rPr>
          <w:rFonts w:ascii="Arial" w:hAnsi="Arial" w:cs="Arial"/>
          <w:bCs w:val="0"/>
          <w:i/>
        </w:rPr>
        <w:t>procesual</w:t>
      </w:r>
      <w:proofErr w:type="spellEnd"/>
      <w:r w:rsidRPr="00A226D1">
        <w:rPr>
          <w:rFonts w:ascii="Arial" w:hAnsi="Arial" w:cs="Arial"/>
          <w:bCs w:val="0"/>
          <w:i/>
        </w:rPr>
        <w:t xml:space="preserve"> civil</w:t>
      </w:r>
    </w:p>
    <w:p w:rsidR="00CE03AF" w:rsidRPr="00A226D1" w:rsidRDefault="001E29BD" w:rsidP="00CE03AF">
      <w:pPr>
        <w:pStyle w:val="Titlu1"/>
        <w:jc w:val="left"/>
        <w:rPr>
          <w:rFonts w:ascii="Arial" w:hAnsi="Arial" w:cs="Arial"/>
          <w:bCs w:val="0"/>
        </w:rPr>
      </w:pPr>
      <w:proofErr w:type="spellStart"/>
      <w:r>
        <w:rPr>
          <w:rFonts w:ascii="Arial" w:hAnsi="Arial" w:cs="Arial"/>
          <w:bCs w:val="0"/>
        </w:rPr>
        <w:t>Seria</w:t>
      </w:r>
      <w:proofErr w:type="spellEnd"/>
      <w:r>
        <w:rPr>
          <w:rFonts w:ascii="Arial" w:hAnsi="Arial" w:cs="Arial"/>
          <w:bCs w:val="0"/>
        </w:rPr>
        <w:t xml:space="preserve"> III</w:t>
      </w:r>
    </w:p>
    <w:p w:rsidR="00CE03AF" w:rsidRPr="00A226D1" w:rsidRDefault="001E29BD" w:rsidP="00CE03AF">
      <w:pPr>
        <w:pStyle w:val="Titlu1"/>
        <w:jc w:val="left"/>
        <w:rPr>
          <w:rFonts w:ascii="Arial" w:hAnsi="Arial" w:cs="Arial"/>
          <w:bCs w:val="0"/>
        </w:rPr>
      </w:pPr>
      <w:proofErr w:type="spellStart"/>
      <w:r>
        <w:rPr>
          <w:rFonts w:ascii="Arial" w:hAnsi="Arial" w:cs="Arial"/>
          <w:bCs w:val="0"/>
        </w:rPr>
        <w:t>Grupa</w:t>
      </w:r>
      <w:proofErr w:type="spellEnd"/>
      <w:r>
        <w:rPr>
          <w:rFonts w:ascii="Arial" w:hAnsi="Arial" w:cs="Arial"/>
          <w:bCs w:val="0"/>
        </w:rPr>
        <w:t>: 2</w:t>
      </w:r>
    </w:p>
    <w:p w:rsidR="004835AC" w:rsidRPr="00CE03AF" w:rsidRDefault="003311C1" w:rsidP="00777319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CE03AF">
        <w:rPr>
          <w:rFonts w:ascii="Arial" w:hAnsi="Arial" w:cs="Arial"/>
          <w:sz w:val="24"/>
          <w:szCs w:val="24"/>
          <w:lang w:val="ro-RO"/>
        </w:rPr>
        <w:t xml:space="preserve">Prin cererea de chemare în judecată introdusă la </w:t>
      </w:r>
      <w:r w:rsidR="0049030A" w:rsidRPr="00CE03AF">
        <w:rPr>
          <w:rFonts w:ascii="Arial" w:hAnsi="Arial" w:cs="Arial"/>
          <w:sz w:val="24"/>
          <w:szCs w:val="24"/>
          <w:lang w:val="ro-RO"/>
        </w:rPr>
        <w:t>data de 16</w:t>
      </w:r>
      <w:r w:rsidRPr="00CE03AF">
        <w:rPr>
          <w:rFonts w:ascii="Arial" w:hAnsi="Arial" w:cs="Arial"/>
          <w:sz w:val="24"/>
          <w:szCs w:val="24"/>
          <w:lang w:val="ro-RO"/>
        </w:rPr>
        <w:t>.</w:t>
      </w:r>
      <w:r w:rsidR="005F0443" w:rsidRPr="00CE03AF">
        <w:rPr>
          <w:rFonts w:ascii="Arial" w:hAnsi="Arial" w:cs="Arial"/>
          <w:sz w:val="24"/>
          <w:szCs w:val="24"/>
          <w:lang w:val="ro-RO"/>
        </w:rPr>
        <w:t>12.2010 reclamantul</w:t>
      </w:r>
      <w:r w:rsidRPr="00CE03AF">
        <w:rPr>
          <w:rFonts w:ascii="Arial" w:hAnsi="Arial" w:cs="Arial"/>
          <w:sz w:val="24"/>
          <w:szCs w:val="24"/>
          <w:lang w:val="ro-RO"/>
        </w:rPr>
        <w:t xml:space="preserve"> X</w:t>
      </w:r>
      <w:r w:rsidR="005F0443" w:rsidRPr="00CE03AF">
        <w:rPr>
          <w:rFonts w:ascii="Arial" w:hAnsi="Arial" w:cs="Arial"/>
          <w:sz w:val="24"/>
          <w:szCs w:val="24"/>
          <w:lang w:val="ro-RO"/>
        </w:rPr>
        <w:t xml:space="preserve"> </w:t>
      </w:r>
      <w:r w:rsidRPr="00CE03AF">
        <w:rPr>
          <w:rFonts w:ascii="Arial" w:hAnsi="Arial" w:cs="Arial"/>
          <w:sz w:val="24"/>
          <w:szCs w:val="24"/>
          <w:lang w:val="ro-RO"/>
        </w:rPr>
        <w:t xml:space="preserve">a solicitat </w:t>
      </w:r>
      <w:r w:rsidR="008362D2" w:rsidRPr="00CE03AF">
        <w:rPr>
          <w:rFonts w:ascii="Arial" w:hAnsi="Arial" w:cs="Arial"/>
          <w:sz w:val="24"/>
          <w:szCs w:val="24"/>
          <w:lang w:val="ro-RO"/>
        </w:rPr>
        <w:t xml:space="preserve">Judecătoriei Sectorului 1 București </w:t>
      </w:r>
      <w:r w:rsidR="005F0443" w:rsidRPr="00CE03AF">
        <w:rPr>
          <w:rFonts w:ascii="Arial" w:hAnsi="Arial" w:cs="Arial"/>
          <w:sz w:val="24"/>
          <w:szCs w:val="24"/>
          <w:lang w:val="ro-RO"/>
        </w:rPr>
        <w:t>să</w:t>
      </w:r>
      <w:r w:rsidRPr="00CE03AF">
        <w:rPr>
          <w:rFonts w:ascii="Arial" w:hAnsi="Arial" w:cs="Arial"/>
          <w:sz w:val="24"/>
          <w:szCs w:val="24"/>
          <w:lang w:val="ro-RO"/>
        </w:rPr>
        <w:t xml:space="preserve"> pronunţe</w:t>
      </w:r>
      <w:r w:rsidR="008362D2" w:rsidRPr="00CE03AF">
        <w:rPr>
          <w:rFonts w:ascii="Arial" w:hAnsi="Arial" w:cs="Arial"/>
          <w:sz w:val="24"/>
          <w:szCs w:val="24"/>
          <w:lang w:val="ro-RO"/>
        </w:rPr>
        <w:t xml:space="preserve"> în contradictoriu cu pârâtul Y</w:t>
      </w:r>
      <w:r w:rsidRPr="00CE03AF">
        <w:rPr>
          <w:rFonts w:ascii="Arial" w:hAnsi="Arial" w:cs="Arial"/>
          <w:sz w:val="24"/>
          <w:szCs w:val="24"/>
          <w:lang w:val="ro-RO"/>
        </w:rPr>
        <w:t xml:space="preserve"> o hotărâre care să ţină loc de act autentic de vânzare-cumpărare pentru un imobil </w:t>
      </w:r>
      <w:r w:rsidR="007513F3" w:rsidRPr="00CE03AF">
        <w:rPr>
          <w:rFonts w:ascii="Arial" w:hAnsi="Arial" w:cs="Arial"/>
          <w:sz w:val="24"/>
          <w:szCs w:val="24"/>
          <w:lang w:val="ro-RO"/>
        </w:rPr>
        <w:t xml:space="preserve">teren în suprafață de </w:t>
      </w:r>
      <w:r w:rsidR="00686FFF" w:rsidRPr="00CE03AF">
        <w:rPr>
          <w:rFonts w:ascii="Arial" w:hAnsi="Arial" w:cs="Arial"/>
          <w:sz w:val="24"/>
          <w:szCs w:val="24"/>
          <w:lang w:val="ro-RO"/>
        </w:rPr>
        <w:t>1.</w:t>
      </w:r>
      <w:r w:rsidR="00283353" w:rsidRPr="00CE03AF">
        <w:rPr>
          <w:rFonts w:ascii="Arial" w:hAnsi="Arial" w:cs="Arial"/>
          <w:sz w:val="24"/>
          <w:szCs w:val="24"/>
          <w:lang w:val="ro-RO"/>
        </w:rPr>
        <w:t>7</w:t>
      </w:r>
      <w:r w:rsidR="008362D2" w:rsidRPr="00CE03AF">
        <w:rPr>
          <w:rFonts w:ascii="Arial" w:hAnsi="Arial" w:cs="Arial"/>
          <w:sz w:val="24"/>
          <w:szCs w:val="24"/>
          <w:lang w:val="ro-RO"/>
        </w:rPr>
        <w:t xml:space="preserve">00mp </w:t>
      </w:r>
      <w:r w:rsidR="007513F3" w:rsidRPr="00CE03AF">
        <w:rPr>
          <w:rFonts w:ascii="Arial" w:hAnsi="Arial" w:cs="Arial"/>
          <w:sz w:val="24"/>
          <w:szCs w:val="24"/>
          <w:lang w:val="ro-RO"/>
        </w:rPr>
        <w:t xml:space="preserve">și casa situată pe acesta </w:t>
      </w:r>
      <w:r w:rsidR="000C22A1" w:rsidRPr="00CE03AF">
        <w:rPr>
          <w:rFonts w:ascii="Arial" w:hAnsi="Arial" w:cs="Arial"/>
          <w:sz w:val="24"/>
          <w:szCs w:val="24"/>
          <w:lang w:val="ro-RO"/>
        </w:rPr>
        <w:t xml:space="preserve">în </w:t>
      </w:r>
      <w:r w:rsidR="00262B95" w:rsidRPr="00CE03AF">
        <w:rPr>
          <w:rFonts w:ascii="Arial" w:hAnsi="Arial" w:cs="Arial"/>
          <w:sz w:val="24"/>
          <w:szCs w:val="24"/>
          <w:lang w:val="ro-RO"/>
        </w:rPr>
        <w:t xml:space="preserve">temeiul </w:t>
      </w:r>
      <w:r w:rsidR="000C22A1" w:rsidRPr="00CE03AF">
        <w:rPr>
          <w:rFonts w:ascii="Arial" w:hAnsi="Arial" w:cs="Arial"/>
          <w:sz w:val="24"/>
          <w:szCs w:val="24"/>
          <w:lang w:val="ro-RO"/>
        </w:rPr>
        <w:t xml:space="preserve">art. 5 alin. </w:t>
      </w:r>
      <w:r w:rsidR="000C22A1" w:rsidRPr="00CE03AF">
        <w:rPr>
          <w:rFonts w:ascii="Arial" w:hAnsi="Arial" w:cs="Arial"/>
          <w:sz w:val="24"/>
          <w:szCs w:val="24"/>
          <w:lang w:val="fr-FR"/>
        </w:rPr>
        <w:t xml:space="preserve">2 </w:t>
      </w:r>
      <w:proofErr w:type="spellStart"/>
      <w:r w:rsidR="000C22A1" w:rsidRPr="00CE03AF">
        <w:rPr>
          <w:rFonts w:ascii="Arial" w:hAnsi="Arial" w:cs="Arial"/>
          <w:sz w:val="24"/>
          <w:szCs w:val="24"/>
          <w:lang w:val="fr-FR"/>
        </w:rPr>
        <w:t>din</w:t>
      </w:r>
      <w:proofErr w:type="spellEnd"/>
      <w:r w:rsidR="000C22A1" w:rsidRPr="00CE03AF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0C22A1" w:rsidRPr="00CE03AF">
        <w:rPr>
          <w:rFonts w:ascii="Arial" w:hAnsi="Arial" w:cs="Arial"/>
          <w:sz w:val="24"/>
          <w:szCs w:val="24"/>
          <w:lang w:val="fr-FR"/>
        </w:rPr>
        <w:t>Titlul</w:t>
      </w:r>
      <w:proofErr w:type="spellEnd"/>
      <w:r w:rsidR="000C22A1" w:rsidRPr="00CE03AF">
        <w:rPr>
          <w:rFonts w:ascii="Arial" w:hAnsi="Arial" w:cs="Arial"/>
          <w:sz w:val="24"/>
          <w:szCs w:val="24"/>
          <w:lang w:val="fr-FR"/>
        </w:rPr>
        <w:t xml:space="preserve"> X </w:t>
      </w:r>
      <w:proofErr w:type="spellStart"/>
      <w:r w:rsidR="000C22A1" w:rsidRPr="00CE03AF">
        <w:rPr>
          <w:rFonts w:ascii="Arial" w:hAnsi="Arial" w:cs="Arial"/>
          <w:sz w:val="24"/>
          <w:szCs w:val="24"/>
          <w:lang w:val="fr-FR"/>
        </w:rPr>
        <w:t>din</w:t>
      </w:r>
      <w:proofErr w:type="spellEnd"/>
      <w:r w:rsidR="000C22A1" w:rsidRPr="00CE03AF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0C22A1" w:rsidRPr="00CE03AF">
        <w:rPr>
          <w:rFonts w:ascii="Arial" w:hAnsi="Arial" w:cs="Arial"/>
          <w:sz w:val="24"/>
          <w:szCs w:val="24"/>
          <w:lang w:val="fr-FR"/>
        </w:rPr>
        <w:t>Legea</w:t>
      </w:r>
      <w:proofErr w:type="spellEnd"/>
      <w:r w:rsidR="000C22A1" w:rsidRPr="00CE03AF">
        <w:rPr>
          <w:rFonts w:ascii="Arial" w:hAnsi="Arial" w:cs="Arial"/>
          <w:sz w:val="24"/>
          <w:szCs w:val="24"/>
          <w:lang w:val="fr-FR"/>
        </w:rPr>
        <w:t xml:space="preserve"> nr. 247/2005</w:t>
      </w:r>
      <w:r w:rsidRPr="00CE03AF">
        <w:rPr>
          <w:rFonts w:ascii="Arial" w:hAnsi="Arial" w:cs="Arial"/>
          <w:sz w:val="24"/>
          <w:szCs w:val="24"/>
          <w:lang w:val="ro-RO"/>
        </w:rPr>
        <w:t>.</w:t>
      </w:r>
      <w:r w:rsidR="005F0443" w:rsidRPr="00CE03AF">
        <w:rPr>
          <w:rFonts w:ascii="Arial" w:hAnsi="Arial" w:cs="Arial"/>
          <w:sz w:val="24"/>
          <w:szCs w:val="24"/>
          <w:lang w:val="ro-RO"/>
        </w:rPr>
        <w:t xml:space="preserve"> </w:t>
      </w:r>
      <w:r w:rsidR="003F324A" w:rsidRPr="00CE03AF">
        <w:rPr>
          <w:rFonts w:ascii="Arial" w:hAnsi="Arial" w:cs="Arial"/>
          <w:sz w:val="24"/>
          <w:szCs w:val="24"/>
          <w:lang w:val="ro-RO"/>
        </w:rPr>
        <w:t xml:space="preserve">În susținerea cererii sale a arătat că în calitate de promitent-cumpărător a încheiat </w:t>
      </w:r>
      <w:r w:rsidR="004835AC" w:rsidRPr="00CE03AF">
        <w:rPr>
          <w:rFonts w:ascii="Arial" w:hAnsi="Arial" w:cs="Arial"/>
          <w:sz w:val="24"/>
          <w:szCs w:val="24"/>
          <w:lang w:val="ro-RO"/>
        </w:rPr>
        <w:t>la data de 30.04.2007</w:t>
      </w:r>
      <w:r w:rsidR="00262B95" w:rsidRPr="00CE03AF">
        <w:rPr>
          <w:rFonts w:ascii="Arial" w:hAnsi="Arial" w:cs="Arial"/>
          <w:sz w:val="24"/>
          <w:szCs w:val="24"/>
          <w:lang w:val="ro-RO"/>
        </w:rPr>
        <w:t xml:space="preserve"> </w:t>
      </w:r>
      <w:r w:rsidR="003F324A" w:rsidRPr="00CE03AF">
        <w:rPr>
          <w:rFonts w:ascii="Arial" w:hAnsi="Arial" w:cs="Arial"/>
          <w:sz w:val="24"/>
          <w:szCs w:val="24"/>
          <w:lang w:val="ro-RO"/>
        </w:rPr>
        <w:t xml:space="preserve">cu </w:t>
      </w:r>
      <w:r w:rsidR="00763C44" w:rsidRPr="00CE03AF">
        <w:rPr>
          <w:rFonts w:ascii="Arial" w:hAnsi="Arial" w:cs="Arial"/>
          <w:sz w:val="24"/>
          <w:szCs w:val="24"/>
          <w:lang w:val="ro-RO"/>
        </w:rPr>
        <w:t>Y, în calitate de promitent</w:t>
      </w:r>
      <w:r w:rsidR="00B87E6C" w:rsidRPr="00CE03AF">
        <w:rPr>
          <w:rFonts w:ascii="Arial" w:hAnsi="Arial" w:cs="Arial"/>
          <w:sz w:val="24"/>
          <w:szCs w:val="24"/>
          <w:lang w:val="ro-RO"/>
        </w:rPr>
        <w:t>-vânzător</w:t>
      </w:r>
      <w:r w:rsidR="00262B95" w:rsidRPr="00CE03AF">
        <w:rPr>
          <w:rFonts w:ascii="Arial" w:hAnsi="Arial" w:cs="Arial"/>
          <w:sz w:val="24"/>
          <w:szCs w:val="24"/>
          <w:lang w:val="ro-RO"/>
        </w:rPr>
        <w:t>, un antecontract de vânzare-cumpărare prin care s-au obligat ca în termen de 2 luni să încheie contractul de vânzare-cumpărare cu privire la imobilul în discuție. Totodată în antecontra</w:t>
      </w:r>
      <w:r w:rsidR="00090BF8" w:rsidRPr="00CE03AF">
        <w:rPr>
          <w:rFonts w:ascii="Arial" w:hAnsi="Arial" w:cs="Arial"/>
          <w:sz w:val="24"/>
          <w:szCs w:val="24"/>
          <w:lang w:val="ro-RO"/>
        </w:rPr>
        <w:t xml:space="preserve">ct s-a prevăzut predarea </w:t>
      </w:r>
      <w:r w:rsidR="00FF00D7" w:rsidRPr="00CE03AF">
        <w:rPr>
          <w:rFonts w:ascii="Arial" w:hAnsi="Arial" w:cs="Arial"/>
          <w:sz w:val="24"/>
          <w:szCs w:val="24"/>
          <w:lang w:val="ro-RO"/>
        </w:rPr>
        <w:t xml:space="preserve">imobilului </w:t>
      </w:r>
      <w:r w:rsidR="00090BF8" w:rsidRPr="00CE03AF">
        <w:rPr>
          <w:rFonts w:ascii="Arial" w:hAnsi="Arial" w:cs="Arial"/>
          <w:sz w:val="24"/>
          <w:szCs w:val="24"/>
          <w:lang w:val="ro-RO"/>
        </w:rPr>
        <w:t>către promitentul-cumpărător de la data încheierii antecontractului și achitarea de către acesta din urmă cu tit</w:t>
      </w:r>
      <w:r w:rsidR="0095586C" w:rsidRPr="00CE03AF">
        <w:rPr>
          <w:rFonts w:ascii="Arial" w:hAnsi="Arial" w:cs="Arial"/>
          <w:sz w:val="24"/>
          <w:szCs w:val="24"/>
          <w:lang w:val="ro-RO"/>
        </w:rPr>
        <w:t>lu de avans a sumei de 350.000 lei</w:t>
      </w:r>
      <w:r w:rsidR="00090BF8" w:rsidRPr="00CE03AF">
        <w:rPr>
          <w:rFonts w:ascii="Arial" w:hAnsi="Arial" w:cs="Arial"/>
          <w:sz w:val="24"/>
          <w:szCs w:val="24"/>
          <w:lang w:val="ro-RO"/>
        </w:rPr>
        <w:t>, urmând ca restul de preț</w:t>
      </w:r>
      <w:r w:rsidR="009C1248" w:rsidRPr="00CE03AF">
        <w:rPr>
          <w:rFonts w:ascii="Arial" w:hAnsi="Arial" w:cs="Arial"/>
          <w:sz w:val="24"/>
          <w:szCs w:val="24"/>
          <w:lang w:val="ro-RO"/>
        </w:rPr>
        <w:t xml:space="preserve"> </w:t>
      </w:r>
      <w:r w:rsidR="004069E1" w:rsidRPr="00CE03AF">
        <w:rPr>
          <w:rFonts w:ascii="Arial" w:hAnsi="Arial" w:cs="Arial"/>
          <w:sz w:val="24"/>
          <w:szCs w:val="24"/>
          <w:lang w:val="ro-RO"/>
        </w:rPr>
        <w:t xml:space="preserve">de </w:t>
      </w:r>
      <w:r w:rsidR="0095586C" w:rsidRPr="00CE03AF">
        <w:rPr>
          <w:rFonts w:ascii="Arial" w:hAnsi="Arial" w:cs="Arial"/>
          <w:sz w:val="24"/>
          <w:szCs w:val="24"/>
          <w:lang w:val="ro-RO"/>
        </w:rPr>
        <w:t>până la 4.999.999 lei</w:t>
      </w:r>
      <w:r w:rsidR="00090BF8" w:rsidRPr="00CE03AF">
        <w:rPr>
          <w:rFonts w:ascii="Arial" w:hAnsi="Arial" w:cs="Arial"/>
          <w:sz w:val="24"/>
          <w:szCs w:val="24"/>
          <w:lang w:val="ro-RO"/>
        </w:rPr>
        <w:t xml:space="preserve"> să fie plătit la data încheierii contractului de vânzare-cumpărare, menționându-se </w:t>
      </w:r>
      <w:r w:rsidR="00F1425A" w:rsidRPr="00CE03AF">
        <w:rPr>
          <w:rFonts w:ascii="Arial" w:hAnsi="Arial" w:cs="Arial"/>
          <w:sz w:val="24"/>
          <w:szCs w:val="24"/>
          <w:lang w:val="ro-RO"/>
        </w:rPr>
        <w:t xml:space="preserve">la art. </w:t>
      </w:r>
      <w:r w:rsidR="00185D70" w:rsidRPr="00CE03AF">
        <w:rPr>
          <w:rFonts w:ascii="Arial" w:hAnsi="Arial" w:cs="Arial"/>
          <w:sz w:val="24"/>
          <w:szCs w:val="24"/>
          <w:lang w:val="ro-RO"/>
        </w:rPr>
        <w:t xml:space="preserve">3 din antecontract </w:t>
      </w:r>
      <w:r w:rsidR="00090BF8" w:rsidRPr="00CE03AF">
        <w:rPr>
          <w:rFonts w:ascii="Arial" w:hAnsi="Arial" w:cs="Arial"/>
          <w:sz w:val="24"/>
          <w:szCs w:val="24"/>
          <w:lang w:val="ro-RO"/>
        </w:rPr>
        <w:t xml:space="preserve">că </w:t>
      </w:r>
      <w:r w:rsidR="00185D70" w:rsidRPr="00CE03AF">
        <w:rPr>
          <w:rFonts w:ascii="Arial" w:hAnsi="Arial" w:cs="Arial"/>
          <w:sz w:val="24"/>
          <w:szCs w:val="24"/>
          <w:lang w:val="ro-RO"/>
        </w:rPr>
        <w:t>„</w:t>
      </w:r>
      <w:r w:rsidR="00090BF8" w:rsidRPr="00CE03AF">
        <w:rPr>
          <w:rFonts w:ascii="Arial" w:hAnsi="Arial" w:cs="Arial"/>
          <w:sz w:val="24"/>
          <w:szCs w:val="24"/>
          <w:lang w:val="ro-RO"/>
        </w:rPr>
        <w:t>în ipoteza neîncheierii contractului până la data specificată</w:t>
      </w:r>
      <w:r w:rsidR="00283353" w:rsidRPr="00CE03AF">
        <w:rPr>
          <w:rFonts w:ascii="Arial" w:hAnsi="Arial" w:cs="Arial"/>
          <w:sz w:val="24"/>
          <w:szCs w:val="24"/>
          <w:lang w:val="ro-RO"/>
        </w:rPr>
        <w:t>,</w:t>
      </w:r>
      <w:r w:rsidR="00090BF8" w:rsidRPr="00CE03AF">
        <w:rPr>
          <w:rFonts w:ascii="Arial" w:hAnsi="Arial" w:cs="Arial"/>
          <w:sz w:val="24"/>
          <w:szCs w:val="24"/>
          <w:lang w:val="ro-RO"/>
        </w:rPr>
        <w:t xml:space="preserve"> din culpa uneia din</w:t>
      </w:r>
      <w:r w:rsidR="00283353" w:rsidRPr="00CE03AF">
        <w:rPr>
          <w:rFonts w:ascii="Arial" w:hAnsi="Arial" w:cs="Arial"/>
          <w:sz w:val="24"/>
          <w:szCs w:val="24"/>
          <w:lang w:val="ro-RO"/>
        </w:rPr>
        <w:t>tre</w:t>
      </w:r>
      <w:r w:rsidR="00090BF8" w:rsidRPr="00CE03AF">
        <w:rPr>
          <w:rFonts w:ascii="Arial" w:hAnsi="Arial" w:cs="Arial"/>
          <w:sz w:val="24"/>
          <w:szCs w:val="24"/>
          <w:lang w:val="ro-RO"/>
        </w:rPr>
        <w:t xml:space="preserve"> părți, promitentul cumpărător va pierde avansul, iar vânzătorul va restitui dublul avansului primit</w:t>
      </w:r>
      <w:r w:rsidR="00185D70" w:rsidRPr="00CE03AF">
        <w:rPr>
          <w:rFonts w:ascii="Arial" w:hAnsi="Arial" w:cs="Arial"/>
          <w:sz w:val="24"/>
          <w:szCs w:val="24"/>
          <w:lang w:val="ro-RO"/>
        </w:rPr>
        <w:t>”</w:t>
      </w:r>
      <w:r w:rsidR="00090BF8" w:rsidRPr="00CE03AF">
        <w:rPr>
          <w:rFonts w:ascii="Arial" w:hAnsi="Arial" w:cs="Arial"/>
          <w:sz w:val="24"/>
          <w:szCs w:val="24"/>
          <w:lang w:val="ro-RO"/>
        </w:rPr>
        <w:t>.</w:t>
      </w:r>
      <w:r w:rsidR="00B87E6C" w:rsidRPr="00CE03AF">
        <w:rPr>
          <w:rFonts w:ascii="Arial" w:hAnsi="Arial" w:cs="Arial"/>
          <w:sz w:val="24"/>
          <w:szCs w:val="24"/>
          <w:lang w:val="ro-RO"/>
        </w:rPr>
        <w:t xml:space="preserve"> </w:t>
      </w:r>
      <w:r w:rsidR="00D5100D" w:rsidRPr="00CE03AF">
        <w:rPr>
          <w:rFonts w:ascii="Arial" w:hAnsi="Arial" w:cs="Arial"/>
          <w:sz w:val="24"/>
          <w:szCs w:val="24"/>
          <w:lang w:val="ro-RO"/>
        </w:rPr>
        <w:t>Reclam</w:t>
      </w:r>
      <w:r w:rsidR="005B69ED" w:rsidRPr="00CE03AF">
        <w:rPr>
          <w:rFonts w:ascii="Arial" w:hAnsi="Arial" w:cs="Arial"/>
          <w:sz w:val="24"/>
          <w:szCs w:val="24"/>
          <w:lang w:val="ro-RO"/>
        </w:rPr>
        <w:t>antul a mai arătat că a trimis</w:t>
      </w:r>
      <w:r w:rsidR="00D5100D" w:rsidRPr="00CE03AF">
        <w:rPr>
          <w:rFonts w:ascii="Arial" w:hAnsi="Arial" w:cs="Arial"/>
          <w:sz w:val="24"/>
          <w:szCs w:val="24"/>
          <w:lang w:val="ro-RO"/>
        </w:rPr>
        <w:t xml:space="preserve"> pârâtului o </w:t>
      </w:r>
      <w:r w:rsidR="005B69ED" w:rsidRPr="00CE03AF">
        <w:rPr>
          <w:rFonts w:ascii="Arial" w:hAnsi="Arial" w:cs="Arial"/>
          <w:sz w:val="24"/>
          <w:szCs w:val="24"/>
          <w:lang w:val="ro-RO"/>
        </w:rPr>
        <w:t xml:space="preserve">convocare </w:t>
      </w:r>
      <w:r w:rsidR="00D5100D" w:rsidRPr="00CE03AF">
        <w:rPr>
          <w:rFonts w:ascii="Arial" w:hAnsi="Arial" w:cs="Arial"/>
          <w:sz w:val="24"/>
          <w:szCs w:val="24"/>
          <w:lang w:val="ro-RO"/>
        </w:rPr>
        <w:t xml:space="preserve">prin care l-a </w:t>
      </w:r>
      <w:r w:rsidR="004835AC" w:rsidRPr="00CE03AF">
        <w:rPr>
          <w:rFonts w:ascii="Arial" w:hAnsi="Arial" w:cs="Arial"/>
          <w:sz w:val="24"/>
          <w:szCs w:val="24"/>
          <w:lang w:val="ro-RO"/>
        </w:rPr>
        <w:t xml:space="preserve">invitat să se prezinte la </w:t>
      </w:r>
      <w:r w:rsidR="005B69ED" w:rsidRPr="00CE03AF">
        <w:rPr>
          <w:rFonts w:ascii="Arial" w:hAnsi="Arial" w:cs="Arial"/>
          <w:sz w:val="24"/>
          <w:szCs w:val="24"/>
          <w:lang w:val="ro-RO"/>
        </w:rPr>
        <w:t xml:space="preserve">data de 30.06.2007 la </w:t>
      </w:r>
      <w:r w:rsidR="004835AC" w:rsidRPr="00CE03AF">
        <w:rPr>
          <w:rFonts w:ascii="Arial" w:hAnsi="Arial" w:cs="Arial"/>
          <w:sz w:val="24"/>
          <w:szCs w:val="24"/>
          <w:lang w:val="ro-RO"/>
        </w:rPr>
        <w:t>notarul public în vederea încheierii contractului, însă pârâtul nu a răspuns</w:t>
      </w:r>
      <w:r w:rsidR="00573653" w:rsidRPr="00CE03AF">
        <w:rPr>
          <w:rFonts w:ascii="Arial" w:hAnsi="Arial" w:cs="Arial"/>
          <w:sz w:val="24"/>
          <w:szCs w:val="24"/>
          <w:lang w:val="ro-RO"/>
        </w:rPr>
        <w:t xml:space="preserve"> invitației</w:t>
      </w:r>
      <w:r w:rsidR="004835AC" w:rsidRPr="00CE03AF">
        <w:rPr>
          <w:rFonts w:ascii="Arial" w:hAnsi="Arial" w:cs="Arial"/>
          <w:sz w:val="24"/>
          <w:szCs w:val="24"/>
          <w:lang w:val="ro-RO"/>
        </w:rPr>
        <w:t>.</w:t>
      </w:r>
    </w:p>
    <w:p w:rsidR="007513F3" w:rsidRPr="00CE03AF" w:rsidRDefault="007513F3" w:rsidP="00777319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6D5DE7" w:rsidRPr="00CE03AF" w:rsidRDefault="005B69ED" w:rsidP="00777319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CE03AF">
        <w:rPr>
          <w:rFonts w:ascii="Arial" w:hAnsi="Arial" w:cs="Arial"/>
          <w:sz w:val="24"/>
          <w:szCs w:val="24"/>
          <w:lang w:val="ro-RO"/>
        </w:rPr>
        <w:t>P</w:t>
      </w:r>
      <w:r w:rsidR="007C684E" w:rsidRPr="00CE03AF">
        <w:rPr>
          <w:rFonts w:ascii="Arial" w:hAnsi="Arial" w:cs="Arial"/>
          <w:sz w:val="24"/>
          <w:szCs w:val="24"/>
          <w:lang w:val="ro-RO"/>
        </w:rPr>
        <w:t xml:space="preserve">ârâtul Y a formulat </w:t>
      </w:r>
      <w:r w:rsidR="006D5DE7" w:rsidRPr="00CE03AF">
        <w:rPr>
          <w:rFonts w:ascii="Arial" w:hAnsi="Arial" w:cs="Arial"/>
          <w:sz w:val="24"/>
          <w:szCs w:val="24"/>
          <w:lang w:val="ro-RO"/>
        </w:rPr>
        <w:t>întâmpinare prin care a invocat: excepția prescr</w:t>
      </w:r>
      <w:r w:rsidR="000913CA" w:rsidRPr="00CE03AF">
        <w:rPr>
          <w:rFonts w:ascii="Arial" w:hAnsi="Arial" w:cs="Arial"/>
          <w:sz w:val="24"/>
          <w:szCs w:val="24"/>
          <w:lang w:val="ro-RO"/>
        </w:rPr>
        <w:t xml:space="preserve">ipției acțiunii, </w:t>
      </w:r>
      <w:r w:rsidRPr="00CE03AF">
        <w:rPr>
          <w:rFonts w:ascii="Arial" w:hAnsi="Arial" w:cs="Arial"/>
          <w:sz w:val="24"/>
          <w:szCs w:val="24"/>
          <w:lang w:val="ro-RO"/>
        </w:rPr>
        <w:t xml:space="preserve">iar pe fondul cauzei a arătat că acțiunea este neîntemeiată </w:t>
      </w:r>
      <w:r w:rsidR="000913CA" w:rsidRPr="00CE03AF">
        <w:rPr>
          <w:rFonts w:ascii="Arial" w:hAnsi="Arial" w:cs="Arial"/>
          <w:sz w:val="24"/>
          <w:szCs w:val="24"/>
          <w:lang w:val="ro-RO"/>
        </w:rPr>
        <w:t xml:space="preserve">având în vedere </w:t>
      </w:r>
      <w:r w:rsidRPr="00CE03AF">
        <w:rPr>
          <w:rFonts w:ascii="Arial" w:hAnsi="Arial" w:cs="Arial"/>
          <w:sz w:val="24"/>
          <w:szCs w:val="24"/>
          <w:lang w:val="ro-RO"/>
        </w:rPr>
        <w:t xml:space="preserve">împrejurarea </w:t>
      </w:r>
      <w:r w:rsidR="000913CA" w:rsidRPr="00CE03AF">
        <w:rPr>
          <w:rFonts w:ascii="Arial" w:hAnsi="Arial" w:cs="Arial"/>
          <w:sz w:val="24"/>
          <w:szCs w:val="24"/>
          <w:lang w:val="ro-RO"/>
        </w:rPr>
        <w:t xml:space="preserve">că </w:t>
      </w:r>
      <w:r w:rsidR="00185D70" w:rsidRPr="00CE03AF">
        <w:rPr>
          <w:rFonts w:ascii="Arial" w:hAnsi="Arial" w:cs="Arial"/>
          <w:sz w:val="24"/>
          <w:szCs w:val="24"/>
          <w:lang w:val="ro-RO"/>
        </w:rPr>
        <w:t>la art. 3 din ante</w:t>
      </w:r>
      <w:r w:rsidR="00F1425A" w:rsidRPr="00CE03AF">
        <w:rPr>
          <w:rFonts w:ascii="Arial" w:hAnsi="Arial" w:cs="Arial"/>
          <w:sz w:val="24"/>
          <w:szCs w:val="24"/>
          <w:lang w:val="ro-RO"/>
        </w:rPr>
        <w:t xml:space="preserve">contract s-a stipulat </w:t>
      </w:r>
      <w:r w:rsidR="00185D70" w:rsidRPr="00CE03AF">
        <w:rPr>
          <w:rFonts w:ascii="Arial" w:hAnsi="Arial" w:cs="Arial"/>
          <w:sz w:val="24"/>
          <w:szCs w:val="24"/>
          <w:lang w:val="ro-RO"/>
        </w:rPr>
        <w:t xml:space="preserve">o clauză de dezicere de care înțelege să se </w:t>
      </w:r>
      <w:r w:rsidR="00185D70" w:rsidRPr="00CE03AF">
        <w:rPr>
          <w:rFonts w:ascii="Arial" w:hAnsi="Arial" w:cs="Arial"/>
          <w:sz w:val="24"/>
          <w:szCs w:val="24"/>
          <w:lang w:val="ro-RO"/>
        </w:rPr>
        <w:lastRenderedPageBreak/>
        <w:t xml:space="preserve">prevaleze, </w:t>
      </w:r>
      <w:r w:rsidRPr="00CE03AF">
        <w:rPr>
          <w:rFonts w:ascii="Arial" w:hAnsi="Arial" w:cs="Arial"/>
          <w:sz w:val="24"/>
          <w:szCs w:val="24"/>
          <w:lang w:val="ro-RO"/>
        </w:rPr>
        <w:t>iar</w:t>
      </w:r>
      <w:r w:rsidR="00185D70" w:rsidRPr="00CE03AF">
        <w:rPr>
          <w:rFonts w:ascii="Arial" w:hAnsi="Arial" w:cs="Arial"/>
          <w:sz w:val="24"/>
          <w:szCs w:val="24"/>
          <w:lang w:val="ro-RO"/>
        </w:rPr>
        <w:t xml:space="preserve"> reclamantul nu a făcut dovada fondurilor disponibile pentru </w:t>
      </w:r>
      <w:r w:rsidR="001D141C" w:rsidRPr="00CE03AF">
        <w:rPr>
          <w:rFonts w:ascii="Arial" w:hAnsi="Arial" w:cs="Arial"/>
          <w:sz w:val="24"/>
          <w:szCs w:val="24"/>
          <w:lang w:val="ro-RO"/>
        </w:rPr>
        <w:t>plata restului de preț.</w:t>
      </w:r>
    </w:p>
    <w:p w:rsidR="001D141C" w:rsidRPr="00CE03AF" w:rsidRDefault="001D141C" w:rsidP="00777319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FE486A" w:rsidRPr="00CE03AF" w:rsidRDefault="00FE486A" w:rsidP="00777319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CE03AF">
        <w:rPr>
          <w:rFonts w:ascii="Arial" w:hAnsi="Arial" w:cs="Arial"/>
          <w:sz w:val="24"/>
          <w:szCs w:val="24"/>
          <w:lang w:val="ro-RO"/>
        </w:rPr>
        <w:t xml:space="preserve">În cursul procesului </w:t>
      </w:r>
      <w:r w:rsidR="005B69ED" w:rsidRPr="00CE03AF">
        <w:rPr>
          <w:rFonts w:ascii="Arial" w:hAnsi="Arial" w:cs="Arial"/>
          <w:sz w:val="24"/>
          <w:szCs w:val="24"/>
          <w:lang w:val="ro-RO"/>
        </w:rPr>
        <w:t>reclamantul X a depus într-un cont bancar, al cărui titular unic era,</w:t>
      </w:r>
      <w:r w:rsidR="00D36A79" w:rsidRPr="00CE03AF">
        <w:rPr>
          <w:rFonts w:ascii="Arial" w:hAnsi="Arial" w:cs="Arial"/>
          <w:sz w:val="24"/>
          <w:szCs w:val="24"/>
          <w:lang w:val="ro-RO"/>
        </w:rPr>
        <w:t xml:space="preserve"> suma de</w:t>
      </w:r>
      <w:r w:rsidR="005B69ED" w:rsidRPr="00CE03AF">
        <w:rPr>
          <w:rFonts w:ascii="Arial" w:hAnsi="Arial" w:cs="Arial"/>
          <w:sz w:val="24"/>
          <w:szCs w:val="24"/>
          <w:lang w:val="ro-RO"/>
        </w:rPr>
        <w:t xml:space="preserve"> 4.649.999 lei, prezentând la dosarul cauzei un extras de cont în acest sens.</w:t>
      </w:r>
    </w:p>
    <w:p w:rsidR="00D36A79" w:rsidRPr="00CE03AF" w:rsidRDefault="00D36A79" w:rsidP="00777319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1D141C" w:rsidRPr="00CE03AF" w:rsidRDefault="001D141C" w:rsidP="00777319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CE03AF">
        <w:rPr>
          <w:rFonts w:ascii="Arial" w:hAnsi="Arial" w:cs="Arial"/>
          <w:sz w:val="24"/>
          <w:szCs w:val="24"/>
          <w:lang w:val="ro-RO"/>
        </w:rPr>
        <w:t>Prin Sentința pronunțată prima instanță a admis excepția prescripției acțiunii</w:t>
      </w:r>
      <w:r w:rsidR="00403747" w:rsidRPr="00CE03AF">
        <w:rPr>
          <w:rFonts w:ascii="Arial" w:hAnsi="Arial" w:cs="Arial"/>
          <w:sz w:val="24"/>
          <w:szCs w:val="24"/>
          <w:lang w:val="ro-RO"/>
        </w:rPr>
        <w:t>, reținându-se că</w:t>
      </w:r>
      <w:r w:rsidRPr="00CE03AF">
        <w:rPr>
          <w:rFonts w:ascii="Arial" w:hAnsi="Arial" w:cs="Arial"/>
          <w:sz w:val="24"/>
          <w:szCs w:val="24"/>
          <w:lang w:val="ro-RO"/>
        </w:rPr>
        <w:t xml:space="preserve"> termenul de 3 ani prevăzut de Decretul </w:t>
      </w:r>
      <w:r w:rsidRPr="00CE03AF">
        <w:rPr>
          <w:rStyle w:val="spelle"/>
          <w:rFonts w:ascii="Arial" w:hAnsi="Arial" w:cs="Arial"/>
          <w:sz w:val="24"/>
          <w:szCs w:val="24"/>
          <w:lang w:val="ro-RO"/>
        </w:rPr>
        <w:t>nr</w:t>
      </w:r>
      <w:r w:rsidRPr="00CE03AF">
        <w:rPr>
          <w:rFonts w:ascii="Arial" w:hAnsi="Arial" w:cs="Arial"/>
          <w:sz w:val="24"/>
          <w:szCs w:val="24"/>
          <w:lang w:val="ro-RO"/>
        </w:rPr>
        <w:t>. 167/1958</w:t>
      </w:r>
      <w:r w:rsidR="00403747" w:rsidRPr="00CE03AF">
        <w:rPr>
          <w:rFonts w:ascii="Arial" w:hAnsi="Arial" w:cs="Arial"/>
          <w:sz w:val="24"/>
          <w:szCs w:val="24"/>
          <w:lang w:val="ro-RO"/>
        </w:rPr>
        <w:t xml:space="preserve"> a fost</w:t>
      </w:r>
      <w:r w:rsidRPr="00CE03AF">
        <w:rPr>
          <w:rFonts w:ascii="Arial" w:hAnsi="Arial" w:cs="Arial"/>
          <w:sz w:val="24"/>
          <w:szCs w:val="24"/>
          <w:lang w:val="ro-RO"/>
        </w:rPr>
        <w:t xml:space="preserve"> împlinit anterior </w:t>
      </w:r>
      <w:r w:rsidR="00403747" w:rsidRPr="00CE03AF">
        <w:rPr>
          <w:rFonts w:ascii="Arial" w:hAnsi="Arial" w:cs="Arial"/>
          <w:sz w:val="24"/>
          <w:szCs w:val="24"/>
          <w:lang w:val="ro-RO"/>
        </w:rPr>
        <w:t>introducerii cererii de chemare în judecată.</w:t>
      </w:r>
    </w:p>
    <w:p w:rsidR="00403747" w:rsidRPr="00CE03AF" w:rsidRDefault="00403747" w:rsidP="00777319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184AEE" w:rsidRPr="00CE03AF" w:rsidRDefault="00403747" w:rsidP="00777319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CE03AF">
        <w:rPr>
          <w:rFonts w:ascii="Arial" w:hAnsi="Arial" w:cs="Arial"/>
          <w:sz w:val="24"/>
          <w:szCs w:val="24"/>
          <w:lang w:val="ro-RO"/>
        </w:rPr>
        <w:t>Împotriva acestei hotărâri X a formulat recurs</w:t>
      </w:r>
      <w:r w:rsidR="0049030A" w:rsidRPr="00CE03AF">
        <w:rPr>
          <w:rFonts w:ascii="Arial" w:hAnsi="Arial" w:cs="Arial"/>
          <w:sz w:val="24"/>
          <w:szCs w:val="24"/>
          <w:lang w:val="ro-RO"/>
        </w:rPr>
        <w:t xml:space="preserve"> și a solicitat casarea hotărârii</w:t>
      </w:r>
      <w:r w:rsidRPr="00CE03AF">
        <w:rPr>
          <w:rFonts w:ascii="Arial" w:hAnsi="Arial" w:cs="Arial"/>
          <w:sz w:val="24"/>
          <w:szCs w:val="24"/>
          <w:lang w:val="ro-RO"/>
        </w:rPr>
        <w:t xml:space="preserve"> </w:t>
      </w:r>
      <w:r w:rsidR="00B266BA" w:rsidRPr="00CE03AF">
        <w:rPr>
          <w:rFonts w:ascii="Arial" w:hAnsi="Arial" w:cs="Arial"/>
          <w:sz w:val="24"/>
          <w:szCs w:val="24"/>
          <w:lang w:val="ro-RO"/>
        </w:rPr>
        <w:t xml:space="preserve">primei instanțe </w:t>
      </w:r>
      <w:r w:rsidRPr="00CE03AF">
        <w:rPr>
          <w:rFonts w:ascii="Arial" w:hAnsi="Arial" w:cs="Arial"/>
          <w:sz w:val="24"/>
          <w:szCs w:val="24"/>
          <w:lang w:val="ro-RO"/>
        </w:rPr>
        <w:t>invocând</w:t>
      </w:r>
      <w:r w:rsidR="0049030A" w:rsidRPr="00CE03AF">
        <w:rPr>
          <w:rFonts w:ascii="Arial" w:hAnsi="Arial" w:cs="Arial"/>
          <w:sz w:val="24"/>
          <w:szCs w:val="24"/>
          <w:lang w:val="ro-RO"/>
        </w:rPr>
        <w:t>:</w:t>
      </w:r>
      <w:r w:rsidRPr="00CE03AF">
        <w:rPr>
          <w:rFonts w:ascii="Arial" w:hAnsi="Arial" w:cs="Arial"/>
          <w:sz w:val="24"/>
          <w:szCs w:val="24"/>
          <w:lang w:val="ro-RO"/>
        </w:rPr>
        <w:t xml:space="preserve"> excepția necompetenței mat</w:t>
      </w:r>
      <w:r w:rsidR="0049030A" w:rsidRPr="00CE03AF">
        <w:rPr>
          <w:rFonts w:ascii="Arial" w:hAnsi="Arial" w:cs="Arial"/>
          <w:sz w:val="24"/>
          <w:szCs w:val="24"/>
          <w:lang w:val="ro-RO"/>
        </w:rPr>
        <w:t xml:space="preserve">eriale a </w:t>
      </w:r>
      <w:r w:rsidR="00237A83" w:rsidRPr="00CE03AF">
        <w:rPr>
          <w:rFonts w:ascii="Arial" w:hAnsi="Arial" w:cs="Arial"/>
          <w:sz w:val="24"/>
          <w:szCs w:val="24"/>
          <w:lang w:val="ro-RO"/>
        </w:rPr>
        <w:t>Judecătoriei Sectorului 1</w:t>
      </w:r>
      <w:r w:rsidR="005B69ED" w:rsidRPr="00CE03AF">
        <w:rPr>
          <w:rFonts w:ascii="Arial" w:hAnsi="Arial" w:cs="Arial"/>
          <w:sz w:val="24"/>
          <w:szCs w:val="24"/>
          <w:lang w:val="ro-RO"/>
        </w:rPr>
        <w:t xml:space="preserve"> (</w:t>
      </w:r>
      <w:r w:rsidR="008668FE" w:rsidRPr="00CE03AF">
        <w:rPr>
          <w:rFonts w:ascii="Arial" w:hAnsi="Arial" w:cs="Arial"/>
          <w:sz w:val="24"/>
          <w:szCs w:val="24"/>
          <w:lang w:val="ro-RO"/>
        </w:rPr>
        <w:t>pornind de</w:t>
      </w:r>
      <w:r w:rsidR="005B69ED" w:rsidRPr="00CE03AF">
        <w:rPr>
          <w:rFonts w:ascii="Arial" w:hAnsi="Arial" w:cs="Arial"/>
          <w:sz w:val="24"/>
          <w:szCs w:val="24"/>
          <w:lang w:val="ro-RO"/>
        </w:rPr>
        <w:t xml:space="preserve"> valoarea litigiului)</w:t>
      </w:r>
      <w:r w:rsidR="00237A83" w:rsidRPr="00CE03AF">
        <w:rPr>
          <w:rFonts w:ascii="Arial" w:hAnsi="Arial" w:cs="Arial"/>
          <w:sz w:val="24"/>
          <w:szCs w:val="24"/>
          <w:lang w:val="ro-RO"/>
        </w:rPr>
        <w:t xml:space="preserve"> </w:t>
      </w:r>
      <w:r w:rsidR="0049030A" w:rsidRPr="00CE03AF">
        <w:rPr>
          <w:rFonts w:ascii="Arial" w:hAnsi="Arial" w:cs="Arial"/>
          <w:sz w:val="24"/>
          <w:szCs w:val="24"/>
          <w:lang w:val="ro-RO"/>
        </w:rPr>
        <w:t xml:space="preserve">și aplicarea greșită </w:t>
      </w:r>
      <w:r w:rsidR="00237A83" w:rsidRPr="00CE03AF">
        <w:rPr>
          <w:rFonts w:ascii="Arial" w:hAnsi="Arial" w:cs="Arial"/>
          <w:sz w:val="24"/>
          <w:szCs w:val="24"/>
          <w:lang w:val="ro-RO"/>
        </w:rPr>
        <w:t xml:space="preserve">de către prima instanță </w:t>
      </w:r>
      <w:r w:rsidR="0049030A" w:rsidRPr="00CE03AF">
        <w:rPr>
          <w:rFonts w:ascii="Arial" w:hAnsi="Arial" w:cs="Arial"/>
          <w:sz w:val="24"/>
          <w:szCs w:val="24"/>
          <w:lang w:val="ro-RO"/>
        </w:rPr>
        <w:t>a prevederilor Decretului nr. 167/1958 pentru a reține prescripția acțiunii.</w:t>
      </w:r>
    </w:p>
    <w:p w:rsidR="00184AEE" w:rsidRPr="00CE03AF" w:rsidRDefault="00184AEE" w:rsidP="00777319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EA39A9" w:rsidRPr="00EA39A9" w:rsidRDefault="00403747" w:rsidP="00EA39A9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  <w:lang w:val="ro-RO"/>
        </w:rPr>
      </w:pPr>
      <w:r w:rsidRPr="00CE03AF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="00EA39A9" w:rsidRPr="00EA39A9">
        <w:rPr>
          <w:rFonts w:ascii="Arial" w:hAnsi="Arial" w:cs="Arial"/>
          <w:b/>
          <w:i/>
          <w:sz w:val="24"/>
          <w:szCs w:val="24"/>
          <w:lang w:val="ro-RO"/>
        </w:rPr>
        <w:t>Cerințe</w:t>
      </w:r>
      <w:r w:rsidR="00237A83" w:rsidRPr="00EA39A9">
        <w:rPr>
          <w:rFonts w:ascii="Arial" w:hAnsi="Arial" w:cs="Arial"/>
          <w:b/>
          <w:i/>
          <w:sz w:val="24"/>
          <w:szCs w:val="24"/>
          <w:lang w:val="ro-RO"/>
        </w:rPr>
        <w:t>:</w:t>
      </w:r>
    </w:p>
    <w:p w:rsidR="00EA39A9" w:rsidRPr="00EA39A9" w:rsidRDefault="00EA39A9" w:rsidP="00EA39A9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  <w:lang w:val="ro-RO"/>
        </w:rPr>
      </w:pPr>
    </w:p>
    <w:p w:rsidR="00EA39A9" w:rsidRPr="00EA39A9" w:rsidRDefault="00EA39A9" w:rsidP="00EA39A9">
      <w:pPr>
        <w:spacing w:after="0" w:line="240" w:lineRule="auto"/>
        <w:jc w:val="both"/>
        <w:rPr>
          <w:rFonts w:ascii="Arial" w:hAnsi="Arial" w:cs="Arial"/>
          <w:i/>
          <w:sz w:val="24"/>
          <w:szCs w:val="24"/>
          <w:lang w:val="ro-RO"/>
        </w:rPr>
      </w:pPr>
      <w:r w:rsidRPr="00EA39A9">
        <w:rPr>
          <w:rFonts w:ascii="Arial" w:hAnsi="Arial" w:cs="Arial"/>
          <w:i/>
          <w:sz w:val="24"/>
          <w:szCs w:val="24"/>
          <w:lang w:val="ro-RO"/>
        </w:rPr>
        <w:t xml:space="preserve">1. </w:t>
      </w:r>
      <w:r w:rsidR="00237A83" w:rsidRPr="00EA39A9">
        <w:rPr>
          <w:rFonts w:ascii="Arial" w:hAnsi="Arial" w:cs="Arial"/>
          <w:i/>
          <w:sz w:val="24"/>
          <w:szCs w:val="24"/>
          <w:lang w:val="ro-RO"/>
        </w:rPr>
        <w:t xml:space="preserve"> </w:t>
      </w:r>
      <w:r w:rsidRPr="00EA39A9">
        <w:rPr>
          <w:rFonts w:ascii="Arial" w:hAnsi="Arial" w:cs="Arial"/>
          <w:i/>
          <w:sz w:val="24"/>
          <w:szCs w:val="24"/>
          <w:lang w:val="ro-RO"/>
        </w:rPr>
        <w:t xml:space="preserve">Care </w:t>
      </w:r>
      <w:r w:rsidR="00237A83" w:rsidRPr="00EA39A9">
        <w:rPr>
          <w:rFonts w:ascii="Arial" w:hAnsi="Arial" w:cs="Arial"/>
          <w:i/>
          <w:sz w:val="24"/>
          <w:szCs w:val="24"/>
          <w:lang w:val="ro-RO"/>
        </w:rPr>
        <w:t xml:space="preserve">apreciați că ar fi soluția instanței învestite cu </w:t>
      </w:r>
      <w:r w:rsidR="00441E86" w:rsidRPr="00EA39A9">
        <w:rPr>
          <w:rFonts w:ascii="Arial" w:hAnsi="Arial" w:cs="Arial"/>
          <w:i/>
          <w:sz w:val="24"/>
          <w:szCs w:val="24"/>
          <w:lang w:val="ro-RO"/>
        </w:rPr>
        <w:t>soluționarea căii de atac formulate</w:t>
      </w:r>
      <w:r w:rsidR="00237A83" w:rsidRPr="00EA39A9">
        <w:rPr>
          <w:rFonts w:ascii="Arial" w:hAnsi="Arial" w:cs="Arial"/>
          <w:i/>
          <w:sz w:val="24"/>
          <w:szCs w:val="24"/>
          <w:lang w:val="ro-RO"/>
        </w:rPr>
        <w:t xml:space="preserve"> de X?</w:t>
      </w:r>
      <w:r w:rsidR="00DE0225" w:rsidRPr="00EA39A9">
        <w:rPr>
          <w:rFonts w:ascii="Arial" w:hAnsi="Arial" w:cs="Arial"/>
          <w:i/>
          <w:sz w:val="24"/>
          <w:szCs w:val="24"/>
          <w:lang w:val="ro-RO"/>
        </w:rPr>
        <w:t xml:space="preserve"> Motivați soluția propusă.</w:t>
      </w:r>
    </w:p>
    <w:p w:rsidR="00E96214" w:rsidRPr="00EA39A9" w:rsidRDefault="00EA39A9" w:rsidP="00EA39A9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  <w:lang w:val="ro-RO"/>
        </w:rPr>
      </w:pPr>
      <w:r w:rsidRPr="00EA39A9">
        <w:rPr>
          <w:rFonts w:ascii="Arial" w:hAnsi="Arial" w:cs="Arial"/>
          <w:i/>
          <w:sz w:val="24"/>
          <w:szCs w:val="24"/>
          <w:lang w:val="ro-RO"/>
        </w:rPr>
        <w:t xml:space="preserve">2. </w:t>
      </w:r>
      <w:r w:rsidR="00E96214" w:rsidRPr="00EA39A9">
        <w:rPr>
          <w:rFonts w:ascii="Arial" w:hAnsi="Arial" w:cs="Arial"/>
          <w:i/>
          <w:sz w:val="24"/>
          <w:szCs w:val="24"/>
          <w:lang w:val="ro-RO"/>
        </w:rPr>
        <w:t>Analizați dacă sunt îndeplinite condițiile pentru pronunțarea unei hotărâri care să țină loc de act autentic de vânzare-cumpărare</w:t>
      </w:r>
      <w:r w:rsidR="00511FC9" w:rsidRPr="00EA39A9">
        <w:rPr>
          <w:rFonts w:ascii="Arial" w:hAnsi="Arial" w:cs="Arial"/>
          <w:i/>
          <w:sz w:val="24"/>
          <w:szCs w:val="24"/>
          <w:lang w:val="ro-RO"/>
        </w:rPr>
        <w:t>.</w:t>
      </w:r>
    </w:p>
    <w:p w:rsidR="008540AC" w:rsidRPr="00EA39A9" w:rsidRDefault="008540AC" w:rsidP="00777319">
      <w:pPr>
        <w:spacing w:line="240" w:lineRule="auto"/>
        <w:jc w:val="both"/>
        <w:rPr>
          <w:rFonts w:ascii="Arial" w:hAnsi="Arial" w:cs="Arial"/>
          <w:b/>
          <w:i/>
          <w:sz w:val="24"/>
          <w:szCs w:val="24"/>
          <w:lang w:val="ro-RO"/>
        </w:rPr>
      </w:pPr>
    </w:p>
    <w:sectPr w:rsidR="008540AC" w:rsidRPr="00EA39A9" w:rsidSect="005967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507F6A"/>
    <w:multiLevelType w:val="hybridMultilevel"/>
    <w:tmpl w:val="4D760378"/>
    <w:lvl w:ilvl="0" w:tplc="7852753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76C3BF1"/>
    <w:multiLevelType w:val="hybridMultilevel"/>
    <w:tmpl w:val="02D61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2F6479"/>
    <w:multiLevelType w:val="hybridMultilevel"/>
    <w:tmpl w:val="DB6077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3311C1"/>
    <w:rsid w:val="000005C9"/>
    <w:rsid w:val="0001397B"/>
    <w:rsid w:val="000637F0"/>
    <w:rsid w:val="00090BF8"/>
    <w:rsid w:val="000913CA"/>
    <w:rsid w:val="000A242F"/>
    <w:rsid w:val="000B01DE"/>
    <w:rsid w:val="000B0206"/>
    <w:rsid w:val="000C22A1"/>
    <w:rsid w:val="000C772D"/>
    <w:rsid w:val="000D5A58"/>
    <w:rsid w:val="0017405D"/>
    <w:rsid w:val="00180E28"/>
    <w:rsid w:val="00184AEE"/>
    <w:rsid w:val="00185D70"/>
    <w:rsid w:val="001D0617"/>
    <w:rsid w:val="001D141C"/>
    <w:rsid w:val="001E0470"/>
    <w:rsid w:val="001E29BD"/>
    <w:rsid w:val="00227059"/>
    <w:rsid w:val="00237A83"/>
    <w:rsid w:val="00261797"/>
    <w:rsid w:val="00262B95"/>
    <w:rsid w:val="00283353"/>
    <w:rsid w:val="002E16D1"/>
    <w:rsid w:val="00324724"/>
    <w:rsid w:val="003311C1"/>
    <w:rsid w:val="00356CEE"/>
    <w:rsid w:val="00361755"/>
    <w:rsid w:val="00370746"/>
    <w:rsid w:val="00392FFB"/>
    <w:rsid w:val="00397F3C"/>
    <w:rsid w:val="003A0AD4"/>
    <w:rsid w:val="003F324A"/>
    <w:rsid w:val="00403747"/>
    <w:rsid w:val="004069E1"/>
    <w:rsid w:val="00441E86"/>
    <w:rsid w:val="004835AC"/>
    <w:rsid w:val="00483989"/>
    <w:rsid w:val="0049030A"/>
    <w:rsid w:val="004B257E"/>
    <w:rsid w:val="004D211B"/>
    <w:rsid w:val="004D3CAC"/>
    <w:rsid w:val="005012C2"/>
    <w:rsid w:val="00511FC9"/>
    <w:rsid w:val="0056315C"/>
    <w:rsid w:val="00573653"/>
    <w:rsid w:val="00583E85"/>
    <w:rsid w:val="00587DF1"/>
    <w:rsid w:val="00596731"/>
    <w:rsid w:val="005B69ED"/>
    <w:rsid w:val="005E75A4"/>
    <w:rsid w:val="005F0443"/>
    <w:rsid w:val="00622B29"/>
    <w:rsid w:val="006725CC"/>
    <w:rsid w:val="00682E87"/>
    <w:rsid w:val="00686FFF"/>
    <w:rsid w:val="006C0848"/>
    <w:rsid w:val="006C1143"/>
    <w:rsid w:val="006D5DE7"/>
    <w:rsid w:val="006E0101"/>
    <w:rsid w:val="006F53F4"/>
    <w:rsid w:val="00740299"/>
    <w:rsid w:val="00745F2A"/>
    <w:rsid w:val="007513F3"/>
    <w:rsid w:val="00761CC5"/>
    <w:rsid w:val="00763C44"/>
    <w:rsid w:val="00777319"/>
    <w:rsid w:val="00786480"/>
    <w:rsid w:val="0079575C"/>
    <w:rsid w:val="007C684E"/>
    <w:rsid w:val="008221CC"/>
    <w:rsid w:val="008362D2"/>
    <w:rsid w:val="00837CDE"/>
    <w:rsid w:val="008540AC"/>
    <w:rsid w:val="00864961"/>
    <w:rsid w:val="008668FE"/>
    <w:rsid w:val="008A2619"/>
    <w:rsid w:val="008B0357"/>
    <w:rsid w:val="008C132D"/>
    <w:rsid w:val="008E1BFC"/>
    <w:rsid w:val="008E634F"/>
    <w:rsid w:val="008E6505"/>
    <w:rsid w:val="00920969"/>
    <w:rsid w:val="0095586C"/>
    <w:rsid w:val="009812A7"/>
    <w:rsid w:val="00990667"/>
    <w:rsid w:val="009A1EEF"/>
    <w:rsid w:val="009C1248"/>
    <w:rsid w:val="00AC0228"/>
    <w:rsid w:val="00AE2757"/>
    <w:rsid w:val="00B07B00"/>
    <w:rsid w:val="00B16E3D"/>
    <w:rsid w:val="00B266BA"/>
    <w:rsid w:val="00B63DAE"/>
    <w:rsid w:val="00B87E6C"/>
    <w:rsid w:val="00BE6E65"/>
    <w:rsid w:val="00C353B8"/>
    <w:rsid w:val="00C8559A"/>
    <w:rsid w:val="00CB22F3"/>
    <w:rsid w:val="00CD06FB"/>
    <w:rsid w:val="00CE03AF"/>
    <w:rsid w:val="00CF65DA"/>
    <w:rsid w:val="00D36A79"/>
    <w:rsid w:val="00D459B3"/>
    <w:rsid w:val="00D5100D"/>
    <w:rsid w:val="00D54635"/>
    <w:rsid w:val="00D74364"/>
    <w:rsid w:val="00DE0225"/>
    <w:rsid w:val="00DE1984"/>
    <w:rsid w:val="00DE1E28"/>
    <w:rsid w:val="00DF4444"/>
    <w:rsid w:val="00E96214"/>
    <w:rsid w:val="00EA39A9"/>
    <w:rsid w:val="00EC1579"/>
    <w:rsid w:val="00EC3199"/>
    <w:rsid w:val="00F1425A"/>
    <w:rsid w:val="00F24DFE"/>
    <w:rsid w:val="00F261F8"/>
    <w:rsid w:val="00F65BC0"/>
    <w:rsid w:val="00FE486A"/>
    <w:rsid w:val="00FF0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731"/>
  </w:style>
  <w:style w:type="paragraph" w:styleId="Titlu1">
    <w:name w:val="heading 1"/>
    <w:basedOn w:val="Normal"/>
    <w:link w:val="Titlu1Caracter"/>
    <w:qFormat/>
    <w:rsid w:val="00CE03AF"/>
    <w:pPr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F324A"/>
    <w:pPr>
      <w:ind w:left="720"/>
      <w:contextualSpacing/>
    </w:pPr>
  </w:style>
  <w:style w:type="paragraph" w:styleId="Frspaiere">
    <w:name w:val="No Spacing"/>
    <w:uiPriority w:val="1"/>
    <w:qFormat/>
    <w:rsid w:val="000B0206"/>
    <w:pPr>
      <w:spacing w:after="0" w:line="240" w:lineRule="auto"/>
    </w:pPr>
  </w:style>
  <w:style w:type="character" w:customStyle="1" w:styleId="spelle">
    <w:name w:val="spelle"/>
    <w:basedOn w:val="Fontdeparagrafimplicit"/>
    <w:rsid w:val="001D141C"/>
  </w:style>
  <w:style w:type="character" w:customStyle="1" w:styleId="Titlu1Caracter">
    <w:name w:val="Titlu 1 Caracter"/>
    <w:basedOn w:val="Fontdeparagrafimplicit"/>
    <w:link w:val="Titlu1"/>
    <w:rsid w:val="00CE03AF"/>
    <w:rPr>
      <w:rFonts w:ascii="Times New Roman" w:eastAsia="Times New Roman" w:hAnsi="Times New Roman" w:cs="Times New Roman"/>
      <w:b/>
      <w:bCs/>
      <w:kern w:val="36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E0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E03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laurar</dc:creator>
  <cp:lastModifiedBy>User</cp:lastModifiedBy>
  <cp:revision>2</cp:revision>
  <dcterms:created xsi:type="dcterms:W3CDTF">2011-10-23T10:06:00Z</dcterms:created>
  <dcterms:modified xsi:type="dcterms:W3CDTF">2011-10-23T10:06:00Z</dcterms:modified>
</cp:coreProperties>
</file>