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5A" w:rsidRPr="006E2039" w:rsidRDefault="002B155A" w:rsidP="00561133">
      <w:pPr>
        <w:pStyle w:val="Default"/>
        <w:jc w:val="both"/>
        <w:rPr>
          <w:noProof/>
        </w:rPr>
      </w:pPr>
      <w:bookmarkStart w:id="0" w:name="_GoBack"/>
      <w:bookmarkEnd w:id="0"/>
    </w:p>
    <w:p w:rsidR="00490480" w:rsidRPr="006E2039" w:rsidRDefault="00600732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Avocații</w:t>
      </w:r>
      <w:r w:rsidR="00E0471D">
        <w:rPr>
          <w:iCs/>
          <w:noProof/>
        </w:rPr>
        <w:t xml:space="preserve"> (</w:t>
      </w:r>
      <w:r w:rsidR="00E0471D" w:rsidRPr="006876CC">
        <w:rPr>
          <w:i/>
          <w:iCs/>
          <w:noProof/>
        </w:rPr>
        <w:t>Rechtsanwälte</w:t>
      </w:r>
      <w:r w:rsidR="00E0471D" w:rsidRPr="00E0471D">
        <w:rPr>
          <w:iCs/>
          <w:noProof/>
        </w:rPr>
        <w:t xml:space="preserve"> </w:t>
      </w:r>
      <w:r w:rsidR="00E0471D">
        <w:rPr>
          <w:iCs/>
          <w:noProof/>
        </w:rPr>
        <w:t>și</w:t>
      </w:r>
      <w:r w:rsidR="00E0471D" w:rsidRPr="00E0471D">
        <w:rPr>
          <w:iCs/>
          <w:noProof/>
        </w:rPr>
        <w:t xml:space="preserve"> </w:t>
      </w:r>
      <w:r w:rsidR="00E0471D" w:rsidRPr="006876CC">
        <w:rPr>
          <w:i/>
          <w:iCs/>
          <w:noProof/>
        </w:rPr>
        <w:t>Rechtsanwältinnen</w:t>
      </w:r>
      <w:r w:rsidR="00E0471D">
        <w:rPr>
          <w:iCs/>
          <w:noProof/>
        </w:rPr>
        <w:t>)</w:t>
      </w:r>
      <w:r w:rsidRPr="006E2039">
        <w:rPr>
          <w:iCs/>
          <w:noProof/>
        </w:rPr>
        <w:t xml:space="preserve"> </w:t>
      </w:r>
      <w:r w:rsidR="0049791E" w:rsidRPr="006E2039">
        <w:rPr>
          <w:iCs/>
          <w:noProof/>
        </w:rPr>
        <w:t xml:space="preserve">din Republica Federală Germania, împreună cu ceilalți membri ai Barourilor, adoptă următoarele Reglementări de Practică Profesională prin </w:t>
      </w:r>
      <w:r w:rsidR="00645818">
        <w:rPr>
          <w:iCs/>
          <w:noProof/>
        </w:rPr>
        <w:t>A</w:t>
      </w:r>
      <w:r w:rsidR="0049791E" w:rsidRPr="006E2039">
        <w:rPr>
          <w:iCs/>
          <w:noProof/>
        </w:rPr>
        <w:t>dunarea reprezentanților lor ale</w:t>
      </w:r>
      <w:r w:rsidR="00462200" w:rsidRPr="006E2039">
        <w:rPr>
          <w:iCs/>
          <w:noProof/>
        </w:rPr>
        <w:t xml:space="preserve">și. Termenul </w:t>
      </w:r>
      <w:r w:rsidR="008947D0" w:rsidRPr="006E2039">
        <w:rPr>
          <w:iCs/>
          <w:noProof/>
        </w:rPr>
        <w:t>„avocat”</w:t>
      </w:r>
      <w:r w:rsidR="00226FFA" w:rsidRPr="006E2039">
        <w:rPr>
          <w:iCs/>
          <w:noProof/>
        </w:rPr>
        <w:t xml:space="preserve"> </w:t>
      </w:r>
      <w:r w:rsidR="00631EDF">
        <w:rPr>
          <w:iCs/>
          <w:noProof/>
        </w:rPr>
        <w:t>(</w:t>
      </w:r>
      <w:r w:rsidR="00631EDF" w:rsidRPr="00B4091F">
        <w:rPr>
          <w:i/>
          <w:iCs/>
          <w:noProof/>
        </w:rPr>
        <w:t>Rechtsanwalt</w:t>
      </w:r>
      <w:r w:rsidR="00631EDF">
        <w:rPr>
          <w:iCs/>
          <w:noProof/>
        </w:rPr>
        <w:t xml:space="preserve">) </w:t>
      </w:r>
      <w:r w:rsidR="00226FFA" w:rsidRPr="006E2039">
        <w:rPr>
          <w:iCs/>
          <w:noProof/>
        </w:rPr>
        <w:t xml:space="preserve">este utilizat în continuare ca titlu profesional </w:t>
      </w:r>
      <w:r w:rsidR="0041065E" w:rsidRPr="006E2039">
        <w:rPr>
          <w:iCs/>
          <w:noProof/>
        </w:rPr>
        <w:t>de gen neutru.</w:t>
      </w:r>
    </w:p>
    <w:p w:rsidR="0041065E" w:rsidRPr="006E2039" w:rsidRDefault="0041065E" w:rsidP="00561133">
      <w:pPr>
        <w:tabs>
          <w:tab w:val="left" w:pos="900"/>
        </w:tabs>
        <w:jc w:val="both"/>
        <w:rPr>
          <w:iCs/>
          <w:noProof/>
        </w:rPr>
      </w:pPr>
    </w:p>
    <w:p w:rsidR="0041065E" w:rsidRPr="006E2039" w:rsidRDefault="0041065E" w:rsidP="00561133">
      <w:pPr>
        <w:tabs>
          <w:tab w:val="left" w:pos="900"/>
        </w:tabs>
        <w:jc w:val="center"/>
        <w:rPr>
          <w:b/>
          <w:iCs/>
          <w:noProof/>
        </w:rPr>
      </w:pPr>
      <w:r w:rsidRPr="006E2039">
        <w:rPr>
          <w:b/>
          <w:iCs/>
          <w:noProof/>
        </w:rPr>
        <w:t>Reglementările de Practică Profesională</w:t>
      </w:r>
    </w:p>
    <w:p w:rsidR="0041065E" w:rsidRPr="006E2039" w:rsidRDefault="0041065E" w:rsidP="00561133">
      <w:pPr>
        <w:tabs>
          <w:tab w:val="left" w:pos="900"/>
        </w:tabs>
        <w:jc w:val="center"/>
        <w:rPr>
          <w:iCs/>
          <w:noProof/>
        </w:rPr>
      </w:pPr>
      <w:r w:rsidRPr="006E2039">
        <w:rPr>
          <w:b/>
          <w:iCs/>
          <w:noProof/>
        </w:rPr>
        <w:t>Versiunea din data de 1 noiembrie 2013</w:t>
      </w:r>
      <w:r w:rsidR="008815B2" w:rsidRPr="006E2039">
        <w:rPr>
          <w:rStyle w:val="FootnoteReference"/>
          <w:b/>
          <w:iCs/>
          <w:noProof/>
        </w:rPr>
        <w:footnoteReference w:id="1"/>
      </w:r>
    </w:p>
    <w:p w:rsidR="00AB3012" w:rsidRPr="006E2039" w:rsidRDefault="00AB3012" w:rsidP="00561133">
      <w:pPr>
        <w:tabs>
          <w:tab w:val="left" w:pos="900"/>
        </w:tabs>
        <w:jc w:val="center"/>
        <w:rPr>
          <w:iCs/>
          <w:noProof/>
        </w:rPr>
      </w:pPr>
    </w:p>
    <w:p w:rsidR="00AB3012" w:rsidRPr="006E2039" w:rsidRDefault="00AB3012" w:rsidP="00561133">
      <w:pPr>
        <w:tabs>
          <w:tab w:val="left" w:pos="900"/>
        </w:tabs>
        <w:jc w:val="center"/>
        <w:rPr>
          <w:iCs/>
          <w:noProof/>
        </w:rPr>
      </w:pPr>
    </w:p>
    <w:p w:rsidR="00AB3012" w:rsidRPr="006E2039" w:rsidRDefault="00704DC9" w:rsidP="00561133">
      <w:pPr>
        <w:tabs>
          <w:tab w:val="left" w:pos="900"/>
        </w:tabs>
        <w:jc w:val="center"/>
        <w:rPr>
          <w:b/>
          <w:iCs/>
          <w:noProof/>
        </w:rPr>
      </w:pPr>
      <w:r w:rsidRPr="006E2039">
        <w:rPr>
          <w:b/>
          <w:iCs/>
          <w:noProof/>
        </w:rPr>
        <w:t>Tablă de materii</w:t>
      </w:r>
    </w:p>
    <w:p w:rsidR="00704DC9" w:rsidRPr="006E2039" w:rsidRDefault="00704DC9" w:rsidP="00561133">
      <w:pPr>
        <w:tabs>
          <w:tab w:val="left" w:pos="900"/>
        </w:tabs>
        <w:jc w:val="both"/>
        <w:rPr>
          <w:b/>
          <w:iCs/>
          <w:noProof/>
        </w:rPr>
      </w:pPr>
    </w:p>
    <w:p w:rsidR="00704DC9" w:rsidRPr="006E2039" w:rsidRDefault="008F71C7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Partea</w:t>
      </w:r>
      <w:r w:rsidR="00704DC9" w:rsidRPr="006E2039">
        <w:rPr>
          <w:b/>
          <w:iCs/>
          <w:noProof/>
        </w:rPr>
        <w:t xml:space="preserve"> 1</w:t>
      </w:r>
    </w:p>
    <w:p w:rsidR="00704DC9" w:rsidRPr="006E2039" w:rsidRDefault="00704DC9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Exercitarea liberă a profesiei</w:t>
      </w:r>
    </w:p>
    <w:p w:rsidR="00704DC9" w:rsidRPr="006E2039" w:rsidRDefault="00984669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§ </w:t>
      </w:r>
      <w:r w:rsidR="00704DC9" w:rsidRPr="006E2039">
        <w:rPr>
          <w:iCs/>
          <w:noProof/>
        </w:rPr>
        <w:t xml:space="preserve">1. Libertatea </w:t>
      </w:r>
      <w:r w:rsidR="005A6426" w:rsidRPr="006E2039">
        <w:rPr>
          <w:iCs/>
          <w:noProof/>
        </w:rPr>
        <w:t>practicii juridice</w:t>
      </w:r>
    </w:p>
    <w:p w:rsidR="00704DC9" w:rsidRPr="006E2039" w:rsidRDefault="00704DC9" w:rsidP="00561133">
      <w:pPr>
        <w:tabs>
          <w:tab w:val="left" w:pos="900"/>
        </w:tabs>
        <w:jc w:val="both"/>
        <w:rPr>
          <w:noProof/>
        </w:rPr>
      </w:pPr>
    </w:p>
    <w:p w:rsidR="008F71C7" w:rsidRPr="006E2039" w:rsidRDefault="002947E2" w:rsidP="00561133">
      <w:pPr>
        <w:tabs>
          <w:tab w:val="left" w:pos="900"/>
        </w:tabs>
        <w:jc w:val="both"/>
        <w:rPr>
          <w:b/>
          <w:noProof/>
        </w:rPr>
      </w:pPr>
      <w:r w:rsidRPr="006E2039">
        <w:rPr>
          <w:b/>
          <w:noProof/>
        </w:rPr>
        <w:t>Partea 2</w:t>
      </w:r>
    </w:p>
    <w:p w:rsidR="002947E2" w:rsidRPr="006E2039" w:rsidRDefault="002947E2" w:rsidP="00561133">
      <w:pPr>
        <w:tabs>
          <w:tab w:val="left" w:pos="900"/>
        </w:tabs>
        <w:jc w:val="both"/>
        <w:rPr>
          <w:b/>
          <w:noProof/>
        </w:rPr>
      </w:pPr>
      <w:r w:rsidRPr="006E2039">
        <w:rPr>
          <w:b/>
          <w:noProof/>
        </w:rPr>
        <w:t>Obligații profesionale</w:t>
      </w:r>
    </w:p>
    <w:p w:rsidR="002947E2" w:rsidRPr="006E2039" w:rsidRDefault="002947E2" w:rsidP="00561133">
      <w:pPr>
        <w:tabs>
          <w:tab w:val="left" w:pos="900"/>
        </w:tabs>
        <w:jc w:val="both"/>
        <w:rPr>
          <w:b/>
          <w:noProof/>
        </w:rPr>
      </w:pPr>
      <w:r w:rsidRPr="006E2039">
        <w:rPr>
          <w:b/>
          <w:noProof/>
        </w:rPr>
        <w:t>Secțiunea 1</w:t>
      </w:r>
    </w:p>
    <w:p w:rsidR="002947E2" w:rsidRPr="006E2039" w:rsidRDefault="002947E2" w:rsidP="00561133">
      <w:pPr>
        <w:tabs>
          <w:tab w:val="left" w:pos="900"/>
        </w:tabs>
        <w:jc w:val="both"/>
        <w:rPr>
          <w:b/>
          <w:noProof/>
        </w:rPr>
      </w:pPr>
      <w:r w:rsidRPr="006E2039">
        <w:rPr>
          <w:b/>
          <w:noProof/>
        </w:rPr>
        <w:t>Obligații profesionale generale și fundamentale</w:t>
      </w:r>
    </w:p>
    <w:p w:rsidR="002947E2" w:rsidRPr="006E2039" w:rsidRDefault="00984669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§ 2 Confidențialitate</w:t>
      </w:r>
      <w:r w:rsidR="00B75FF1">
        <w:rPr>
          <w:iCs/>
          <w:noProof/>
        </w:rPr>
        <w:t>a</w:t>
      </w:r>
    </w:p>
    <w:p w:rsidR="00984669" w:rsidRPr="006E2039" w:rsidRDefault="00984669" w:rsidP="00561133">
      <w:pPr>
        <w:tabs>
          <w:tab w:val="left" w:pos="900"/>
        </w:tabs>
        <w:jc w:val="both"/>
        <w:rPr>
          <w:b/>
          <w:noProof/>
        </w:rPr>
      </w:pPr>
      <w:r w:rsidRPr="006E2039">
        <w:rPr>
          <w:iCs/>
          <w:noProof/>
        </w:rPr>
        <w:t>§ 3 Conflictul de interese, refuzul acceptării instrucțiunilor</w:t>
      </w:r>
    </w:p>
    <w:p w:rsidR="002947E2" w:rsidRPr="006E2039" w:rsidRDefault="00984669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§</w:t>
      </w:r>
      <w:r w:rsidR="00B7594D" w:rsidRPr="006E2039">
        <w:rPr>
          <w:iCs/>
          <w:noProof/>
        </w:rPr>
        <w:t xml:space="preserve"> 4 </w:t>
      </w:r>
      <w:r w:rsidR="0041440B" w:rsidRPr="006E2039">
        <w:rPr>
          <w:iCs/>
          <w:noProof/>
        </w:rPr>
        <w:t>Banii și alte bunuri ale clienților</w:t>
      </w:r>
    </w:p>
    <w:p w:rsidR="00B7594D" w:rsidRPr="006E2039" w:rsidRDefault="00B7594D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§ 5 Sediul și sucursala</w:t>
      </w:r>
    </w:p>
    <w:p w:rsidR="00B7594D" w:rsidRPr="006E2039" w:rsidRDefault="00B7594D" w:rsidP="00561133">
      <w:pPr>
        <w:tabs>
          <w:tab w:val="left" w:pos="900"/>
        </w:tabs>
        <w:jc w:val="both"/>
        <w:rPr>
          <w:iCs/>
          <w:noProof/>
        </w:rPr>
      </w:pPr>
    </w:p>
    <w:p w:rsidR="00B7594D" w:rsidRPr="006E2039" w:rsidRDefault="00B7594D" w:rsidP="00561133">
      <w:pPr>
        <w:tabs>
          <w:tab w:val="left" w:pos="900"/>
        </w:tabs>
        <w:jc w:val="both"/>
        <w:rPr>
          <w:b/>
          <w:noProof/>
        </w:rPr>
      </w:pPr>
      <w:r w:rsidRPr="006E2039">
        <w:rPr>
          <w:b/>
          <w:noProof/>
        </w:rPr>
        <w:t>Secțiunea 2</w:t>
      </w:r>
    </w:p>
    <w:p w:rsidR="00B7594D" w:rsidRPr="006E2039" w:rsidRDefault="00B7594D" w:rsidP="00561133">
      <w:pPr>
        <w:tabs>
          <w:tab w:val="left" w:pos="900"/>
        </w:tabs>
        <w:jc w:val="both"/>
        <w:rPr>
          <w:b/>
          <w:noProof/>
        </w:rPr>
      </w:pPr>
      <w:r w:rsidRPr="006E2039">
        <w:rPr>
          <w:b/>
          <w:noProof/>
        </w:rPr>
        <w:t>Obligații speciale cu privire la publicitate</w:t>
      </w:r>
    </w:p>
    <w:p w:rsidR="00B7594D" w:rsidRPr="006E2039" w:rsidRDefault="00B7594D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§ 6 Publicitate</w:t>
      </w:r>
      <w:r w:rsidR="00EF3DE7">
        <w:rPr>
          <w:iCs/>
          <w:noProof/>
        </w:rPr>
        <w:t>a</w:t>
      </w:r>
    </w:p>
    <w:p w:rsidR="00484B2E" w:rsidRDefault="00DD1AEB" w:rsidP="00561133">
      <w:pPr>
        <w:tabs>
          <w:tab w:val="left" w:pos="900"/>
        </w:tabs>
        <w:jc w:val="both"/>
        <w:rPr>
          <w:iCs/>
          <w:noProof/>
        </w:rPr>
      </w:pPr>
      <w:r w:rsidRPr="00DD1AEB">
        <w:rPr>
          <w:iCs/>
          <w:noProof/>
        </w:rPr>
        <w:t>§ 7 Referințele la domeniile indiv</w:t>
      </w:r>
      <w:r w:rsidR="005E5E51">
        <w:rPr>
          <w:iCs/>
          <w:noProof/>
        </w:rPr>
        <w:t>iduale de practică profesională</w:t>
      </w:r>
    </w:p>
    <w:p w:rsidR="00B7594D" w:rsidRPr="006E2039" w:rsidRDefault="00B7594D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§ 7a Mediator</w:t>
      </w:r>
      <w:r w:rsidR="00EF3DE7">
        <w:rPr>
          <w:iCs/>
          <w:noProof/>
        </w:rPr>
        <w:t>ul</w:t>
      </w:r>
    </w:p>
    <w:p w:rsidR="00B7594D" w:rsidRPr="006E2039" w:rsidRDefault="00B7594D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§ 8 Declarația de </w:t>
      </w:r>
      <w:r w:rsidR="008D0D80">
        <w:rPr>
          <w:iCs/>
          <w:noProof/>
        </w:rPr>
        <w:t>exercitare a profesiei</w:t>
      </w:r>
      <w:r w:rsidRPr="006E2039">
        <w:rPr>
          <w:iCs/>
          <w:noProof/>
        </w:rPr>
        <w:t xml:space="preserve"> în comun și alte forme de colaborare profesională</w:t>
      </w:r>
    </w:p>
    <w:p w:rsidR="00B7594D" w:rsidRPr="006E2039" w:rsidRDefault="00B7594D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§ 9 </w:t>
      </w:r>
      <w:r w:rsidR="00F53C3A" w:rsidRPr="006E2039">
        <w:rPr>
          <w:iCs/>
          <w:noProof/>
        </w:rPr>
        <w:t xml:space="preserve">Denumirea </w:t>
      </w:r>
      <w:r w:rsidRPr="006E2039">
        <w:rPr>
          <w:iCs/>
          <w:noProof/>
        </w:rPr>
        <w:t>unei firme</w:t>
      </w:r>
    </w:p>
    <w:p w:rsidR="00B7594D" w:rsidRPr="006E2039" w:rsidRDefault="00B7594D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§ 10 Hârti</w:t>
      </w:r>
      <w:r w:rsidR="00D36405">
        <w:rPr>
          <w:iCs/>
          <w:noProof/>
        </w:rPr>
        <w:t>a</w:t>
      </w:r>
      <w:r w:rsidRPr="006E2039">
        <w:rPr>
          <w:iCs/>
          <w:noProof/>
        </w:rPr>
        <w:t xml:space="preserve"> cu antet</w:t>
      </w:r>
    </w:p>
    <w:p w:rsidR="00B7594D" w:rsidRPr="006E2039" w:rsidRDefault="00B7594D" w:rsidP="00561133">
      <w:pPr>
        <w:tabs>
          <w:tab w:val="left" w:pos="900"/>
        </w:tabs>
        <w:jc w:val="both"/>
        <w:rPr>
          <w:iCs/>
          <w:noProof/>
        </w:rPr>
      </w:pPr>
    </w:p>
    <w:p w:rsidR="00B7594D" w:rsidRPr="006E2039" w:rsidRDefault="00B7594D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Secțiunea 3</w:t>
      </w:r>
    </w:p>
    <w:p w:rsidR="00B7594D" w:rsidRPr="006E2039" w:rsidRDefault="00B7594D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 xml:space="preserve">Obligații speciale cu </w:t>
      </w:r>
      <w:r w:rsidR="00243FB3" w:rsidRPr="006E2039">
        <w:rPr>
          <w:b/>
          <w:iCs/>
          <w:noProof/>
        </w:rPr>
        <w:t xml:space="preserve">privire la acceptul, </w:t>
      </w:r>
      <w:r w:rsidR="00A514E8">
        <w:rPr>
          <w:b/>
          <w:iCs/>
          <w:noProof/>
        </w:rPr>
        <w:t>tratarea</w:t>
      </w:r>
      <w:r w:rsidR="000D5EBF" w:rsidRPr="006E2039">
        <w:rPr>
          <w:b/>
          <w:iCs/>
          <w:noProof/>
        </w:rPr>
        <w:t xml:space="preserve"> și </w:t>
      </w:r>
      <w:r w:rsidR="00364E65">
        <w:rPr>
          <w:b/>
          <w:iCs/>
          <w:noProof/>
        </w:rPr>
        <w:t>finalizarea</w:t>
      </w:r>
      <w:r w:rsidR="000D5EBF" w:rsidRPr="006E2039">
        <w:rPr>
          <w:b/>
          <w:iCs/>
          <w:noProof/>
        </w:rPr>
        <w:t xml:space="preserve"> instrucțiunilor</w:t>
      </w:r>
    </w:p>
    <w:p w:rsidR="000D5EBF" w:rsidRPr="006E2039" w:rsidRDefault="000D5EBF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§ 11 Informarea clientului</w:t>
      </w:r>
    </w:p>
    <w:p w:rsidR="000D5EBF" w:rsidRPr="006E2039" w:rsidRDefault="000D5EBF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§ 12 Evitarea </w:t>
      </w:r>
      <w:r w:rsidR="00E47438" w:rsidRPr="006E2039">
        <w:rPr>
          <w:iCs/>
          <w:noProof/>
        </w:rPr>
        <w:t>avocatului celeilalte părți</w:t>
      </w:r>
    </w:p>
    <w:p w:rsidR="00C63473" w:rsidRPr="006E2039" w:rsidRDefault="00C63473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§ 13 (anulat)</w:t>
      </w:r>
    </w:p>
    <w:p w:rsidR="00C63473" w:rsidRPr="006E2039" w:rsidRDefault="00C63473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§ 14 </w:t>
      </w:r>
      <w:r w:rsidR="008F01F6" w:rsidRPr="006E2039">
        <w:rPr>
          <w:iCs/>
          <w:noProof/>
        </w:rPr>
        <w:t>Notificarea documentelor</w:t>
      </w:r>
    </w:p>
    <w:p w:rsidR="008F01F6" w:rsidRPr="006E2039" w:rsidRDefault="008F01F6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§ 15 </w:t>
      </w:r>
      <w:r w:rsidR="001D2D1B" w:rsidRPr="006E2039">
        <w:rPr>
          <w:iCs/>
          <w:noProof/>
        </w:rPr>
        <w:t>Modificarea instrucțiunilor</w:t>
      </w:r>
    </w:p>
    <w:p w:rsidR="001D2D1B" w:rsidRPr="006E2039" w:rsidRDefault="001D2D1B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§ 16 </w:t>
      </w:r>
      <w:r w:rsidR="000F7824" w:rsidRPr="006E2039">
        <w:rPr>
          <w:iCs/>
          <w:noProof/>
        </w:rPr>
        <w:t>Asistența judiciară și consilierea judiciară</w:t>
      </w:r>
    </w:p>
    <w:p w:rsidR="000F7824" w:rsidRPr="006E2039" w:rsidRDefault="000F7824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§ 16a Respingerea consilierii judiciare</w:t>
      </w:r>
    </w:p>
    <w:p w:rsidR="000F7824" w:rsidRPr="006E2039" w:rsidRDefault="000F7824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§ 17 Reținerea dosarelor de referință</w:t>
      </w:r>
    </w:p>
    <w:p w:rsidR="000F7824" w:rsidRPr="006E2039" w:rsidRDefault="000F7824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§ 18 Conciliere, arbitraj și mediere</w:t>
      </w:r>
    </w:p>
    <w:p w:rsidR="00207ABA" w:rsidRPr="006E2039" w:rsidRDefault="00207ABA" w:rsidP="00561133">
      <w:pPr>
        <w:tabs>
          <w:tab w:val="left" w:pos="900"/>
        </w:tabs>
        <w:jc w:val="both"/>
        <w:rPr>
          <w:iCs/>
          <w:noProof/>
        </w:rPr>
      </w:pPr>
    </w:p>
    <w:p w:rsidR="00207ABA" w:rsidRPr="006E2039" w:rsidRDefault="00207ABA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Secțiunea 4</w:t>
      </w:r>
    </w:p>
    <w:p w:rsidR="00207ABA" w:rsidRPr="006E2039" w:rsidRDefault="00E163A0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Obligaț</w:t>
      </w:r>
      <w:r w:rsidR="003622E0">
        <w:rPr>
          <w:b/>
          <w:iCs/>
          <w:noProof/>
        </w:rPr>
        <w:t>ii</w:t>
      </w:r>
      <w:r w:rsidR="00435923" w:rsidRPr="006E2039">
        <w:rPr>
          <w:b/>
          <w:iCs/>
          <w:noProof/>
        </w:rPr>
        <w:t xml:space="preserve"> </w:t>
      </w:r>
      <w:r w:rsidR="00D5074B" w:rsidRPr="006E2039">
        <w:rPr>
          <w:b/>
          <w:iCs/>
          <w:noProof/>
        </w:rPr>
        <w:t xml:space="preserve">speciale </w:t>
      </w:r>
      <w:r w:rsidR="00EC2F60" w:rsidRPr="006E2039">
        <w:rPr>
          <w:b/>
          <w:iCs/>
          <w:noProof/>
        </w:rPr>
        <w:t>cu privire la instanțe și autorități</w:t>
      </w:r>
    </w:p>
    <w:p w:rsidR="00632098" w:rsidRPr="006E2039" w:rsidRDefault="00632098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lastRenderedPageBreak/>
        <w:t>§ 19 Inspectarea dosarelor</w:t>
      </w:r>
    </w:p>
    <w:p w:rsidR="00632098" w:rsidRPr="006E2039" w:rsidRDefault="00632098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§ 20 </w:t>
      </w:r>
      <w:r w:rsidR="001E14BC">
        <w:rPr>
          <w:iCs/>
          <w:noProof/>
        </w:rPr>
        <w:t>Ținuta</w:t>
      </w:r>
      <w:r w:rsidRPr="006E2039">
        <w:rPr>
          <w:iCs/>
          <w:noProof/>
        </w:rPr>
        <w:t xml:space="preserve"> profesional</w:t>
      </w:r>
      <w:r w:rsidR="005A61C9">
        <w:rPr>
          <w:iCs/>
          <w:noProof/>
        </w:rPr>
        <w:t>ă</w:t>
      </w:r>
    </w:p>
    <w:p w:rsidR="00632098" w:rsidRPr="006E2039" w:rsidRDefault="00632098" w:rsidP="00561133">
      <w:pPr>
        <w:tabs>
          <w:tab w:val="left" w:pos="900"/>
        </w:tabs>
        <w:jc w:val="both"/>
        <w:rPr>
          <w:iCs/>
          <w:noProof/>
        </w:rPr>
      </w:pPr>
    </w:p>
    <w:p w:rsidR="00632098" w:rsidRPr="006E2039" w:rsidRDefault="00632098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Secțiunea 5</w:t>
      </w:r>
    </w:p>
    <w:p w:rsidR="00632098" w:rsidRPr="006E2039" w:rsidRDefault="004D6CB4" w:rsidP="00561133">
      <w:pPr>
        <w:tabs>
          <w:tab w:val="left" w:pos="900"/>
        </w:tabs>
        <w:jc w:val="both"/>
        <w:rPr>
          <w:b/>
          <w:iCs/>
          <w:noProof/>
        </w:rPr>
      </w:pPr>
      <w:r>
        <w:rPr>
          <w:b/>
          <w:iCs/>
          <w:noProof/>
        </w:rPr>
        <w:t>Obligații</w:t>
      </w:r>
      <w:r w:rsidR="00632098" w:rsidRPr="006E2039">
        <w:rPr>
          <w:b/>
          <w:iCs/>
          <w:noProof/>
        </w:rPr>
        <w:t xml:space="preserve"> speciale cu privire la aranjamentele de plată și facturare</w:t>
      </w:r>
    </w:p>
    <w:p w:rsidR="00632098" w:rsidRPr="006E2039" w:rsidRDefault="00632098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§ 21 Aranjamentele de plată</w:t>
      </w:r>
    </w:p>
    <w:p w:rsidR="00632098" w:rsidRPr="006E2039" w:rsidRDefault="00632098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§ 22 Împărțirea onorariului</w:t>
      </w:r>
    </w:p>
    <w:p w:rsidR="00632098" w:rsidRPr="006E2039" w:rsidRDefault="00632098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§ 23 Facturare</w:t>
      </w:r>
      <w:r w:rsidR="00204629">
        <w:rPr>
          <w:iCs/>
          <w:noProof/>
        </w:rPr>
        <w:t>a</w:t>
      </w:r>
    </w:p>
    <w:p w:rsidR="00632098" w:rsidRPr="006E2039" w:rsidRDefault="00632098" w:rsidP="00561133">
      <w:pPr>
        <w:tabs>
          <w:tab w:val="left" w:pos="900"/>
        </w:tabs>
        <w:jc w:val="both"/>
        <w:rPr>
          <w:iCs/>
          <w:noProof/>
        </w:rPr>
      </w:pPr>
    </w:p>
    <w:p w:rsidR="00632098" w:rsidRPr="006E2039" w:rsidRDefault="00632098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Secțiunea 6</w:t>
      </w:r>
    </w:p>
    <w:p w:rsidR="00632098" w:rsidRPr="006E2039" w:rsidRDefault="00E54A67" w:rsidP="00561133">
      <w:pPr>
        <w:tabs>
          <w:tab w:val="left" w:pos="900"/>
        </w:tabs>
        <w:jc w:val="both"/>
        <w:rPr>
          <w:b/>
          <w:iCs/>
          <w:noProof/>
        </w:rPr>
      </w:pPr>
      <w:r>
        <w:rPr>
          <w:b/>
          <w:iCs/>
          <w:noProof/>
        </w:rPr>
        <w:t>Obligații</w:t>
      </w:r>
      <w:r w:rsidR="00632098" w:rsidRPr="006E2039">
        <w:rPr>
          <w:b/>
          <w:iCs/>
          <w:noProof/>
        </w:rPr>
        <w:t xml:space="preserve"> speciale cu privire la Barou, membrii și personalul acestuia</w:t>
      </w:r>
    </w:p>
    <w:p w:rsidR="00632098" w:rsidRPr="006E2039" w:rsidRDefault="00632098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§ </w:t>
      </w:r>
      <w:r w:rsidR="00B82DB5" w:rsidRPr="006E2039">
        <w:rPr>
          <w:iCs/>
          <w:noProof/>
        </w:rPr>
        <w:t>24 Obligații</w:t>
      </w:r>
      <w:r w:rsidR="00204629">
        <w:rPr>
          <w:iCs/>
          <w:noProof/>
        </w:rPr>
        <w:t>le</w:t>
      </w:r>
      <w:r w:rsidR="00B82DB5" w:rsidRPr="006E2039">
        <w:rPr>
          <w:iCs/>
          <w:noProof/>
        </w:rPr>
        <w:t xml:space="preserve"> față de Barou</w:t>
      </w:r>
    </w:p>
    <w:p w:rsidR="00B82DB5" w:rsidRPr="006E2039" w:rsidRDefault="00B82DB5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§ 25 </w:t>
      </w:r>
      <w:r w:rsidR="00DB2A71" w:rsidRPr="006E2039">
        <w:rPr>
          <w:iCs/>
          <w:noProof/>
        </w:rPr>
        <w:t>Plângeri</w:t>
      </w:r>
      <w:r w:rsidR="00204629">
        <w:rPr>
          <w:iCs/>
          <w:noProof/>
        </w:rPr>
        <w:t>le</w:t>
      </w:r>
      <w:r w:rsidR="00DB2A71" w:rsidRPr="006E2039">
        <w:rPr>
          <w:iCs/>
          <w:noProof/>
        </w:rPr>
        <w:t xml:space="preserve"> </w:t>
      </w:r>
      <w:r w:rsidR="00166072">
        <w:rPr>
          <w:iCs/>
          <w:noProof/>
        </w:rPr>
        <w:t xml:space="preserve">referitoare la </w:t>
      </w:r>
      <w:r w:rsidR="00DB2A71" w:rsidRPr="006E2039">
        <w:rPr>
          <w:iCs/>
          <w:noProof/>
        </w:rPr>
        <w:t>colegi</w:t>
      </w:r>
    </w:p>
    <w:p w:rsidR="00DB2A71" w:rsidRPr="006E2039" w:rsidRDefault="00DB2A71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§ 26 Angajarea </w:t>
      </w:r>
      <w:r w:rsidR="00965683" w:rsidRPr="006E2039">
        <w:rPr>
          <w:iCs/>
          <w:noProof/>
        </w:rPr>
        <w:t>avocaților</w:t>
      </w:r>
      <w:r w:rsidR="0044615D" w:rsidRPr="006E2039">
        <w:rPr>
          <w:iCs/>
          <w:noProof/>
        </w:rPr>
        <w:t xml:space="preserve"> și </w:t>
      </w:r>
      <w:r w:rsidR="00A03661" w:rsidRPr="006E2039">
        <w:rPr>
          <w:iCs/>
          <w:noProof/>
        </w:rPr>
        <w:t xml:space="preserve">altor </w:t>
      </w:r>
      <w:r w:rsidR="00327447" w:rsidRPr="006E2039">
        <w:rPr>
          <w:iCs/>
          <w:noProof/>
        </w:rPr>
        <w:t>persoane</w:t>
      </w:r>
    </w:p>
    <w:p w:rsidR="00327447" w:rsidRPr="006E2039" w:rsidRDefault="00327447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§ 27 Participarea terților</w:t>
      </w:r>
    </w:p>
    <w:p w:rsidR="00327447" w:rsidRPr="006E2039" w:rsidRDefault="00327447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§ 28 Stagiaturi</w:t>
      </w:r>
      <w:r w:rsidR="00144A07">
        <w:rPr>
          <w:iCs/>
          <w:noProof/>
        </w:rPr>
        <w:t>le</w:t>
      </w:r>
    </w:p>
    <w:p w:rsidR="00327447" w:rsidRPr="006E2039" w:rsidRDefault="00327447" w:rsidP="00561133">
      <w:pPr>
        <w:tabs>
          <w:tab w:val="left" w:pos="900"/>
        </w:tabs>
        <w:jc w:val="both"/>
        <w:rPr>
          <w:iCs/>
          <w:noProof/>
        </w:rPr>
      </w:pPr>
    </w:p>
    <w:p w:rsidR="00327447" w:rsidRPr="006E2039" w:rsidRDefault="00327447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Secțiunea 7</w:t>
      </w:r>
    </w:p>
    <w:p w:rsidR="00327447" w:rsidRPr="006E2039" w:rsidRDefault="001538CE" w:rsidP="00561133">
      <w:pPr>
        <w:tabs>
          <w:tab w:val="left" w:pos="900"/>
        </w:tabs>
        <w:jc w:val="both"/>
        <w:rPr>
          <w:b/>
          <w:iCs/>
          <w:noProof/>
        </w:rPr>
      </w:pPr>
      <w:r>
        <w:rPr>
          <w:b/>
          <w:iCs/>
          <w:noProof/>
        </w:rPr>
        <w:t>Obligații</w:t>
      </w:r>
      <w:r w:rsidR="00327447" w:rsidRPr="006E2039">
        <w:rPr>
          <w:b/>
          <w:iCs/>
          <w:noProof/>
        </w:rPr>
        <w:t xml:space="preserve"> speciale cu privire la activități </w:t>
      </w:r>
      <w:r w:rsidR="005374D0" w:rsidRPr="006E2039">
        <w:rPr>
          <w:b/>
          <w:iCs/>
          <w:noProof/>
        </w:rPr>
        <w:t>transfrontaliere</w:t>
      </w:r>
    </w:p>
    <w:p w:rsidR="005374D0" w:rsidRPr="006E2039" w:rsidRDefault="005374D0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§ 29 (anulat)</w:t>
      </w:r>
    </w:p>
    <w:p w:rsidR="005374D0" w:rsidRPr="006E2039" w:rsidRDefault="005374D0" w:rsidP="00561133">
      <w:p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</w:rPr>
        <w:t>§ 29a Coresponden</w:t>
      </w:r>
      <w:r w:rsidRPr="006E2039">
        <w:rPr>
          <w:iCs/>
          <w:noProof/>
          <w:lang w:val="ro-RO"/>
        </w:rPr>
        <w:t>ța dintre avocați în tranzacțiile legale transfrontaliere</w:t>
      </w:r>
    </w:p>
    <w:p w:rsidR="005374D0" w:rsidRPr="006E2039" w:rsidRDefault="005374D0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§ 29b Chemarea unui avocat străin</w:t>
      </w:r>
    </w:p>
    <w:p w:rsidR="001520C7" w:rsidRPr="006E2039" w:rsidRDefault="001520C7" w:rsidP="00561133">
      <w:pPr>
        <w:tabs>
          <w:tab w:val="left" w:pos="900"/>
        </w:tabs>
        <w:jc w:val="both"/>
        <w:rPr>
          <w:iCs/>
          <w:noProof/>
        </w:rPr>
      </w:pPr>
    </w:p>
    <w:p w:rsidR="00725E70" w:rsidRPr="006E2039" w:rsidRDefault="00725E70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Secțiunea 8</w:t>
      </w:r>
    </w:p>
    <w:p w:rsidR="00725E70" w:rsidRPr="006E2039" w:rsidRDefault="009C3D85" w:rsidP="00561133">
      <w:pPr>
        <w:tabs>
          <w:tab w:val="left" w:pos="900"/>
        </w:tabs>
        <w:jc w:val="both"/>
        <w:rPr>
          <w:b/>
          <w:iCs/>
          <w:noProof/>
        </w:rPr>
      </w:pPr>
      <w:r>
        <w:rPr>
          <w:b/>
          <w:iCs/>
          <w:noProof/>
        </w:rPr>
        <w:t>Obligații</w:t>
      </w:r>
      <w:r w:rsidR="00725E70" w:rsidRPr="006E2039">
        <w:rPr>
          <w:b/>
          <w:iCs/>
          <w:noProof/>
        </w:rPr>
        <w:t xml:space="preserve"> speciale cu privire la colaborarea profesională</w:t>
      </w:r>
    </w:p>
    <w:p w:rsidR="00725E70" w:rsidRPr="006E2039" w:rsidRDefault="00725E70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§ 30 Colaborarea profesională cu membrii altor profesii</w:t>
      </w:r>
    </w:p>
    <w:p w:rsidR="00725E70" w:rsidRPr="006E2039" w:rsidRDefault="00725E70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§ 31 (anulat)</w:t>
      </w:r>
    </w:p>
    <w:p w:rsidR="00725E70" w:rsidRPr="006E2039" w:rsidRDefault="00725E70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§ 32 Încetarea </w:t>
      </w:r>
      <w:r w:rsidR="00500CC6">
        <w:rPr>
          <w:iCs/>
          <w:noProof/>
        </w:rPr>
        <w:t>exercitării profesiei</w:t>
      </w:r>
      <w:r w:rsidR="00053517" w:rsidRPr="006E2039">
        <w:rPr>
          <w:iCs/>
          <w:noProof/>
        </w:rPr>
        <w:t xml:space="preserve"> </w:t>
      </w:r>
      <w:r w:rsidR="00B71C01" w:rsidRPr="006E2039">
        <w:rPr>
          <w:iCs/>
          <w:noProof/>
        </w:rPr>
        <w:t>în comun</w:t>
      </w:r>
    </w:p>
    <w:p w:rsidR="00B71C01" w:rsidRPr="006E2039" w:rsidRDefault="00B71C01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§ 33 </w:t>
      </w:r>
      <w:r w:rsidR="00813079" w:rsidRPr="006E2039">
        <w:rPr>
          <w:iCs/>
          <w:noProof/>
        </w:rPr>
        <w:t>Valabilitatea Reglementărilor de Practică Profesională într-o colaborare profesională</w:t>
      </w:r>
    </w:p>
    <w:p w:rsidR="00813079" w:rsidRPr="006E2039" w:rsidRDefault="00813079" w:rsidP="00561133">
      <w:pPr>
        <w:tabs>
          <w:tab w:val="left" w:pos="900"/>
        </w:tabs>
        <w:jc w:val="both"/>
        <w:rPr>
          <w:iCs/>
          <w:noProof/>
        </w:rPr>
      </w:pPr>
    </w:p>
    <w:p w:rsidR="00813079" w:rsidRPr="006E2039" w:rsidRDefault="00E56A4F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Secțiunea 9</w:t>
      </w:r>
    </w:p>
    <w:p w:rsidR="00E56A4F" w:rsidRPr="006E2039" w:rsidRDefault="00E56A4F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Domeniul de aplicare</w:t>
      </w:r>
    </w:p>
    <w:p w:rsidR="00E56A4F" w:rsidRPr="006E2039" w:rsidRDefault="00E56A4F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§ 34 Alți membri ai Baroului, avocați străini</w:t>
      </w:r>
    </w:p>
    <w:p w:rsidR="00E56A4F" w:rsidRPr="006E2039" w:rsidRDefault="00E56A4F" w:rsidP="00561133">
      <w:pPr>
        <w:tabs>
          <w:tab w:val="left" w:pos="900"/>
        </w:tabs>
        <w:jc w:val="both"/>
        <w:rPr>
          <w:iCs/>
          <w:noProof/>
        </w:rPr>
      </w:pPr>
    </w:p>
    <w:p w:rsidR="00E56A4F" w:rsidRPr="006E2039" w:rsidRDefault="00E56A4F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 xml:space="preserve">Partea </w:t>
      </w:r>
      <w:r w:rsidR="00012E03" w:rsidRPr="006E2039">
        <w:rPr>
          <w:b/>
          <w:iCs/>
          <w:noProof/>
        </w:rPr>
        <w:t>3</w:t>
      </w:r>
    </w:p>
    <w:p w:rsidR="00012E03" w:rsidRPr="006E2039" w:rsidRDefault="00012E03" w:rsidP="00561133">
      <w:pPr>
        <w:tabs>
          <w:tab w:val="left" w:pos="900"/>
        </w:tabs>
        <w:jc w:val="both"/>
        <w:rPr>
          <w:b/>
          <w:iCs/>
          <w:noProof/>
          <w:lang w:val="ro-RO"/>
        </w:rPr>
      </w:pPr>
      <w:r w:rsidRPr="006E2039">
        <w:rPr>
          <w:b/>
          <w:iCs/>
          <w:noProof/>
          <w:lang w:val="ro-RO"/>
        </w:rPr>
        <w:t>Prevederi finale</w:t>
      </w:r>
    </w:p>
    <w:p w:rsidR="00E00331" w:rsidRPr="006E2039" w:rsidRDefault="00012E03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§ 35 Intrarea în vigoare și semnătura</w:t>
      </w:r>
    </w:p>
    <w:p w:rsidR="00012E03" w:rsidRPr="006E2039" w:rsidRDefault="00E00331" w:rsidP="00561133">
      <w:pPr>
        <w:tabs>
          <w:tab w:val="left" w:pos="900"/>
        </w:tabs>
        <w:jc w:val="center"/>
        <w:rPr>
          <w:b/>
          <w:iCs/>
          <w:noProof/>
        </w:rPr>
      </w:pPr>
      <w:r w:rsidRPr="006E2039">
        <w:rPr>
          <w:iCs/>
          <w:noProof/>
        </w:rPr>
        <w:br w:type="page"/>
      </w:r>
      <w:r w:rsidRPr="006E2039">
        <w:rPr>
          <w:b/>
          <w:iCs/>
          <w:noProof/>
        </w:rPr>
        <w:lastRenderedPageBreak/>
        <w:t>Partea 1</w:t>
      </w:r>
    </w:p>
    <w:p w:rsidR="00E00331" w:rsidRPr="006E2039" w:rsidRDefault="00E00331" w:rsidP="00561133">
      <w:pPr>
        <w:tabs>
          <w:tab w:val="left" w:pos="900"/>
        </w:tabs>
        <w:jc w:val="center"/>
        <w:rPr>
          <w:b/>
          <w:iCs/>
          <w:noProof/>
        </w:rPr>
      </w:pPr>
      <w:r w:rsidRPr="006E2039">
        <w:rPr>
          <w:b/>
          <w:iCs/>
          <w:noProof/>
        </w:rPr>
        <w:t>Exercitarea liberă a profesiei</w:t>
      </w:r>
    </w:p>
    <w:p w:rsidR="00E00331" w:rsidRPr="006E2039" w:rsidRDefault="00E00331" w:rsidP="00561133">
      <w:pPr>
        <w:tabs>
          <w:tab w:val="left" w:pos="900"/>
        </w:tabs>
        <w:jc w:val="both"/>
        <w:rPr>
          <w:b/>
          <w:iCs/>
          <w:noProof/>
        </w:rPr>
      </w:pPr>
    </w:p>
    <w:p w:rsidR="00E00331" w:rsidRPr="006E2039" w:rsidRDefault="00E00331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 xml:space="preserve">§ 1 Libertatea </w:t>
      </w:r>
      <w:r w:rsidR="007F7A82" w:rsidRPr="006E2039">
        <w:rPr>
          <w:b/>
          <w:iCs/>
          <w:noProof/>
        </w:rPr>
        <w:t>practicii juridice</w:t>
      </w:r>
    </w:p>
    <w:p w:rsidR="007F7A82" w:rsidRPr="006E2039" w:rsidRDefault="007F7A82" w:rsidP="00561133">
      <w:pPr>
        <w:tabs>
          <w:tab w:val="left" w:pos="900"/>
        </w:tabs>
        <w:jc w:val="both"/>
        <w:rPr>
          <w:b/>
          <w:iCs/>
          <w:noProof/>
        </w:rPr>
      </w:pPr>
    </w:p>
    <w:p w:rsidR="008D10C2" w:rsidRPr="006E2039" w:rsidRDefault="007F7A82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(1) </w:t>
      </w:r>
      <w:r w:rsidR="002B44F0" w:rsidRPr="006E2039">
        <w:rPr>
          <w:iCs/>
          <w:noProof/>
        </w:rPr>
        <w:t xml:space="preserve">Avocatul își exercită profesia în mod liber, independent, ca membru al unei profesii </w:t>
      </w:r>
      <w:r w:rsidR="008D10C2" w:rsidRPr="006E2039">
        <w:rPr>
          <w:iCs/>
          <w:noProof/>
        </w:rPr>
        <w:t>autonome și auto-reglementate,</w:t>
      </w:r>
      <w:r w:rsidR="006772A9">
        <w:rPr>
          <w:iCs/>
          <w:noProof/>
        </w:rPr>
        <w:t xml:space="preserve"> supunându-se</w:t>
      </w:r>
      <w:r w:rsidR="008D10C2" w:rsidRPr="006E2039">
        <w:rPr>
          <w:iCs/>
          <w:noProof/>
        </w:rPr>
        <w:t xml:space="preserve"> doar legii și Reglementărilor de Practică Profesională.</w:t>
      </w:r>
    </w:p>
    <w:p w:rsidR="00884CAB" w:rsidRPr="006E2039" w:rsidRDefault="008D10C2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(2) Drepturile și libertățile avocatului sunt </w:t>
      </w:r>
      <w:r w:rsidR="00F977F6" w:rsidRPr="006E2039">
        <w:rPr>
          <w:iCs/>
          <w:noProof/>
        </w:rPr>
        <w:t xml:space="preserve">o garanție a </w:t>
      </w:r>
      <w:r w:rsidR="00B0656E" w:rsidRPr="006E2039">
        <w:rPr>
          <w:iCs/>
          <w:noProof/>
        </w:rPr>
        <w:t xml:space="preserve">participării cetățeanului în lege. Activitățile sale </w:t>
      </w:r>
      <w:r w:rsidR="002C6BEB">
        <w:rPr>
          <w:iCs/>
          <w:noProof/>
        </w:rPr>
        <w:t>servesc la</w:t>
      </w:r>
      <w:r w:rsidR="00B0656E" w:rsidRPr="006E2039">
        <w:rPr>
          <w:iCs/>
          <w:noProof/>
        </w:rPr>
        <w:t xml:space="preserve"> </w:t>
      </w:r>
      <w:r w:rsidR="00884CAB" w:rsidRPr="006E2039">
        <w:rPr>
          <w:iCs/>
          <w:noProof/>
        </w:rPr>
        <w:t>realizarea unei societăți guvernat</w:t>
      </w:r>
      <w:r w:rsidR="00FF3F02">
        <w:rPr>
          <w:iCs/>
          <w:noProof/>
        </w:rPr>
        <w:t>e</w:t>
      </w:r>
      <w:r w:rsidR="00884CAB" w:rsidRPr="006E2039">
        <w:rPr>
          <w:iCs/>
          <w:noProof/>
        </w:rPr>
        <w:t xml:space="preserve"> de lege.</w:t>
      </w:r>
    </w:p>
    <w:p w:rsidR="007F7A82" w:rsidRPr="006E2039" w:rsidRDefault="00884CAB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(3) În calitate de consilier independent și reprezentant în toate aspectele legale, avocatul trebuie să-și protejeze clientul de pierderea drepturilor</w:t>
      </w:r>
      <w:r w:rsidR="00005C9B">
        <w:rPr>
          <w:iCs/>
          <w:noProof/>
        </w:rPr>
        <w:t xml:space="preserve"> sale</w:t>
      </w:r>
      <w:r w:rsidRPr="006E2039">
        <w:rPr>
          <w:iCs/>
          <w:noProof/>
        </w:rPr>
        <w:t xml:space="preserve">. Avocatul trebuie să însoțească clientul în vederea </w:t>
      </w:r>
      <w:r w:rsidR="00C37823" w:rsidRPr="00CB0250">
        <w:rPr>
          <w:iCs/>
          <w:noProof/>
        </w:rPr>
        <w:t>conturării</w:t>
      </w:r>
      <w:r w:rsidR="00C37823" w:rsidRPr="006E2039">
        <w:rPr>
          <w:iCs/>
          <w:noProof/>
        </w:rPr>
        <w:t xml:space="preserve"> legii, evitării conflictelor și </w:t>
      </w:r>
      <w:r w:rsidR="007A0FC9" w:rsidRPr="006E2039">
        <w:rPr>
          <w:iCs/>
          <w:noProof/>
        </w:rPr>
        <w:t xml:space="preserve">soluționării disputelor. Avocatul trebuie să-și protejeze clientul de </w:t>
      </w:r>
      <w:r w:rsidR="00607953" w:rsidRPr="006E2039">
        <w:rPr>
          <w:iCs/>
          <w:noProof/>
        </w:rPr>
        <w:t>hotărâri</w:t>
      </w:r>
      <w:r w:rsidR="007A0FC9" w:rsidRPr="006E2039">
        <w:rPr>
          <w:iCs/>
          <w:noProof/>
        </w:rPr>
        <w:t xml:space="preserve"> </w:t>
      </w:r>
      <w:r w:rsidR="002466BC">
        <w:rPr>
          <w:iCs/>
          <w:noProof/>
        </w:rPr>
        <w:t>eronate</w:t>
      </w:r>
      <w:r w:rsidR="00607953" w:rsidRPr="006E2039">
        <w:rPr>
          <w:iCs/>
          <w:noProof/>
        </w:rPr>
        <w:t xml:space="preserve"> luate de instanțe și autorități și trebuie să acționeze ca protector al clientului </w:t>
      </w:r>
      <w:r w:rsidR="00E9445A" w:rsidRPr="006E2039">
        <w:rPr>
          <w:iCs/>
          <w:noProof/>
        </w:rPr>
        <w:t xml:space="preserve">împotriva </w:t>
      </w:r>
      <w:r w:rsidR="00A1541F" w:rsidRPr="006E2039">
        <w:rPr>
          <w:iCs/>
          <w:noProof/>
        </w:rPr>
        <w:t>subminării neconstituționale a drepturilor acestora și împotriva depășirii puterilor guvernului.</w:t>
      </w:r>
    </w:p>
    <w:p w:rsidR="00A1541F" w:rsidRPr="006E2039" w:rsidRDefault="00A1541F" w:rsidP="00561133">
      <w:pPr>
        <w:tabs>
          <w:tab w:val="left" w:pos="900"/>
        </w:tabs>
        <w:jc w:val="both"/>
        <w:rPr>
          <w:iCs/>
          <w:noProof/>
        </w:rPr>
      </w:pPr>
    </w:p>
    <w:p w:rsidR="00A1541F" w:rsidRPr="006E2039" w:rsidRDefault="00A1541F" w:rsidP="006772A9">
      <w:pPr>
        <w:tabs>
          <w:tab w:val="left" w:pos="900"/>
        </w:tabs>
        <w:jc w:val="center"/>
        <w:rPr>
          <w:b/>
          <w:iCs/>
          <w:noProof/>
        </w:rPr>
      </w:pPr>
      <w:r w:rsidRPr="006E2039">
        <w:rPr>
          <w:b/>
          <w:iCs/>
          <w:noProof/>
        </w:rPr>
        <w:t xml:space="preserve">Partea </w:t>
      </w:r>
      <w:r w:rsidR="00CC2D42">
        <w:rPr>
          <w:b/>
          <w:iCs/>
          <w:noProof/>
        </w:rPr>
        <w:t>2</w:t>
      </w:r>
    </w:p>
    <w:p w:rsidR="00A1541F" w:rsidRPr="006E2039" w:rsidRDefault="00A1541F" w:rsidP="006772A9">
      <w:pPr>
        <w:tabs>
          <w:tab w:val="left" w:pos="900"/>
        </w:tabs>
        <w:jc w:val="center"/>
        <w:rPr>
          <w:b/>
          <w:iCs/>
          <w:noProof/>
        </w:rPr>
      </w:pPr>
      <w:r w:rsidRPr="006E2039">
        <w:rPr>
          <w:b/>
          <w:iCs/>
          <w:noProof/>
        </w:rPr>
        <w:t>Obligații profesionale</w:t>
      </w:r>
    </w:p>
    <w:p w:rsidR="00A1541F" w:rsidRPr="006E2039" w:rsidRDefault="00A1541F" w:rsidP="006772A9">
      <w:pPr>
        <w:tabs>
          <w:tab w:val="left" w:pos="900"/>
        </w:tabs>
        <w:jc w:val="center"/>
        <w:rPr>
          <w:b/>
          <w:iCs/>
          <w:noProof/>
        </w:rPr>
      </w:pPr>
      <w:r w:rsidRPr="006E2039">
        <w:rPr>
          <w:b/>
          <w:iCs/>
          <w:noProof/>
        </w:rPr>
        <w:t>Secțiunea 1</w:t>
      </w:r>
    </w:p>
    <w:p w:rsidR="00A1541F" w:rsidRDefault="00A1541F" w:rsidP="006772A9">
      <w:pPr>
        <w:tabs>
          <w:tab w:val="left" w:pos="900"/>
        </w:tabs>
        <w:jc w:val="center"/>
        <w:rPr>
          <w:b/>
          <w:noProof/>
        </w:rPr>
      </w:pPr>
      <w:r w:rsidRPr="006E2039">
        <w:rPr>
          <w:b/>
          <w:noProof/>
        </w:rPr>
        <w:t>Obligații profesionale generale și fundamentale</w:t>
      </w:r>
    </w:p>
    <w:p w:rsidR="008A632A" w:rsidRPr="006E2039" w:rsidRDefault="008A632A" w:rsidP="006772A9">
      <w:pPr>
        <w:tabs>
          <w:tab w:val="left" w:pos="900"/>
        </w:tabs>
        <w:jc w:val="center"/>
        <w:rPr>
          <w:b/>
          <w:noProof/>
        </w:rPr>
      </w:pPr>
    </w:p>
    <w:p w:rsidR="00A1541F" w:rsidRPr="006E2039" w:rsidRDefault="00A1541F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2 Confidențialitate</w:t>
      </w:r>
      <w:r w:rsidR="000C4CA0">
        <w:rPr>
          <w:b/>
          <w:iCs/>
          <w:noProof/>
        </w:rPr>
        <w:t>a</w:t>
      </w:r>
    </w:p>
    <w:p w:rsidR="00A1541F" w:rsidRPr="006E2039" w:rsidRDefault="00A1541F" w:rsidP="00561133">
      <w:pPr>
        <w:tabs>
          <w:tab w:val="left" w:pos="900"/>
        </w:tabs>
        <w:jc w:val="both"/>
        <w:rPr>
          <w:iCs/>
          <w:noProof/>
        </w:rPr>
      </w:pPr>
    </w:p>
    <w:p w:rsidR="00A1541F" w:rsidRPr="006E2039" w:rsidRDefault="00437C20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(1) Avocatul are dreptul și obligația </w:t>
      </w:r>
      <w:r w:rsidR="00926C12" w:rsidRPr="006E2039">
        <w:rPr>
          <w:iCs/>
          <w:noProof/>
        </w:rPr>
        <w:t>de a respecta</w:t>
      </w:r>
      <w:r w:rsidRPr="006E2039">
        <w:rPr>
          <w:iCs/>
          <w:noProof/>
        </w:rPr>
        <w:t xml:space="preserve"> confidențialitatea.</w:t>
      </w:r>
    </w:p>
    <w:p w:rsidR="00437C20" w:rsidRPr="006E2039" w:rsidRDefault="00437C20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(2) </w:t>
      </w:r>
      <w:r w:rsidR="00926C12" w:rsidRPr="006E2039">
        <w:rPr>
          <w:iCs/>
          <w:noProof/>
        </w:rPr>
        <w:t>Dreptul</w:t>
      </w:r>
      <w:r w:rsidR="00923007" w:rsidRPr="006E2039">
        <w:rPr>
          <w:iCs/>
          <w:noProof/>
        </w:rPr>
        <w:t xml:space="preserve"> și obligația de a respecta confidențialitatea se aplică tuturor informațiilor </w:t>
      </w:r>
      <w:r w:rsidR="00A66E97">
        <w:rPr>
          <w:iCs/>
          <w:noProof/>
        </w:rPr>
        <w:t xml:space="preserve">pe care le află avocatul </w:t>
      </w:r>
      <w:r w:rsidR="00923007" w:rsidRPr="006E2039">
        <w:rPr>
          <w:iCs/>
          <w:noProof/>
        </w:rPr>
        <w:t>pe parcursul activității sale pro</w:t>
      </w:r>
      <w:r w:rsidR="007A6B51">
        <w:rPr>
          <w:iCs/>
          <w:noProof/>
        </w:rPr>
        <w:t xml:space="preserve">fesionale și după ce avocatul încetează </w:t>
      </w:r>
      <w:r w:rsidR="00923007" w:rsidRPr="006E2039">
        <w:rPr>
          <w:iCs/>
          <w:noProof/>
        </w:rPr>
        <w:t>să acționeze în numele unui client.</w:t>
      </w:r>
    </w:p>
    <w:p w:rsidR="00923007" w:rsidRPr="006E2039" w:rsidRDefault="00923007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(3) Obligația de confidențialitate nu se aplică dacă prezentele Reglementări de Practică Profesională sau alte legislații prevăd excepții sau dacă </w:t>
      </w:r>
      <w:r w:rsidR="00BB62FA" w:rsidRPr="006E2039">
        <w:rPr>
          <w:iCs/>
          <w:noProof/>
        </w:rPr>
        <w:t>a</w:t>
      </w:r>
      <w:r w:rsidR="00993312" w:rsidRPr="006E2039">
        <w:rPr>
          <w:iCs/>
          <w:noProof/>
        </w:rPr>
        <w:t xml:space="preserve">plicarea sau apărarea împotriva </w:t>
      </w:r>
      <w:r w:rsidR="00A11DB5" w:rsidRPr="006E2039">
        <w:rPr>
          <w:iCs/>
          <w:noProof/>
        </w:rPr>
        <w:t>reclamațiilor dintr-un caz sau dacă apărarea intereselor avocatului necesită divulgarea informațiilor.</w:t>
      </w:r>
    </w:p>
    <w:p w:rsidR="00A11DB5" w:rsidRPr="006E2039" w:rsidRDefault="00A11DB5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(4) Avocatul va solicita în mod expres personalului</w:t>
      </w:r>
      <w:r w:rsidR="00483BAD" w:rsidRPr="006E2039">
        <w:rPr>
          <w:iCs/>
          <w:noProof/>
        </w:rPr>
        <w:t xml:space="preserve"> său și oricui participă la activitatea sa profesională </w:t>
      </w:r>
      <w:r w:rsidR="0084792F" w:rsidRPr="006E2039">
        <w:rPr>
          <w:iCs/>
          <w:noProof/>
        </w:rPr>
        <w:t>să respecte obligația de confidențialitate (§ 43a(2)</w:t>
      </w:r>
      <w:r w:rsidR="00123A5D">
        <w:rPr>
          <w:iCs/>
          <w:noProof/>
        </w:rPr>
        <w:t xml:space="preserve"> din</w:t>
      </w:r>
      <w:r w:rsidR="0084792F" w:rsidRPr="006E2039">
        <w:rPr>
          <w:iCs/>
          <w:noProof/>
        </w:rPr>
        <w:t xml:space="preserve"> </w:t>
      </w:r>
      <w:r w:rsidR="00AC0E87" w:rsidRPr="006E2039">
        <w:rPr>
          <w:iCs/>
          <w:noProof/>
        </w:rPr>
        <w:t>Legea Federală</w:t>
      </w:r>
      <w:r w:rsidR="00B512F8" w:rsidRPr="006E2039">
        <w:rPr>
          <w:iCs/>
          <w:noProof/>
        </w:rPr>
        <w:t xml:space="preserve"> </w:t>
      </w:r>
      <w:r w:rsidR="00A46384" w:rsidRPr="006E2039">
        <w:rPr>
          <w:iCs/>
          <w:noProof/>
        </w:rPr>
        <w:t>a Avocaților).</w:t>
      </w:r>
    </w:p>
    <w:p w:rsidR="002E73C3" w:rsidRPr="006E2039" w:rsidRDefault="002E73C3" w:rsidP="00561133">
      <w:pPr>
        <w:tabs>
          <w:tab w:val="left" w:pos="900"/>
        </w:tabs>
        <w:jc w:val="both"/>
        <w:rPr>
          <w:iCs/>
          <w:noProof/>
        </w:rPr>
      </w:pPr>
    </w:p>
    <w:p w:rsidR="00612D65" w:rsidRPr="006E2039" w:rsidRDefault="00612D65" w:rsidP="00561133">
      <w:pPr>
        <w:tabs>
          <w:tab w:val="left" w:pos="900"/>
        </w:tabs>
        <w:jc w:val="both"/>
        <w:rPr>
          <w:b/>
          <w:noProof/>
        </w:rPr>
      </w:pPr>
      <w:r w:rsidRPr="006E2039">
        <w:rPr>
          <w:b/>
          <w:iCs/>
          <w:noProof/>
        </w:rPr>
        <w:t>§ 3 Conflictul de interese, refuzul acceptării instrucțiunilor</w:t>
      </w:r>
    </w:p>
    <w:p w:rsidR="002E73C3" w:rsidRPr="006E2039" w:rsidRDefault="002E73C3" w:rsidP="00561133">
      <w:pPr>
        <w:tabs>
          <w:tab w:val="left" w:pos="900"/>
        </w:tabs>
        <w:jc w:val="both"/>
        <w:rPr>
          <w:noProof/>
        </w:rPr>
      </w:pPr>
    </w:p>
    <w:p w:rsidR="00612D65" w:rsidRPr="006E2039" w:rsidRDefault="00973EA9" w:rsidP="00561133">
      <w:pPr>
        <w:tabs>
          <w:tab w:val="left" w:pos="900"/>
        </w:tabs>
        <w:jc w:val="both"/>
        <w:rPr>
          <w:noProof/>
        </w:rPr>
      </w:pPr>
      <w:r w:rsidRPr="006E2039">
        <w:rPr>
          <w:noProof/>
        </w:rPr>
        <w:t xml:space="preserve">(1) Avocatul nu trebuie să acționeze </w:t>
      </w:r>
      <w:r w:rsidR="005E105A" w:rsidRPr="006E2039">
        <w:rPr>
          <w:noProof/>
        </w:rPr>
        <w:t xml:space="preserve">în numele unei noi părți </w:t>
      </w:r>
      <w:r w:rsidR="002E497C" w:rsidRPr="006E2039">
        <w:rPr>
          <w:noProof/>
        </w:rPr>
        <w:t xml:space="preserve">dacă a </w:t>
      </w:r>
      <w:r w:rsidR="00241B85" w:rsidRPr="006E2039">
        <w:rPr>
          <w:noProof/>
        </w:rPr>
        <w:t xml:space="preserve">consiliat sau reprezentat o altă parte în aceeași </w:t>
      </w:r>
      <w:r w:rsidR="00C41509">
        <w:rPr>
          <w:noProof/>
        </w:rPr>
        <w:t>chestiune</w:t>
      </w:r>
      <w:r w:rsidR="00241B85" w:rsidRPr="006E2039">
        <w:rPr>
          <w:noProof/>
        </w:rPr>
        <w:t>, dacă există un conflic</w:t>
      </w:r>
      <w:r w:rsidR="0010575A" w:rsidRPr="006E2039">
        <w:rPr>
          <w:noProof/>
        </w:rPr>
        <w:t xml:space="preserve">t de interese sau dacă </w:t>
      </w:r>
      <w:r w:rsidR="0060315F" w:rsidRPr="006E2039">
        <w:rPr>
          <w:noProof/>
        </w:rPr>
        <w:t xml:space="preserve">a fost </w:t>
      </w:r>
      <w:r w:rsidR="005779D3" w:rsidRPr="006E2039">
        <w:rPr>
          <w:noProof/>
        </w:rPr>
        <w:t xml:space="preserve">implicat în acel aspect </w:t>
      </w:r>
      <w:r w:rsidR="00FE432E" w:rsidRPr="006E2039">
        <w:rPr>
          <w:noProof/>
        </w:rPr>
        <w:t xml:space="preserve">în orice altă modalitate profesională, conform definițiilor din </w:t>
      </w:r>
      <w:r w:rsidR="00E21940" w:rsidRPr="006E2039">
        <w:rPr>
          <w:noProof/>
        </w:rPr>
        <w:t>§</w:t>
      </w:r>
      <w:r w:rsidR="005E22C0" w:rsidRPr="006E2039">
        <w:rPr>
          <w:noProof/>
        </w:rPr>
        <w:t xml:space="preserve"> 45 și § 46 din Legea Federală a Avocaților.</w:t>
      </w:r>
    </w:p>
    <w:p w:rsidR="005E22C0" w:rsidRPr="006E2039" w:rsidRDefault="005E22C0" w:rsidP="00561133">
      <w:pPr>
        <w:tabs>
          <w:tab w:val="left" w:pos="900"/>
        </w:tabs>
        <w:jc w:val="both"/>
        <w:rPr>
          <w:noProof/>
        </w:rPr>
      </w:pPr>
      <w:r w:rsidRPr="006E2039">
        <w:rPr>
          <w:noProof/>
        </w:rPr>
        <w:t xml:space="preserve">(2) </w:t>
      </w:r>
      <w:r w:rsidR="00F86C1E" w:rsidRPr="006E2039">
        <w:rPr>
          <w:noProof/>
        </w:rPr>
        <w:t xml:space="preserve">Interdicția </w:t>
      </w:r>
      <w:r w:rsidR="00A61554" w:rsidRPr="006E2039">
        <w:rPr>
          <w:noProof/>
        </w:rPr>
        <w:t xml:space="preserve">specificată în paragraful (1) se aplică și asupra tuturor avocaților în legătură cu acesta </w:t>
      </w:r>
      <w:r w:rsidR="00B800EE" w:rsidRPr="006E2039">
        <w:rPr>
          <w:noProof/>
        </w:rPr>
        <w:t xml:space="preserve">în </w:t>
      </w:r>
      <w:r w:rsidR="00381183">
        <w:rPr>
          <w:noProof/>
        </w:rPr>
        <w:t>scopul exercitării</w:t>
      </w:r>
      <w:r w:rsidR="001064D0" w:rsidRPr="006E2039">
        <w:rPr>
          <w:noProof/>
        </w:rPr>
        <w:t xml:space="preserve"> în comun a profesiei</w:t>
      </w:r>
      <w:r w:rsidR="003C792A" w:rsidRPr="006E2039">
        <w:rPr>
          <w:noProof/>
        </w:rPr>
        <w:t xml:space="preserve"> sau </w:t>
      </w:r>
      <w:r w:rsidR="00EA6EB2" w:rsidRPr="006E2039">
        <w:rPr>
          <w:noProof/>
        </w:rPr>
        <w:t xml:space="preserve">prin sedii comune, indiferent de </w:t>
      </w:r>
      <w:r w:rsidR="00BA6CCC" w:rsidRPr="006E2039">
        <w:rPr>
          <w:noProof/>
        </w:rPr>
        <w:t xml:space="preserve">structura </w:t>
      </w:r>
      <w:r w:rsidR="00133678">
        <w:rPr>
          <w:noProof/>
        </w:rPr>
        <w:t xml:space="preserve">lor </w:t>
      </w:r>
      <w:r w:rsidR="00BA6CCC" w:rsidRPr="006E2039">
        <w:rPr>
          <w:noProof/>
        </w:rPr>
        <w:t xml:space="preserve">juridică sau organizațională. Propoziția 1 nu se aplică </w:t>
      </w:r>
      <w:r w:rsidR="0089655B" w:rsidRPr="006E2039">
        <w:rPr>
          <w:noProof/>
        </w:rPr>
        <w:t xml:space="preserve">în situațiile în care, </w:t>
      </w:r>
      <w:r w:rsidR="006E13E5" w:rsidRPr="006E2039">
        <w:rPr>
          <w:noProof/>
        </w:rPr>
        <w:t xml:space="preserve">într-o </w:t>
      </w:r>
      <w:r w:rsidR="00CB392F">
        <w:rPr>
          <w:noProof/>
        </w:rPr>
        <w:t>situație</w:t>
      </w:r>
      <w:r w:rsidR="006E13E5" w:rsidRPr="006E2039">
        <w:rPr>
          <w:noProof/>
        </w:rPr>
        <w:t xml:space="preserve"> anume</w:t>
      </w:r>
      <w:r w:rsidR="00137804" w:rsidRPr="006E2039">
        <w:rPr>
          <w:noProof/>
        </w:rPr>
        <w:t xml:space="preserve">, clienții implicați într-un caz care prezintă un conflict de interese au convenit în mod expres, ca urmare a informațiilor comprehensive, </w:t>
      </w:r>
      <w:r w:rsidR="00B202A0" w:rsidRPr="006E2039">
        <w:rPr>
          <w:noProof/>
        </w:rPr>
        <w:t>s</w:t>
      </w:r>
      <w:r w:rsidR="00890A63" w:rsidRPr="006E2039">
        <w:rPr>
          <w:noProof/>
        </w:rPr>
        <w:t xml:space="preserve">ă fie reprezentați de avocat, dacă </w:t>
      </w:r>
      <w:r w:rsidR="0086441F" w:rsidRPr="006E2039">
        <w:rPr>
          <w:noProof/>
        </w:rPr>
        <w:t>acest fapt nu contravine intereselor administrării adecvate a justiției. Informațiile</w:t>
      </w:r>
      <w:r w:rsidR="00642655" w:rsidRPr="006E2039">
        <w:rPr>
          <w:noProof/>
        </w:rPr>
        <w:t xml:space="preserve"> </w:t>
      </w:r>
      <w:r w:rsidR="0086441F" w:rsidRPr="006E2039">
        <w:rPr>
          <w:noProof/>
        </w:rPr>
        <w:t xml:space="preserve">și </w:t>
      </w:r>
      <w:r w:rsidR="00642655" w:rsidRPr="006E2039">
        <w:rPr>
          <w:noProof/>
        </w:rPr>
        <w:t>declaraț</w:t>
      </w:r>
      <w:r w:rsidR="008770D7" w:rsidRPr="006E2039">
        <w:rPr>
          <w:noProof/>
        </w:rPr>
        <w:t xml:space="preserve">ia acordului menționat mai sus </w:t>
      </w:r>
      <w:r w:rsidR="00642655" w:rsidRPr="006E2039">
        <w:rPr>
          <w:noProof/>
        </w:rPr>
        <w:t>vor fi furnizate în scris.</w:t>
      </w:r>
    </w:p>
    <w:p w:rsidR="00642655" w:rsidRPr="006E2039" w:rsidRDefault="00642655" w:rsidP="00561133">
      <w:pPr>
        <w:tabs>
          <w:tab w:val="left" w:pos="900"/>
        </w:tabs>
        <w:jc w:val="both"/>
        <w:rPr>
          <w:noProof/>
        </w:rPr>
      </w:pPr>
      <w:r w:rsidRPr="006E2039">
        <w:rPr>
          <w:noProof/>
        </w:rPr>
        <w:lastRenderedPageBreak/>
        <w:t xml:space="preserve">(3) </w:t>
      </w:r>
      <w:r w:rsidR="008770D7" w:rsidRPr="006E2039">
        <w:rPr>
          <w:noProof/>
        </w:rPr>
        <w:t xml:space="preserve">Paragrafele (1) și (2) se aplică și în cazul în care avocatul părăsește o </w:t>
      </w:r>
      <w:r w:rsidR="00442CDB">
        <w:rPr>
          <w:noProof/>
        </w:rPr>
        <w:t>formă de exercitare a profesiei în comun</w:t>
      </w:r>
      <w:r w:rsidR="00442CDB" w:rsidRPr="006E2039">
        <w:rPr>
          <w:noProof/>
        </w:rPr>
        <w:t xml:space="preserve"> </w:t>
      </w:r>
      <w:r w:rsidR="008770D7" w:rsidRPr="006E2039">
        <w:rPr>
          <w:noProof/>
        </w:rPr>
        <w:t xml:space="preserve">sau un sediu comun pentru a lucra în altă </w:t>
      </w:r>
      <w:r w:rsidR="007222B0">
        <w:rPr>
          <w:noProof/>
        </w:rPr>
        <w:t>formă de exercitare a profesiei în comun</w:t>
      </w:r>
      <w:r w:rsidR="00023C71" w:rsidRPr="006E2039">
        <w:rPr>
          <w:noProof/>
        </w:rPr>
        <w:t xml:space="preserve"> sau sediu comun.</w:t>
      </w:r>
    </w:p>
    <w:p w:rsidR="00023C71" w:rsidRPr="006E2039" w:rsidRDefault="00023C71" w:rsidP="00561133">
      <w:pPr>
        <w:tabs>
          <w:tab w:val="left" w:pos="900"/>
        </w:tabs>
        <w:jc w:val="both"/>
        <w:rPr>
          <w:noProof/>
        </w:rPr>
      </w:pPr>
      <w:r w:rsidRPr="006E2039">
        <w:rPr>
          <w:noProof/>
        </w:rPr>
        <w:t xml:space="preserve">(4) În cazul în care un avocat realizează că acționează încălcând paragrafele (1) – (3), acesta își va informa imediat clienții și </w:t>
      </w:r>
      <w:r w:rsidR="00003C2E">
        <w:rPr>
          <w:noProof/>
        </w:rPr>
        <w:t>este obligat</w:t>
      </w:r>
      <w:r w:rsidRPr="006E2039">
        <w:rPr>
          <w:noProof/>
        </w:rPr>
        <w:t xml:space="preserve"> să </w:t>
      </w:r>
      <w:r w:rsidR="009F728F" w:rsidRPr="006E2039">
        <w:rPr>
          <w:noProof/>
        </w:rPr>
        <w:t xml:space="preserve">înceteze acționarea în numele tuturor celorlalți </w:t>
      </w:r>
      <w:r w:rsidR="009F728F" w:rsidRPr="00D07ED8">
        <w:rPr>
          <w:noProof/>
        </w:rPr>
        <w:t xml:space="preserve">clienți implicați în </w:t>
      </w:r>
      <w:r w:rsidR="00F44A5F" w:rsidRPr="00D07ED8">
        <w:rPr>
          <w:noProof/>
        </w:rPr>
        <w:t xml:space="preserve">aceeași </w:t>
      </w:r>
      <w:r w:rsidR="00702BEA" w:rsidRPr="00D07ED8">
        <w:rPr>
          <w:noProof/>
        </w:rPr>
        <w:t>chestiune</w:t>
      </w:r>
      <w:r w:rsidR="009F728F" w:rsidRPr="00D07ED8">
        <w:rPr>
          <w:noProof/>
        </w:rPr>
        <w:t>.</w:t>
      </w:r>
    </w:p>
    <w:p w:rsidR="009F728F" w:rsidRPr="006E2039" w:rsidRDefault="009F728F" w:rsidP="00561133">
      <w:pPr>
        <w:tabs>
          <w:tab w:val="left" w:pos="900"/>
        </w:tabs>
        <w:jc w:val="both"/>
        <w:rPr>
          <w:noProof/>
        </w:rPr>
      </w:pPr>
      <w:r w:rsidRPr="006E2039">
        <w:rPr>
          <w:noProof/>
        </w:rPr>
        <w:t>(5) Prevederile menționate mai sus nu afectează obligația de a respecta confidențialitatea.</w:t>
      </w:r>
    </w:p>
    <w:p w:rsidR="009F728F" w:rsidRPr="006E2039" w:rsidRDefault="009F728F" w:rsidP="00561133">
      <w:pPr>
        <w:tabs>
          <w:tab w:val="left" w:pos="900"/>
        </w:tabs>
        <w:jc w:val="both"/>
        <w:rPr>
          <w:noProof/>
        </w:rPr>
      </w:pPr>
    </w:p>
    <w:p w:rsidR="009F728F" w:rsidRPr="006E2039" w:rsidRDefault="00FC61E8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4 Banii și alte bunuri ale clienților</w:t>
      </w:r>
    </w:p>
    <w:p w:rsidR="00505F57" w:rsidRPr="006E2039" w:rsidRDefault="00505F57" w:rsidP="00561133">
      <w:pPr>
        <w:tabs>
          <w:tab w:val="left" w:pos="900"/>
        </w:tabs>
        <w:jc w:val="both"/>
        <w:rPr>
          <w:b/>
          <w:iCs/>
          <w:noProof/>
        </w:rPr>
      </w:pPr>
    </w:p>
    <w:p w:rsidR="00CF774A" w:rsidRPr="006E2039" w:rsidRDefault="00505F57" w:rsidP="00561133">
      <w:pPr>
        <w:tabs>
          <w:tab w:val="left" w:pos="900"/>
        </w:tabs>
        <w:jc w:val="both"/>
        <w:rPr>
          <w:noProof/>
        </w:rPr>
      </w:pPr>
      <w:r w:rsidRPr="006E2039">
        <w:rPr>
          <w:iCs/>
          <w:noProof/>
        </w:rPr>
        <w:t xml:space="preserve">(1) În conformitate cu obligațiile care decurg din </w:t>
      </w:r>
      <w:r w:rsidR="00055C8A" w:rsidRPr="006E2039">
        <w:rPr>
          <w:noProof/>
        </w:rPr>
        <w:t>§ 43a(5) din Legea Federală a Avocaților, avocatul va păstra banii clienților în conturi terțe.</w:t>
      </w:r>
    </w:p>
    <w:p w:rsidR="00055C8A" w:rsidRPr="006E2039" w:rsidRDefault="00055C8A" w:rsidP="00561133">
      <w:pPr>
        <w:tabs>
          <w:tab w:val="left" w:pos="900"/>
        </w:tabs>
        <w:jc w:val="both"/>
        <w:rPr>
          <w:noProof/>
        </w:rPr>
      </w:pPr>
      <w:r w:rsidRPr="006E2039">
        <w:rPr>
          <w:noProof/>
        </w:rPr>
        <w:t xml:space="preserve">(2) Banii și celelalte bunuri ale clienților, în special </w:t>
      </w:r>
      <w:r w:rsidR="00815C06" w:rsidRPr="006E2039">
        <w:rPr>
          <w:noProof/>
        </w:rPr>
        <w:t xml:space="preserve">valorile mobiliare și alte titluri financiare vor fi transmise imediat persoanelor îndreptățite. În cazul în care acest fapt nu este posibil, </w:t>
      </w:r>
      <w:r w:rsidR="005D5E47" w:rsidRPr="006E2039">
        <w:rPr>
          <w:noProof/>
        </w:rPr>
        <w:t>banii clienților v</w:t>
      </w:r>
      <w:r w:rsidR="00290D7A" w:rsidRPr="006E2039">
        <w:rPr>
          <w:noProof/>
        </w:rPr>
        <w:t xml:space="preserve">or fi păstrați în conturi terțe, de obicei </w:t>
      </w:r>
      <w:r w:rsidR="003C060D">
        <w:rPr>
          <w:noProof/>
        </w:rPr>
        <w:t xml:space="preserve">în </w:t>
      </w:r>
      <w:r w:rsidR="00290D7A" w:rsidRPr="006E2039">
        <w:rPr>
          <w:noProof/>
        </w:rPr>
        <w:t>conturi curente. Suma păstrată în contul comun al clienților nu trebuie să depășească 15.000,00 €</w:t>
      </w:r>
      <w:r w:rsidR="00867A6F" w:rsidRPr="006E2039">
        <w:rPr>
          <w:noProof/>
        </w:rPr>
        <w:t xml:space="preserve"> pe</w:t>
      </w:r>
      <w:r w:rsidR="003A77FE">
        <w:rPr>
          <w:noProof/>
        </w:rPr>
        <w:t>ntru fiecare</w:t>
      </w:r>
      <w:r w:rsidR="00867A6F" w:rsidRPr="006E2039">
        <w:rPr>
          <w:noProof/>
        </w:rPr>
        <w:t xml:space="preserve"> parte și nu va fi păstrată mai mult de o lună. Alte bunuri trebuie păstrate separat. Prevederile mai sus menționate nu </w:t>
      </w:r>
      <w:r w:rsidR="00142F12" w:rsidRPr="006E2039">
        <w:rPr>
          <w:noProof/>
        </w:rPr>
        <w:t>se aplică câtă vreme e</w:t>
      </w:r>
      <w:r w:rsidR="009153E7" w:rsidRPr="006E2039">
        <w:rPr>
          <w:noProof/>
        </w:rPr>
        <w:t>xistă alt acord scris în acest sens. Declarația banilor c</w:t>
      </w:r>
      <w:r w:rsidR="00111786" w:rsidRPr="006E2039">
        <w:rPr>
          <w:noProof/>
        </w:rPr>
        <w:t xml:space="preserve">lienților va fi emisă prompt, cel mai târziu la </w:t>
      </w:r>
      <w:r w:rsidR="008A3732">
        <w:rPr>
          <w:noProof/>
        </w:rPr>
        <w:t>îndeplinirea</w:t>
      </w:r>
      <w:r w:rsidR="00D45A09" w:rsidRPr="006E2039">
        <w:rPr>
          <w:noProof/>
        </w:rPr>
        <w:t xml:space="preserve"> instrucțiunilor.</w:t>
      </w:r>
    </w:p>
    <w:p w:rsidR="00EA0684" w:rsidRPr="006E2039" w:rsidRDefault="00EA0684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</w:rPr>
        <w:t xml:space="preserve">(3) Avocatul nu-și va deduce </w:t>
      </w:r>
      <w:r w:rsidR="001423E3">
        <w:rPr>
          <w:noProof/>
        </w:rPr>
        <w:t>costurile</w:t>
      </w:r>
      <w:r w:rsidRPr="006E2039">
        <w:rPr>
          <w:noProof/>
        </w:rPr>
        <w:t xml:space="preserve"> juridice din fondurile </w:t>
      </w:r>
      <w:r w:rsidR="00FE610F">
        <w:rPr>
          <w:noProof/>
        </w:rPr>
        <w:t>unui client</w:t>
      </w:r>
      <w:r w:rsidR="001E0AE9" w:rsidRPr="006E2039">
        <w:rPr>
          <w:noProof/>
        </w:rPr>
        <w:t xml:space="preserve"> care au fost </w:t>
      </w:r>
      <w:r w:rsidR="00386B22">
        <w:rPr>
          <w:noProof/>
        </w:rPr>
        <w:t>destinate</w:t>
      </w:r>
      <w:r w:rsidR="00B44112" w:rsidRPr="006E2039">
        <w:rPr>
          <w:noProof/>
        </w:rPr>
        <w:t xml:space="preserve"> </w:t>
      </w:r>
      <w:r w:rsidR="00CC5673">
        <w:rPr>
          <w:noProof/>
          <w:lang w:val="ro-RO"/>
        </w:rPr>
        <w:t xml:space="preserve">pentru </w:t>
      </w:r>
      <w:r w:rsidR="008048E7">
        <w:rPr>
          <w:noProof/>
          <w:lang w:val="ro-RO"/>
        </w:rPr>
        <w:t>efectuarea plății</w:t>
      </w:r>
      <w:r w:rsidR="00143B59">
        <w:rPr>
          <w:noProof/>
          <w:lang w:val="ro-RO"/>
        </w:rPr>
        <w:t xml:space="preserve"> altei persoane</w:t>
      </w:r>
      <w:r w:rsidR="005770B4" w:rsidRPr="006E2039">
        <w:rPr>
          <w:noProof/>
          <w:lang w:val="ro-RO"/>
        </w:rPr>
        <w:t xml:space="preserve"> în afară de client.</w:t>
      </w:r>
    </w:p>
    <w:p w:rsidR="00B2005D" w:rsidRPr="006E2039" w:rsidRDefault="00B2005D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49681F" w:rsidRPr="006E2039" w:rsidRDefault="0049681F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5 Sediul și sucursala</w:t>
      </w:r>
    </w:p>
    <w:p w:rsidR="00B2005D" w:rsidRPr="006E2039" w:rsidRDefault="00B2005D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49681F" w:rsidRPr="006E2039" w:rsidRDefault="0049681F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 xml:space="preserve">Avocatul are obligația să îndeplinească cerințele prealabile materiale, de personal și organizaționale pentru exercitarea profesiei sale </w:t>
      </w:r>
      <w:r w:rsidR="0080792B">
        <w:rPr>
          <w:noProof/>
          <w:lang w:val="ro-RO"/>
        </w:rPr>
        <w:t>în</w:t>
      </w:r>
      <w:r w:rsidRPr="006E2039">
        <w:rPr>
          <w:noProof/>
          <w:lang w:val="ro-RO"/>
        </w:rPr>
        <w:t xml:space="preserve"> sediu și în sucursală.</w:t>
      </w:r>
    </w:p>
    <w:p w:rsidR="0049681F" w:rsidRPr="006E2039" w:rsidRDefault="0049681F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DC2A6C" w:rsidRPr="006E2039" w:rsidRDefault="00DC2A6C" w:rsidP="0020708D">
      <w:pPr>
        <w:tabs>
          <w:tab w:val="left" w:pos="900"/>
        </w:tabs>
        <w:jc w:val="center"/>
        <w:rPr>
          <w:b/>
          <w:noProof/>
        </w:rPr>
      </w:pPr>
      <w:r w:rsidRPr="006E2039">
        <w:rPr>
          <w:b/>
          <w:noProof/>
        </w:rPr>
        <w:t>Secțiunea 2</w:t>
      </w:r>
    </w:p>
    <w:p w:rsidR="00DC2A6C" w:rsidRPr="006E2039" w:rsidRDefault="00DC2A6C" w:rsidP="0020708D">
      <w:pPr>
        <w:tabs>
          <w:tab w:val="left" w:pos="900"/>
        </w:tabs>
        <w:jc w:val="center"/>
        <w:rPr>
          <w:b/>
          <w:noProof/>
        </w:rPr>
      </w:pPr>
      <w:r w:rsidRPr="006E2039">
        <w:rPr>
          <w:b/>
          <w:noProof/>
        </w:rPr>
        <w:t>Obligații speciale cu privire la publicitate</w:t>
      </w:r>
    </w:p>
    <w:p w:rsidR="00DC2A6C" w:rsidRPr="006E2039" w:rsidRDefault="00DC2A6C" w:rsidP="00561133">
      <w:pPr>
        <w:tabs>
          <w:tab w:val="left" w:pos="900"/>
        </w:tabs>
        <w:jc w:val="both"/>
        <w:rPr>
          <w:b/>
          <w:noProof/>
        </w:rPr>
      </w:pPr>
    </w:p>
    <w:p w:rsidR="00DC2A6C" w:rsidRPr="006E2039" w:rsidRDefault="00DC2A6C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6 Publicitate</w:t>
      </w:r>
      <w:r w:rsidR="0020708D">
        <w:rPr>
          <w:b/>
          <w:iCs/>
          <w:noProof/>
        </w:rPr>
        <w:t>a</w:t>
      </w:r>
    </w:p>
    <w:p w:rsidR="0049681F" w:rsidRPr="006E2039" w:rsidRDefault="0049681F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DC2A6C" w:rsidRPr="006E2039" w:rsidRDefault="00DC2A6C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 xml:space="preserve">(1) Avocatul poate </w:t>
      </w:r>
      <w:r w:rsidR="002A15A8" w:rsidRPr="006E2039">
        <w:rPr>
          <w:noProof/>
          <w:lang w:val="ro-RO"/>
        </w:rPr>
        <w:t xml:space="preserve">furniza informații personale și informații cu privire la serviciile sale </w:t>
      </w:r>
      <w:r w:rsidR="00C9583C" w:rsidRPr="006E2039">
        <w:rPr>
          <w:noProof/>
          <w:lang w:val="ro-RO"/>
        </w:rPr>
        <w:t xml:space="preserve">cu condiția ca informațiile furnizate să fie obiective și să </w:t>
      </w:r>
      <w:r w:rsidR="00CF4F28" w:rsidRPr="006E2039">
        <w:rPr>
          <w:noProof/>
          <w:lang w:val="ro-RO"/>
        </w:rPr>
        <w:t xml:space="preserve">aibă legătură cu </w:t>
      </w:r>
      <w:r w:rsidR="003F5129" w:rsidRPr="006E2039">
        <w:rPr>
          <w:noProof/>
          <w:lang w:val="ro-RO"/>
        </w:rPr>
        <w:t>activitățile sale profesionale.</w:t>
      </w:r>
    </w:p>
    <w:p w:rsidR="001D51DB" w:rsidRPr="006E2039" w:rsidRDefault="003F5129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 xml:space="preserve">(2) </w:t>
      </w:r>
      <w:r w:rsidR="008C56AC">
        <w:rPr>
          <w:noProof/>
          <w:lang w:val="ro-RO"/>
        </w:rPr>
        <w:t>Se interzice p</w:t>
      </w:r>
      <w:r w:rsidRPr="006E2039">
        <w:rPr>
          <w:noProof/>
          <w:lang w:val="ro-RO"/>
        </w:rPr>
        <w:t xml:space="preserve">ublicitatea cu privire la ratele de succes sau </w:t>
      </w:r>
      <w:r w:rsidR="001D51DB" w:rsidRPr="006E2039">
        <w:rPr>
          <w:noProof/>
          <w:lang w:val="ro-RO"/>
        </w:rPr>
        <w:t xml:space="preserve">cifra de afaceri. </w:t>
      </w:r>
      <w:r w:rsidR="00605984">
        <w:rPr>
          <w:noProof/>
          <w:lang w:val="ro-RO"/>
        </w:rPr>
        <w:t>Se pot face referiri</w:t>
      </w:r>
      <w:r w:rsidR="001D51DB" w:rsidRPr="006E2039">
        <w:rPr>
          <w:noProof/>
          <w:lang w:val="ro-RO"/>
        </w:rPr>
        <w:t xml:space="preserve"> la cazuri și clienți cu condiția ca clientul respectiv să-și fi dat acordul expres în acest sens.</w:t>
      </w:r>
    </w:p>
    <w:p w:rsidR="001D51DB" w:rsidRPr="006E2039" w:rsidRDefault="001D51DB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 xml:space="preserve">(3) Un avocat nu va participa la o acțiune </w:t>
      </w:r>
      <w:r w:rsidR="00E055CD" w:rsidRPr="006E2039">
        <w:rPr>
          <w:noProof/>
          <w:lang w:val="ro-RO"/>
        </w:rPr>
        <w:t xml:space="preserve">concepută cu scopul de a convinge terți să-i facă publicitate pe care el însuși </w:t>
      </w:r>
      <w:r w:rsidR="00A53585" w:rsidRPr="006E2039">
        <w:rPr>
          <w:noProof/>
          <w:lang w:val="ro-RO"/>
        </w:rPr>
        <w:t>nu are voie să o efectueze.</w:t>
      </w:r>
    </w:p>
    <w:p w:rsidR="00F32563" w:rsidRPr="006E2039" w:rsidRDefault="00F32563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1C65D8" w:rsidRPr="006E2039" w:rsidRDefault="001C65D8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 xml:space="preserve">§ 7 Referințele la </w:t>
      </w:r>
      <w:r w:rsidR="008539A4">
        <w:rPr>
          <w:b/>
          <w:iCs/>
          <w:noProof/>
        </w:rPr>
        <w:t>domeniile</w:t>
      </w:r>
      <w:r w:rsidRPr="006E2039">
        <w:rPr>
          <w:b/>
          <w:iCs/>
          <w:noProof/>
        </w:rPr>
        <w:t xml:space="preserve"> </w:t>
      </w:r>
      <w:r w:rsidR="00DD1AEB">
        <w:rPr>
          <w:b/>
          <w:iCs/>
          <w:noProof/>
        </w:rPr>
        <w:t>individuale</w:t>
      </w:r>
      <w:r w:rsidR="00DD1AEB" w:rsidRPr="006E2039">
        <w:rPr>
          <w:b/>
          <w:iCs/>
          <w:noProof/>
        </w:rPr>
        <w:t xml:space="preserve"> </w:t>
      </w:r>
      <w:r w:rsidRPr="006E2039">
        <w:rPr>
          <w:b/>
          <w:iCs/>
          <w:noProof/>
        </w:rPr>
        <w:t>de p</w:t>
      </w:r>
      <w:r w:rsidR="009C39C4">
        <w:rPr>
          <w:b/>
          <w:iCs/>
          <w:noProof/>
        </w:rPr>
        <w:t xml:space="preserve">ractică profesională </w:t>
      </w:r>
    </w:p>
    <w:p w:rsidR="001C65D8" w:rsidRPr="006E2039" w:rsidRDefault="001C65D8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A97B4D" w:rsidRPr="006E2039" w:rsidRDefault="00D649D2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 xml:space="preserve">(1) </w:t>
      </w:r>
      <w:r w:rsidR="00E92364" w:rsidRPr="006E2039">
        <w:rPr>
          <w:noProof/>
          <w:lang w:val="ro-RO"/>
        </w:rPr>
        <w:t xml:space="preserve">Cu excepția </w:t>
      </w:r>
      <w:r w:rsidR="00167420" w:rsidRPr="006E2039">
        <w:rPr>
          <w:noProof/>
          <w:lang w:val="ro-RO"/>
        </w:rPr>
        <w:t>referințelor către specializările</w:t>
      </w:r>
      <w:r w:rsidR="005A20A9" w:rsidRPr="006E2039">
        <w:rPr>
          <w:noProof/>
          <w:lang w:val="ro-RO"/>
        </w:rPr>
        <w:t xml:space="preserve"> „</w:t>
      </w:r>
      <w:r w:rsidR="000B14EA" w:rsidRPr="006E2039">
        <w:rPr>
          <w:noProof/>
          <w:lang w:val="ro-RO"/>
        </w:rPr>
        <w:t>Fachanwalt”</w:t>
      </w:r>
      <w:r w:rsidR="002767DF" w:rsidRPr="006E2039">
        <w:rPr>
          <w:rStyle w:val="FootnoteReference"/>
          <w:noProof/>
          <w:lang w:val="ro-RO"/>
        </w:rPr>
        <w:footnoteReference w:id="2"/>
      </w:r>
      <w:r w:rsidR="009035F7" w:rsidRPr="006E2039">
        <w:rPr>
          <w:noProof/>
          <w:lang w:val="ro-RO"/>
        </w:rPr>
        <w:t xml:space="preserve">, </w:t>
      </w:r>
      <w:r w:rsidR="001B07B0" w:rsidRPr="001B07B0">
        <w:rPr>
          <w:noProof/>
          <w:lang w:val="ro-RO"/>
        </w:rPr>
        <w:t xml:space="preserve">domeniile </w:t>
      </w:r>
      <w:r w:rsidR="009035F7" w:rsidRPr="006E2039">
        <w:rPr>
          <w:noProof/>
          <w:lang w:val="ro-RO"/>
        </w:rPr>
        <w:t xml:space="preserve">individuale de practică profesională </w:t>
      </w:r>
      <w:r w:rsidR="00F55101" w:rsidRPr="006E2039">
        <w:rPr>
          <w:noProof/>
          <w:lang w:val="ro-RO"/>
        </w:rPr>
        <w:t xml:space="preserve">pot fi menționate doar cu condiția ca avocatul </w:t>
      </w:r>
      <w:r w:rsidR="00737966" w:rsidRPr="006E2039">
        <w:rPr>
          <w:noProof/>
          <w:lang w:val="ro-RO"/>
        </w:rPr>
        <w:t xml:space="preserve">să poată dovedi că </w:t>
      </w:r>
      <w:r w:rsidR="00F368E5" w:rsidRPr="006E2039">
        <w:rPr>
          <w:noProof/>
          <w:lang w:val="ro-RO"/>
        </w:rPr>
        <w:t>și-a însușit</w:t>
      </w:r>
      <w:r w:rsidR="003F23AA" w:rsidRPr="006E2039">
        <w:rPr>
          <w:noProof/>
          <w:lang w:val="ro-RO"/>
        </w:rPr>
        <w:t xml:space="preserve"> </w:t>
      </w:r>
      <w:r w:rsidR="002D653D" w:rsidRPr="006E2039">
        <w:rPr>
          <w:noProof/>
          <w:lang w:val="ro-RO"/>
        </w:rPr>
        <w:t xml:space="preserve">cunoștințe specializate în </w:t>
      </w:r>
      <w:r w:rsidR="00800E48" w:rsidRPr="006E2039">
        <w:rPr>
          <w:noProof/>
          <w:lang w:val="ro-RO"/>
        </w:rPr>
        <w:t>domeniul menționat</w:t>
      </w:r>
      <w:r w:rsidR="00F5664D" w:rsidRPr="006E2039">
        <w:rPr>
          <w:noProof/>
          <w:lang w:val="ro-RO"/>
        </w:rPr>
        <w:t xml:space="preserve"> prin instruire, </w:t>
      </w:r>
      <w:r w:rsidR="00C71E43" w:rsidRPr="006E2039">
        <w:rPr>
          <w:noProof/>
          <w:lang w:val="ro-RO"/>
        </w:rPr>
        <w:t xml:space="preserve">experiență profesională, publicații sau în orice alt mod. Dacă utilizează </w:t>
      </w:r>
      <w:r w:rsidR="00A30001" w:rsidRPr="006E2039">
        <w:rPr>
          <w:noProof/>
          <w:lang w:val="ro-RO"/>
        </w:rPr>
        <w:t xml:space="preserve">completări de calificare, </w:t>
      </w:r>
      <w:r w:rsidR="002352BC">
        <w:rPr>
          <w:noProof/>
          <w:lang w:val="ro-RO"/>
        </w:rPr>
        <w:t xml:space="preserve">avocatul </w:t>
      </w:r>
      <w:r w:rsidR="004B5B8F" w:rsidRPr="006E2039">
        <w:rPr>
          <w:noProof/>
          <w:lang w:val="ro-RO"/>
        </w:rPr>
        <w:t xml:space="preserve">trebuie să </w:t>
      </w:r>
      <w:r w:rsidR="004B5B8F" w:rsidRPr="006E2039">
        <w:rPr>
          <w:noProof/>
          <w:lang w:val="ro-RO"/>
        </w:rPr>
        <w:lastRenderedPageBreak/>
        <w:t>dețină re</w:t>
      </w:r>
      <w:r w:rsidR="009D21DA" w:rsidRPr="006E2039">
        <w:rPr>
          <w:noProof/>
          <w:lang w:val="ro-RO"/>
        </w:rPr>
        <w:t xml:space="preserve">spectivele cunoștințe teoretice, precum și să aibă experiență practică extinsă în domeniul </w:t>
      </w:r>
      <w:r w:rsidR="00AC0C74" w:rsidRPr="006E2039">
        <w:rPr>
          <w:noProof/>
          <w:lang w:val="ro-RO"/>
        </w:rPr>
        <w:t>la care se face referire.</w:t>
      </w:r>
    </w:p>
    <w:p w:rsidR="00B61B9A" w:rsidRPr="006E2039" w:rsidRDefault="00AC0C74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 xml:space="preserve">(2) Referințele efectuate în conformitate cu paragraful (1) nu sunt permise atunci când pot crea pericolul </w:t>
      </w:r>
      <w:r w:rsidR="0046643D">
        <w:rPr>
          <w:noProof/>
          <w:lang w:val="ro-RO"/>
        </w:rPr>
        <w:t>confundării</w:t>
      </w:r>
      <w:r w:rsidRPr="006E2039">
        <w:rPr>
          <w:noProof/>
          <w:lang w:val="ro-RO"/>
        </w:rPr>
        <w:t xml:space="preserve"> cu specializările </w:t>
      </w:r>
      <w:r w:rsidR="002E00B2" w:rsidRPr="006E2039">
        <w:rPr>
          <w:noProof/>
          <w:lang w:val="ro-RO"/>
        </w:rPr>
        <w:t xml:space="preserve">„Fachanwalt” sau când </w:t>
      </w:r>
      <w:r w:rsidR="00C65439">
        <w:rPr>
          <w:noProof/>
          <w:lang w:val="ro-RO"/>
        </w:rPr>
        <w:t xml:space="preserve">aceste referințe </w:t>
      </w:r>
      <w:r w:rsidR="00B61B9A" w:rsidRPr="006E2039">
        <w:rPr>
          <w:noProof/>
          <w:lang w:val="ro-RO"/>
        </w:rPr>
        <w:t>pot induce în eroare în alt mod.</w:t>
      </w:r>
    </w:p>
    <w:p w:rsidR="00F06737" w:rsidRPr="006E2039" w:rsidRDefault="00B61B9A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 xml:space="preserve">(3) </w:t>
      </w:r>
      <w:r w:rsidR="0090540F" w:rsidRPr="006E2039">
        <w:rPr>
          <w:noProof/>
          <w:lang w:val="ro-RO"/>
        </w:rPr>
        <w:t xml:space="preserve">Prevederile de mai sus se aplică mutatis mutandis în </w:t>
      </w:r>
      <w:r w:rsidR="00AC3B10" w:rsidRPr="006E2039">
        <w:rPr>
          <w:noProof/>
          <w:lang w:val="ro-RO"/>
        </w:rPr>
        <w:t xml:space="preserve">cazul în care avocații își exercită profesia în comun și </w:t>
      </w:r>
      <w:r w:rsidR="004A78A7">
        <w:rPr>
          <w:noProof/>
          <w:lang w:val="ro-RO"/>
        </w:rPr>
        <w:t>față de</w:t>
      </w:r>
      <w:r w:rsidR="00F06737" w:rsidRPr="006E2039">
        <w:rPr>
          <w:noProof/>
          <w:lang w:val="ro-RO"/>
        </w:rPr>
        <w:t xml:space="preserve"> alte forme de colaborare profesională.</w:t>
      </w:r>
    </w:p>
    <w:p w:rsidR="00AC0C74" w:rsidRPr="006E2039" w:rsidRDefault="00AC0C74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40367A" w:rsidRPr="006E2039" w:rsidRDefault="0040367A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7a Mediator</w:t>
      </w:r>
    </w:p>
    <w:p w:rsidR="0040367A" w:rsidRPr="006E2039" w:rsidRDefault="0040367A" w:rsidP="00561133">
      <w:pPr>
        <w:tabs>
          <w:tab w:val="left" w:pos="900"/>
        </w:tabs>
        <w:jc w:val="both"/>
        <w:rPr>
          <w:iCs/>
          <w:noProof/>
        </w:rPr>
      </w:pPr>
    </w:p>
    <w:p w:rsidR="0040367A" w:rsidRPr="006E2039" w:rsidRDefault="0040367A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(1) </w:t>
      </w:r>
      <w:r w:rsidR="002177E4" w:rsidRPr="006E2039">
        <w:rPr>
          <w:iCs/>
          <w:noProof/>
        </w:rPr>
        <w:t>Un avocat care utilizează titlul de mediator trebuie să îndeplinească cerințele</w:t>
      </w:r>
      <w:r w:rsidR="0098505F">
        <w:rPr>
          <w:iCs/>
          <w:noProof/>
        </w:rPr>
        <w:t xml:space="preserve"> din</w:t>
      </w:r>
      <w:r w:rsidR="002177E4" w:rsidRPr="006E2039">
        <w:rPr>
          <w:iCs/>
          <w:noProof/>
        </w:rPr>
        <w:t xml:space="preserve"> </w:t>
      </w:r>
      <w:r w:rsidR="00883F6E" w:rsidRPr="006E2039">
        <w:rPr>
          <w:iCs/>
          <w:noProof/>
        </w:rPr>
        <w:t xml:space="preserve">§ 5 (1) din Legea </w:t>
      </w:r>
      <w:r w:rsidR="005C758E" w:rsidRPr="006E2039">
        <w:rPr>
          <w:iCs/>
          <w:noProof/>
        </w:rPr>
        <w:t>Medierii (</w:t>
      </w:r>
      <w:r w:rsidR="005F7B7B" w:rsidRPr="006E2039">
        <w:rPr>
          <w:i/>
          <w:iCs/>
          <w:noProof/>
        </w:rPr>
        <w:t>Mediationsgesetz</w:t>
      </w:r>
      <w:r w:rsidR="005F7B7B" w:rsidRPr="006E2039">
        <w:rPr>
          <w:iCs/>
          <w:noProof/>
        </w:rPr>
        <w:t>) cu privire la educație și instrucție, cunoștințe teoretice și experiență practică.</w:t>
      </w:r>
    </w:p>
    <w:p w:rsidR="005F7B7B" w:rsidRPr="006E2039" w:rsidRDefault="005F7B7B" w:rsidP="00561133">
      <w:pPr>
        <w:tabs>
          <w:tab w:val="left" w:pos="900"/>
        </w:tabs>
        <w:jc w:val="both"/>
        <w:rPr>
          <w:iCs/>
          <w:noProof/>
        </w:rPr>
      </w:pPr>
    </w:p>
    <w:p w:rsidR="00CF1DA0" w:rsidRPr="00CF1DA0" w:rsidRDefault="00CF1DA0" w:rsidP="00CF1DA0">
      <w:pPr>
        <w:tabs>
          <w:tab w:val="left" w:pos="900"/>
        </w:tabs>
        <w:jc w:val="both"/>
        <w:rPr>
          <w:b/>
          <w:iCs/>
          <w:noProof/>
        </w:rPr>
      </w:pPr>
      <w:r w:rsidRPr="00CF1DA0">
        <w:rPr>
          <w:b/>
          <w:iCs/>
          <w:noProof/>
        </w:rPr>
        <w:t>§ 8 Declarația de exercitare a profesiei în comun și alte forme de colaborare profesională</w:t>
      </w:r>
    </w:p>
    <w:p w:rsidR="005F7B7B" w:rsidRPr="006E2039" w:rsidRDefault="005F7B7B" w:rsidP="00561133">
      <w:pPr>
        <w:tabs>
          <w:tab w:val="left" w:pos="900"/>
        </w:tabs>
        <w:jc w:val="both"/>
        <w:rPr>
          <w:iCs/>
          <w:noProof/>
        </w:rPr>
      </w:pPr>
    </w:p>
    <w:p w:rsidR="000D39B9" w:rsidRPr="006E2039" w:rsidRDefault="001760DA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În cazul în car</w:t>
      </w:r>
      <w:r w:rsidR="004B26B3">
        <w:rPr>
          <w:iCs/>
          <w:noProof/>
        </w:rPr>
        <w:t xml:space="preserve">e avocații se asociază pentru a-și exercita profesia </w:t>
      </w:r>
      <w:r w:rsidRPr="006E2039">
        <w:rPr>
          <w:iCs/>
          <w:noProof/>
        </w:rPr>
        <w:t xml:space="preserve">în comun, colaborarea lor poate fi făcută publică doar în cazul în care se </w:t>
      </w:r>
      <w:r w:rsidR="00C86E35">
        <w:rPr>
          <w:iCs/>
          <w:noProof/>
        </w:rPr>
        <w:t>desfășoară</w:t>
      </w:r>
      <w:r w:rsidRPr="006E2039">
        <w:rPr>
          <w:iCs/>
          <w:noProof/>
        </w:rPr>
        <w:t xml:space="preserve"> sub formă de </w:t>
      </w:r>
      <w:r w:rsidR="00DD2044" w:rsidRPr="006E2039">
        <w:rPr>
          <w:iCs/>
          <w:noProof/>
        </w:rPr>
        <w:t xml:space="preserve">societate profesională </w:t>
      </w:r>
      <w:r w:rsidR="00D05912" w:rsidRPr="006E2039">
        <w:rPr>
          <w:iCs/>
          <w:noProof/>
        </w:rPr>
        <w:t xml:space="preserve">sau în alt mod în care profesioniștii sunt menționați </w:t>
      </w:r>
      <w:r w:rsidR="00DB6890" w:rsidRPr="006E2039">
        <w:rPr>
          <w:iCs/>
          <w:noProof/>
        </w:rPr>
        <w:t>în</w:t>
      </w:r>
      <w:r w:rsidR="00445687" w:rsidRPr="006E2039">
        <w:rPr>
          <w:iCs/>
          <w:noProof/>
        </w:rPr>
        <w:t xml:space="preserve"> </w:t>
      </w:r>
      <w:r w:rsidR="0034631A" w:rsidRPr="006E2039">
        <w:rPr>
          <w:iCs/>
          <w:noProof/>
        </w:rPr>
        <w:t xml:space="preserve">§ 59a din Legea Federală a Avocaților. Publicarea oricărei alte forme de colaborare profesională este permisă cu condiția ca </w:t>
      </w:r>
      <w:r w:rsidR="00B55401">
        <w:rPr>
          <w:iCs/>
          <w:noProof/>
        </w:rPr>
        <w:t>aceasta</w:t>
      </w:r>
      <w:r w:rsidR="0034631A" w:rsidRPr="006E2039">
        <w:rPr>
          <w:iCs/>
          <w:noProof/>
        </w:rPr>
        <w:t xml:space="preserve"> să nu </w:t>
      </w:r>
      <w:r w:rsidR="0004759E" w:rsidRPr="006E2039">
        <w:rPr>
          <w:iCs/>
          <w:noProof/>
        </w:rPr>
        <w:t xml:space="preserve">lase impresia de </w:t>
      </w:r>
      <w:r w:rsidR="007B5DB2" w:rsidRPr="006E2039">
        <w:rPr>
          <w:iCs/>
          <w:noProof/>
        </w:rPr>
        <w:t>exercitare în comun a profesiei.</w:t>
      </w:r>
    </w:p>
    <w:p w:rsidR="007B5DB2" w:rsidRPr="006E2039" w:rsidRDefault="007B5DB2" w:rsidP="00561133">
      <w:pPr>
        <w:tabs>
          <w:tab w:val="left" w:pos="900"/>
        </w:tabs>
        <w:jc w:val="both"/>
        <w:rPr>
          <w:iCs/>
          <w:noProof/>
        </w:rPr>
      </w:pPr>
    </w:p>
    <w:p w:rsidR="00F53C3A" w:rsidRPr="006E2039" w:rsidRDefault="00E618D3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 xml:space="preserve">§ 9 </w:t>
      </w:r>
      <w:r w:rsidR="00F53C3A" w:rsidRPr="006E2039">
        <w:rPr>
          <w:b/>
          <w:iCs/>
          <w:noProof/>
        </w:rPr>
        <w:t>Denumirea unei firme</w:t>
      </w:r>
    </w:p>
    <w:p w:rsidR="007B5DB2" w:rsidRPr="006E2039" w:rsidRDefault="007B5DB2" w:rsidP="00561133">
      <w:pPr>
        <w:tabs>
          <w:tab w:val="left" w:pos="900"/>
        </w:tabs>
        <w:jc w:val="both"/>
        <w:rPr>
          <w:iCs/>
          <w:noProof/>
        </w:rPr>
      </w:pPr>
    </w:p>
    <w:p w:rsidR="00E618D3" w:rsidRPr="006E2039" w:rsidRDefault="00F53C3A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Denumirea unei firme trebuie utilizată în mod uniform.</w:t>
      </w:r>
    </w:p>
    <w:p w:rsidR="00F53C3A" w:rsidRPr="006E2039" w:rsidRDefault="00F53C3A" w:rsidP="00561133">
      <w:pPr>
        <w:tabs>
          <w:tab w:val="left" w:pos="900"/>
        </w:tabs>
        <w:jc w:val="both"/>
        <w:rPr>
          <w:iCs/>
          <w:noProof/>
        </w:rPr>
      </w:pPr>
    </w:p>
    <w:p w:rsidR="00587A59" w:rsidRPr="006E2039" w:rsidRDefault="00587A59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10 Hârti</w:t>
      </w:r>
      <w:r w:rsidR="00871C60">
        <w:rPr>
          <w:b/>
          <w:iCs/>
          <w:noProof/>
        </w:rPr>
        <w:t>a</w:t>
      </w:r>
      <w:r w:rsidRPr="006E2039">
        <w:rPr>
          <w:b/>
          <w:iCs/>
          <w:noProof/>
        </w:rPr>
        <w:t xml:space="preserve"> cu antet</w:t>
      </w:r>
    </w:p>
    <w:p w:rsidR="00F53C3A" w:rsidRPr="006E2039" w:rsidRDefault="00F53C3A" w:rsidP="00561133">
      <w:pPr>
        <w:tabs>
          <w:tab w:val="left" w:pos="900"/>
        </w:tabs>
        <w:jc w:val="both"/>
        <w:rPr>
          <w:iCs/>
          <w:noProof/>
        </w:rPr>
      </w:pPr>
    </w:p>
    <w:p w:rsidR="00587A59" w:rsidRPr="006E2039" w:rsidRDefault="00587A59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(1) Avo</w:t>
      </w:r>
      <w:r w:rsidR="00F82CB2" w:rsidRPr="006E2039">
        <w:rPr>
          <w:iCs/>
          <w:noProof/>
        </w:rPr>
        <w:t xml:space="preserve">catul va menționa sediul său în antet. </w:t>
      </w:r>
      <w:r w:rsidR="0013266D" w:rsidRPr="006E2039">
        <w:rPr>
          <w:iCs/>
          <w:noProof/>
        </w:rPr>
        <w:t xml:space="preserve">Adresa biroului este adresa declarată în </w:t>
      </w:r>
      <w:r w:rsidR="00827371" w:rsidRPr="006E2039">
        <w:rPr>
          <w:iCs/>
          <w:noProof/>
        </w:rPr>
        <w:t>Registrul Avocaților (</w:t>
      </w:r>
      <w:r w:rsidR="00921108" w:rsidRPr="006E2039">
        <w:rPr>
          <w:iCs/>
          <w:noProof/>
        </w:rPr>
        <w:t xml:space="preserve">§ 31 (3) propoziția 1, prima parte, și § 27 (1) Legea Federală a Avocaților). </w:t>
      </w:r>
      <w:r w:rsidR="00DE393F" w:rsidRPr="006E2039">
        <w:rPr>
          <w:iCs/>
          <w:noProof/>
        </w:rPr>
        <w:t>În cazul în care ex</w:t>
      </w:r>
      <w:r w:rsidR="008767C9" w:rsidRPr="006E2039">
        <w:rPr>
          <w:iCs/>
          <w:noProof/>
        </w:rPr>
        <w:t xml:space="preserve">istă mai mult de un birou </w:t>
      </w:r>
      <w:r w:rsidR="00744F8E" w:rsidRPr="006E2039">
        <w:rPr>
          <w:iCs/>
          <w:noProof/>
        </w:rPr>
        <w:t xml:space="preserve">și una sau mai multe sucursale, </w:t>
      </w:r>
      <w:r w:rsidR="00C00029" w:rsidRPr="006E2039">
        <w:rPr>
          <w:iCs/>
          <w:noProof/>
        </w:rPr>
        <w:t xml:space="preserve">trebuie menționate </w:t>
      </w:r>
      <w:r w:rsidR="00744F8E" w:rsidRPr="006E2039">
        <w:rPr>
          <w:iCs/>
          <w:noProof/>
        </w:rPr>
        <w:t>adresele respective ale tuturor avocaților menționați în antet.</w:t>
      </w:r>
    </w:p>
    <w:p w:rsidR="003C538B" w:rsidRPr="006E2039" w:rsidRDefault="00C00029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(2) Chiar </w:t>
      </w:r>
      <w:r w:rsidR="0003548B" w:rsidRPr="006E2039">
        <w:rPr>
          <w:iCs/>
          <w:noProof/>
        </w:rPr>
        <w:t>și în cazul în care un cabinet de avocatură folosește o denumire, numele tuturor parte</w:t>
      </w:r>
      <w:r w:rsidR="00A171CC" w:rsidRPr="006E2039">
        <w:rPr>
          <w:iCs/>
          <w:noProof/>
        </w:rPr>
        <w:t xml:space="preserve">nerilor trebuie să fie menționate </w:t>
      </w:r>
      <w:r w:rsidR="0003548B" w:rsidRPr="006E2039">
        <w:rPr>
          <w:iCs/>
          <w:noProof/>
        </w:rPr>
        <w:t xml:space="preserve">pe </w:t>
      </w:r>
      <w:r w:rsidR="00BE058E" w:rsidRPr="006E2039">
        <w:rPr>
          <w:iCs/>
          <w:noProof/>
        </w:rPr>
        <w:t xml:space="preserve">hârtia cu antet, iar cel puțin un </w:t>
      </w:r>
      <w:r w:rsidR="00097774" w:rsidRPr="006E2039">
        <w:rPr>
          <w:iCs/>
          <w:noProof/>
        </w:rPr>
        <w:t xml:space="preserve">prenume va fi scris </w:t>
      </w:r>
      <w:r w:rsidR="00B674D6">
        <w:rPr>
          <w:iCs/>
          <w:noProof/>
        </w:rPr>
        <w:t>în întregime</w:t>
      </w:r>
      <w:r w:rsidR="00097774" w:rsidRPr="006E2039">
        <w:rPr>
          <w:iCs/>
          <w:noProof/>
        </w:rPr>
        <w:t xml:space="preserve">. Aceeași prevedere se aplică numelor altor persoane incluse într-o denumire, conform definiției </w:t>
      </w:r>
      <w:r w:rsidR="000E2D07" w:rsidRPr="006E2039">
        <w:rPr>
          <w:iCs/>
          <w:noProof/>
        </w:rPr>
        <w:t xml:space="preserve">din § 9. Numărul de parteneri, personalul angajat sau independent menționat în antetul </w:t>
      </w:r>
      <w:r w:rsidR="003C538B" w:rsidRPr="006E2039">
        <w:rPr>
          <w:iCs/>
          <w:noProof/>
        </w:rPr>
        <w:t>cabinetului trebuie să fie cel puțin echivalent cu aceia menționați în denumire.</w:t>
      </w:r>
    </w:p>
    <w:p w:rsidR="00744F8E" w:rsidRPr="006E2039" w:rsidRDefault="0031311C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(3) În cazul în care avocații au stabilit o colaborare profesională cu membrii altor profesii, </w:t>
      </w:r>
      <w:r w:rsidR="00B60AD4" w:rsidRPr="006E2039">
        <w:rPr>
          <w:iCs/>
          <w:noProof/>
        </w:rPr>
        <w:t xml:space="preserve">trebuie menționate </w:t>
      </w:r>
      <w:r w:rsidRPr="006E2039">
        <w:rPr>
          <w:iCs/>
          <w:noProof/>
        </w:rPr>
        <w:t xml:space="preserve">titlurile profesionale specifice ale </w:t>
      </w:r>
      <w:r w:rsidR="00671E67">
        <w:rPr>
          <w:iCs/>
          <w:noProof/>
        </w:rPr>
        <w:t>acestora</w:t>
      </w:r>
      <w:r w:rsidR="00A55E1C" w:rsidRPr="006E2039">
        <w:rPr>
          <w:iCs/>
          <w:noProof/>
        </w:rPr>
        <w:t>.</w:t>
      </w:r>
    </w:p>
    <w:p w:rsidR="00A55E1C" w:rsidRPr="006E2039" w:rsidRDefault="00B60AD4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(4) Numele proprietarilor</w:t>
      </w:r>
      <w:r w:rsidR="00F81494">
        <w:rPr>
          <w:iCs/>
          <w:noProof/>
        </w:rPr>
        <w:t xml:space="preserve"> pensionați</w:t>
      </w:r>
      <w:r w:rsidRPr="006E2039">
        <w:rPr>
          <w:iCs/>
          <w:noProof/>
        </w:rPr>
        <w:t>, partenerilor</w:t>
      </w:r>
      <w:r w:rsidR="00A44CCF" w:rsidRPr="00A44CCF">
        <w:rPr>
          <w:iCs/>
          <w:noProof/>
        </w:rPr>
        <w:t xml:space="preserve"> </w:t>
      </w:r>
      <w:r w:rsidR="00A44CCF">
        <w:rPr>
          <w:iCs/>
          <w:noProof/>
        </w:rPr>
        <w:t>pensionați</w:t>
      </w:r>
      <w:r w:rsidR="00054F9D" w:rsidRPr="006E2039">
        <w:rPr>
          <w:iCs/>
          <w:noProof/>
        </w:rPr>
        <w:t xml:space="preserve"> și</w:t>
      </w:r>
      <w:r w:rsidR="0001751D" w:rsidRPr="006E2039">
        <w:rPr>
          <w:iCs/>
          <w:noProof/>
        </w:rPr>
        <w:t xml:space="preserve"> </w:t>
      </w:r>
      <w:r w:rsidRPr="006E2039">
        <w:rPr>
          <w:iCs/>
          <w:noProof/>
        </w:rPr>
        <w:t xml:space="preserve">personalului angajat sau independent </w:t>
      </w:r>
      <w:r w:rsidR="00C94736" w:rsidRPr="006E2039">
        <w:rPr>
          <w:iCs/>
          <w:noProof/>
        </w:rPr>
        <w:t xml:space="preserve">pensionat </w:t>
      </w:r>
      <w:r w:rsidR="0001751D" w:rsidRPr="006E2039">
        <w:rPr>
          <w:iCs/>
          <w:noProof/>
        </w:rPr>
        <w:t xml:space="preserve">pot fi păstrate în antet doar dacă pensionarea acestora este </w:t>
      </w:r>
      <w:r w:rsidR="002F29B3" w:rsidRPr="006E2039">
        <w:rPr>
          <w:iCs/>
          <w:noProof/>
        </w:rPr>
        <w:t>menționată explicit.</w:t>
      </w:r>
    </w:p>
    <w:p w:rsidR="002F29B3" w:rsidRPr="006E2039" w:rsidRDefault="002F29B3" w:rsidP="00561133">
      <w:pPr>
        <w:tabs>
          <w:tab w:val="left" w:pos="900"/>
        </w:tabs>
        <w:jc w:val="both"/>
        <w:rPr>
          <w:iCs/>
          <w:noProof/>
        </w:rPr>
      </w:pPr>
    </w:p>
    <w:p w:rsidR="00CC32BA" w:rsidRPr="006E2039" w:rsidRDefault="00CC32BA" w:rsidP="004C727A">
      <w:pPr>
        <w:tabs>
          <w:tab w:val="left" w:pos="900"/>
        </w:tabs>
        <w:jc w:val="center"/>
        <w:rPr>
          <w:b/>
          <w:iCs/>
          <w:noProof/>
        </w:rPr>
      </w:pPr>
      <w:r w:rsidRPr="006E2039">
        <w:rPr>
          <w:b/>
          <w:iCs/>
          <w:noProof/>
        </w:rPr>
        <w:t>Secțiunea 3</w:t>
      </w:r>
    </w:p>
    <w:p w:rsidR="00CC32BA" w:rsidRPr="006E2039" w:rsidRDefault="00CC32BA" w:rsidP="004C727A">
      <w:pPr>
        <w:tabs>
          <w:tab w:val="left" w:pos="900"/>
        </w:tabs>
        <w:jc w:val="center"/>
        <w:rPr>
          <w:b/>
          <w:iCs/>
          <w:noProof/>
        </w:rPr>
      </w:pPr>
      <w:r w:rsidRPr="006E2039">
        <w:rPr>
          <w:b/>
          <w:iCs/>
          <w:noProof/>
        </w:rPr>
        <w:t xml:space="preserve">Obligații speciale cu privire la acceptul, </w:t>
      </w:r>
      <w:r w:rsidR="00AA1390">
        <w:rPr>
          <w:b/>
          <w:iCs/>
          <w:noProof/>
        </w:rPr>
        <w:t>tratarea</w:t>
      </w:r>
      <w:r w:rsidRPr="006E2039">
        <w:rPr>
          <w:b/>
          <w:iCs/>
          <w:noProof/>
        </w:rPr>
        <w:t xml:space="preserve"> și </w:t>
      </w:r>
      <w:r w:rsidR="00625EF5">
        <w:rPr>
          <w:b/>
          <w:iCs/>
          <w:noProof/>
        </w:rPr>
        <w:t>încetarea</w:t>
      </w:r>
      <w:r w:rsidRPr="006E2039">
        <w:rPr>
          <w:b/>
          <w:iCs/>
          <w:noProof/>
        </w:rPr>
        <w:t xml:space="preserve"> instrucțiunilor</w:t>
      </w:r>
    </w:p>
    <w:p w:rsidR="00CC32BA" w:rsidRPr="006E2039" w:rsidRDefault="00CC32BA" w:rsidP="00561133">
      <w:pPr>
        <w:tabs>
          <w:tab w:val="left" w:pos="900"/>
        </w:tabs>
        <w:jc w:val="both"/>
        <w:rPr>
          <w:b/>
          <w:iCs/>
          <w:noProof/>
        </w:rPr>
      </w:pPr>
    </w:p>
    <w:p w:rsidR="00CC32BA" w:rsidRPr="006E2039" w:rsidRDefault="00CC32BA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11 Informarea clientului</w:t>
      </w:r>
    </w:p>
    <w:p w:rsidR="00CC32BA" w:rsidRPr="006E2039" w:rsidRDefault="00CC32BA" w:rsidP="00561133">
      <w:pPr>
        <w:tabs>
          <w:tab w:val="left" w:pos="900"/>
        </w:tabs>
        <w:jc w:val="both"/>
        <w:rPr>
          <w:b/>
          <w:iCs/>
          <w:noProof/>
        </w:rPr>
      </w:pPr>
    </w:p>
    <w:p w:rsidR="002F29B3" w:rsidRPr="006E2039" w:rsidRDefault="00E93C92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lastRenderedPageBreak/>
        <w:t>(1) Avocatul își va informa prompt clientul cu privire la orice evenimente și măsuri luate car</w:t>
      </w:r>
      <w:r w:rsidR="00E05DBB" w:rsidRPr="006E2039">
        <w:rPr>
          <w:iCs/>
          <w:noProof/>
        </w:rPr>
        <w:t xml:space="preserve">e sunt relevante progresului </w:t>
      </w:r>
      <w:r w:rsidR="00112624" w:rsidRPr="006E2039">
        <w:rPr>
          <w:iCs/>
          <w:noProof/>
        </w:rPr>
        <w:t>cazului.</w:t>
      </w:r>
      <w:r w:rsidR="007573F8" w:rsidRPr="006E2039">
        <w:rPr>
          <w:iCs/>
          <w:noProof/>
        </w:rPr>
        <w:t xml:space="preserve"> În particular, clientul va fi informat cu privire la primirea și trimiterea oricăror documente importante.</w:t>
      </w:r>
    </w:p>
    <w:p w:rsidR="007573F8" w:rsidRPr="006E2039" w:rsidRDefault="007573F8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>(2) S</w:t>
      </w:r>
      <w:r w:rsidR="00486CAB" w:rsidRPr="006E2039">
        <w:rPr>
          <w:iCs/>
          <w:noProof/>
        </w:rPr>
        <w:t>e va răspunde prompt la solicitările clientului.</w:t>
      </w:r>
    </w:p>
    <w:p w:rsidR="00486CAB" w:rsidRPr="006E2039" w:rsidRDefault="00486CAB" w:rsidP="00561133">
      <w:pPr>
        <w:tabs>
          <w:tab w:val="left" w:pos="900"/>
        </w:tabs>
        <w:jc w:val="both"/>
        <w:rPr>
          <w:iCs/>
          <w:noProof/>
        </w:rPr>
      </w:pPr>
    </w:p>
    <w:p w:rsidR="00741B26" w:rsidRPr="006E2039" w:rsidRDefault="00741B26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12 Evitarea avocatului celeilalte părți</w:t>
      </w:r>
    </w:p>
    <w:p w:rsidR="00486CAB" w:rsidRPr="006E2039" w:rsidRDefault="00486CAB" w:rsidP="00561133">
      <w:pPr>
        <w:tabs>
          <w:tab w:val="left" w:pos="900"/>
        </w:tabs>
        <w:jc w:val="both"/>
        <w:rPr>
          <w:iCs/>
          <w:noProof/>
        </w:rPr>
      </w:pPr>
    </w:p>
    <w:p w:rsidR="00741B26" w:rsidRPr="006E2039" w:rsidRDefault="00B4344F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(1) </w:t>
      </w:r>
      <w:r w:rsidR="00A6192B" w:rsidRPr="006E2039">
        <w:rPr>
          <w:iCs/>
          <w:noProof/>
        </w:rPr>
        <w:t xml:space="preserve">Avocatul nu trebuie să contacteze sau să negocieze cu nicio altă parte în mod direct, fără </w:t>
      </w:r>
      <w:r w:rsidR="00671F3F" w:rsidRPr="006E2039">
        <w:rPr>
          <w:iCs/>
          <w:noProof/>
        </w:rPr>
        <w:t>acordul prealabil al avocatului respectivei părți.</w:t>
      </w:r>
    </w:p>
    <w:p w:rsidR="00671F3F" w:rsidRPr="006E2039" w:rsidRDefault="00671F3F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(2) Această prevedere nu se aplică în cazul unei situații de pericol iminent. În această situație, avocatul celeilalte părți </w:t>
      </w:r>
      <w:r w:rsidR="005A29B8" w:rsidRPr="006E2039">
        <w:rPr>
          <w:iCs/>
          <w:noProof/>
        </w:rPr>
        <w:t>va fi informat imediat</w:t>
      </w:r>
      <w:r w:rsidR="002263ED" w:rsidRPr="006E2039">
        <w:rPr>
          <w:iCs/>
          <w:noProof/>
        </w:rPr>
        <w:t xml:space="preserve"> și îi vor fi trimise imediat copiile notificărilor scrise.</w:t>
      </w:r>
    </w:p>
    <w:p w:rsidR="00AA77FB" w:rsidRPr="006E2039" w:rsidRDefault="00AA77FB" w:rsidP="00561133">
      <w:pPr>
        <w:tabs>
          <w:tab w:val="left" w:pos="900"/>
        </w:tabs>
        <w:jc w:val="both"/>
        <w:rPr>
          <w:iCs/>
          <w:noProof/>
        </w:rPr>
      </w:pPr>
    </w:p>
    <w:p w:rsidR="002C2B4F" w:rsidRPr="006E2039" w:rsidRDefault="002C2B4F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13 (anulat)</w:t>
      </w:r>
    </w:p>
    <w:p w:rsidR="002C2B4F" w:rsidRPr="006E2039" w:rsidRDefault="002C2B4F" w:rsidP="00561133">
      <w:pPr>
        <w:tabs>
          <w:tab w:val="left" w:pos="900"/>
        </w:tabs>
        <w:jc w:val="both"/>
        <w:rPr>
          <w:b/>
          <w:iCs/>
          <w:noProof/>
        </w:rPr>
      </w:pPr>
    </w:p>
    <w:p w:rsidR="002C2B4F" w:rsidRPr="006E2039" w:rsidRDefault="002C2B4F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14 Notificarea documentelor</w:t>
      </w:r>
    </w:p>
    <w:p w:rsidR="00AA77FB" w:rsidRPr="006E2039" w:rsidRDefault="00AA77FB" w:rsidP="00561133">
      <w:pPr>
        <w:tabs>
          <w:tab w:val="left" w:pos="900"/>
        </w:tabs>
        <w:jc w:val="both"/>
        <w:rPr>
          <w:iCs/>
          <w:noProof/>
        </w:rPr>
      </w:pPr>
    </w:p>
    <w:p w:rsidR="002C2B4F" w:rsidRPr="006E2039" w:rsidRDefault="00F242CC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Avocatul va accepta documentele transmise în mod adecvat și va notifica primirea acestora imediat, indicând data pe certificatul care atestă primirea lor. Dacă avocatul refuză să </w:t>
      </w:r>
      <w:r w:rsidR="008B00D9">
        <w:rPr>
          <w:iCs/>
          <w:noProof/>
        </w:rPr>
        <w:t>acorde asistență la</w:t>
      </w:r>
      <w:r w:rsidR="005A4E68" w:rsidRPr="006E2039">
        <w:rPr>
          <w:iCs/>
          <w:noProof/>
        </w:rPr>
        <w:t xml:space="preserve"> transmiterea unui document care nu îndeplinește condițiile formale de transmitere, </w:t>
      </w:r>
      <w:r w:rsidR="00E37E2C" w:rsidRPr="006E2039">
        <w:rPr>
          <w:iCs/>
          <w:noProof/>
        </w:rPr>
        <w:t>avocatul va notifica imediat expeditorul.</w:t>
      </w:r>
    </w:p>
    <w:p w:rsidR="00E37E2C" w:rsidRPr="006E2039" w:rsidRDefault="00E37E2C" w:rsidP="00561133">
      <w:pPr>
        <w:tabs>
          <w:tab w:val="left" w:pos="900"/>
        </w:tabs>
        <w:jc w:val="both"/>
        <w:rPr>
          <w:iCs/>
          <w:noProof/>
        </w:rPr>
      </w:pPr>
    </w:p>
    <w:p w:rsidR="00A6525C" w:rsidRPr="006E2039" w:rsidRDefault="00A6525C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15 Modificarea instrucțiunilor</w:t>
      </w:r>
    </w:p>
    <w:p w:rsidR="00E37E2C" w:rsidRPr="006E2039" w:rsidRDefault="00E37E2C" w:rsidP="00561133">
      <w:pPr>
        <w:tabs>
          <w:tab w:val="left" w:pos="900"/>
        </w:tabs>
        <w:jc w:val="both"/>
        <w:rPr>
          <w:iCs/>
          <w:noProof/>
        </w:rPr>
      </w:pPr>
    </w:p>
    <w:p w:rsidR="00A6525C" w:rsidRPr="006E2039" w:rsidRDefault="006C3F44" w:rsidP="00561133">
      <w:p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</w:rPr>
        <w:t xml:space="preserve">(1) Avocatul care </w:t>
      </w:r>
      <w:r w:rsidR="00E17548" w:rsidRPr="006E2039">
        <w:rPr>
          <w:iCs/>
          <w:noProof/>
        </w:rPr>
        <w:t xml:space="preserve">preia un caz </w:t>
      </w:r>
      <w:r w:rsidR="00773C2D" w:rsidRPr="006E2039">
        <w:rPr>
          <w:iCs/>
          <w:noProof/>
        </w:rPr>
        <w:t xml:space="preserve">pe care l-a </w:t>
      </w:r>
      <w:r w:rsidR="001E15E0" w:rsidRPr="006E2039">
        <w:rPr>
          <w:iCs/>
          <w:noProof/>
        </w:rPr>
        <w:t xml:space="preserve">avut </w:t>
      </w:r>
      <w:r w:rsidR="001E15E0" w:rsidRPr="006E2039">
        <w:rPr>
          <w:iCs/>
          <w:noProof/>
          <w:lang w:val="ro-RO"/>
        </w:rPr>
        <w:t>în prealabil alt avocat se va asigura că acesta este informat imediat cu privire la această preluare.</w:t>
      </w:r>
    </w:p>
    <w:p w:rsidR="001E15E0" w:rsidRPr="006E2039" w:rsidRDefault="001E15E0" w:rsidP="00561133">
      <w:p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 xml:space="preserve">(2) Avocatul care acceptă instrucțiuni pentru un caz deja </w:t>
      </w:r>
      <w:r w:rsidR="00F97800" w:rsidRPr="006E2039">
        <w:rPr>
          <w:iCs/>
          <w:noProof/>
          <w:lang w:val="ro-RO"/>
        </w:rPr>
        <w:t xml:space="preserve">gestionat de alt avocat îl va informa </w:t>
      </w:r>
      <w:r w:rsidR="00F2190E" w:rsidRPr="006E2039">
        <w:rPr>
          <w:iCs/>
          <w:noProof/>
          <w:lang w:val="ro-RO"/>
        </w:rPr>
        <w:t xml:space="preserve">imediat </w:t>
      </w:r>
      <w:r w:rsidR="00F97800" w:rsidRPr="006E2039">
        <w:rPr>
          <w:iCs/>
          <w:noProof/>
          <w:lang w:val="ro-RO"/>
        </w:rPr>
        <w:t xml:space="preserve">pe acesta din urmă </w:t>
      </w:r>
      <w:r w:rsidR="00E40DCB">
        <w:rPr>
          <w:iCs/>
          <w:noProof/>
          <w:lang w:val="ro-RO"/>
        </w:rPr>
        <w:t>în acest sens</w:t>
      </w:r>
      <w:r w:rsidR="00F2190E" w:rsidRPr="006E2039">
        <w:rPr>
          <w:iCs/>
          <w:noProof/>
          <w:lang w:val="ro-RO"/>
        </w:rPr>
        <w:t>.</w:t>
      </w:r>
    </w:p>
    <w:p w:rsidR="00F2190E" w:rsidRPr="006E2039" w:rsidRDefault="00F2190E" w:rsidP="00561133">
      <w:p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 xml:space="preserve">(3) Paragrafele (1) și (2) nu </w:t>
      </w:r>
      <w:r w:rsidR="005314DE" w:rsidRPr="006E2039">
        <w:rPr>
          <w:iCs/>
          <w:noProof/>
          <w:lang w:val="ro-RO"/>
        </w:rPr>
        <w:t xml:space="preserve">se aplică dacă avocatul </w:t>
      </w:r>
      <w:r w:rsidR="00A30E33" w:rsidRPr="006E2039">
        <w:rPr>
          <w:iCs/>
          <w:noProof/>
          <w:lang w:val="ro-RO"/>
        </w:rPr>
        <w:t xml:space="preserve">furnizează doar </w:t>
      </w:r>
      <w:r w:rsidR="00235699">
        <w:rPr>
          <w:iCs/>
          <w:noProof/>
          <w:lang w:val="ro-RO"/>
        </w:rPr>
        <w:t xml:space="preserve">servicii de </w:t>
      </w:r>
      <w:r w:rsidR="00A30E33" w:rsidRPr="006E2039">
        <w:rPr>
          <w:iCs/>
          <w:noProof/>
          <w:lang w:val="ro-RO"/>
        </w:rPr>
        <w:t>consultanță.</w:t>
      </w:r>
    </w:p>
    <w:p w:rsidR="00A30E33" w:rsidRPr="006E2039" w:rsidRDefault="00A30E33" w:rsidP="00561133">
      <w:pPr>
        <w:tabs>
          <w:tab w:val="left" w:pos="900"/>
        </w:tabs>
        <w:jc w:val="both"/>
        <w:rPr>
          <w:iCs/>
          <w:noProof/>
          <w:lang w:val="ro-RO"/>
        </w:rPr>
      </w:pPr>
    </w:p>
    <w:p w:rsidR="00110110" w:rsidRPr="006E2039" w:rsidRDefault="00110110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16 Asistența judiciară și consilierea judiciară</w:t>
      </w:r>
    </w:p>
    <w:p w:rsidR="00A30E33" w:rsidRPr="006E2039" w:rsidRDefault="00A30E33" w:rsidP="00561133">
      <w:pPr>
        <w:tabs>
          <w:tab w:val="left" w:pos="900"/>
        </w:tabs>
        <w:jc w:val="both"/>
        <w:rPr>
          <w:iCs/>
          <w:noProof/>
          <w:lang w:val="ro-RO"/>
        </w:rPr>
      </w:pPr>
    </w:p>
    <w:p w:rsidR="00110110" w:rsidRPr="006E2039" w:rsidRDefault="00E0202C" w:rsidP="00561133">
      <w:p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 xml:space="preserve">(1) Avocatul are </w:t>
      </w:r>
      <w:r w:rsidR="001E74B0" w:rsidRPr="006E2039">
        <w:rPr>
          <w:iCs/>
          <w:noProof/>
          <w:lang w:val="ro-RO"/>
        </w:rPr>
        <w:t xml:space="preserve">obligația de a-și informa clientul cu privire la disponibilitatea </w:t>
      </w:r>
      <w:r w:rsidR="007778A2" w:rsidRPr="006E2039">
        <w:rPr>
          <w:iCs/>
          <w:noProof/>
          <w:lang w:val="ro-RO"/>
        </w:rPr>
        <w:t>asistenței judiciare atunci când există un motiv întemeiat în acest sens.</w:t>
      </w:r>
    </w:p>
    <w:p w:rsidR="007778A2" w:rsidRPr="006E2039" w:rsidRDefault="007778A2" w:rsidP="00561133">
      <w:p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>(2) Dacă se acordă asistență judiciară, avocatul poate accepta orice fel de plată din partea clientului său sau a terțelor părți</w:t>
      </w:r>
      <w:r w:rsidR="006C7F06">
        <w:rPr>
          <w:iCs/>
          <w:noProof/>
          <w:lang w:val="ro-RO"/>
        </w:rPr>
        <w:t xml:space="preserve"> doar</w:t>
      </w:r>
      <w:r w:rsidRPr="006E2039">
        <w:rPr>
          <w:iCs/>
          <w:noProof/>
          <w:lang w:val="ro-RO"/>
        </w:rPr>
        <w:t xml:space="preserve"> dacă aceasta este efectuată voluntar și cu condiția ca clie</w:t>
      </w:r>
      <w:r w:rsidR="008E2F4F" w:rsidRPr="006E2039">
        <w:rPr>
          <w:iCs/>
          <w:noProof/>
          <w:lang w:val="ro-RO"/>
        </w:rPr>
        <w:t>ntul sau terța parte să știe că nu sunt obligați să efectueze aceste plăți.</w:t>
      </w:r>
    </w:p>
    <w:p w:rsidR="00DB1716" w:rsidRPr="006E2039" w:rsidRDefault="00DB1716" w:rsidP="00561133">
      <w:pPr>
        <w:tabs>
          <w:tab w:val="left" w:pos="900"/>
        </w:tabs>
        <w:jc w:val="both"/>
        <w:rPr>
          <w:iCs/>
          <w:noProof/>
          <w:lang w:val="ro-RO"/>
        </w:rPr>
      </w:pPr>
    </w:p>
    <w:p w:rsidR="00DB1716" w:rsidRPr="006E2039" w:rsidRDefault="00DB1716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16a Respingerea consilierii judiciare</w:t>
      </w:r>
    </w:p>
    <w:p w:rsidR="00DB1716" w:rsidRPr="006E2039" w:rsidRDefault="00DB1716" w:rsidP="00561133">
      <w:pPr>
        <w:tabs>
          <w:tab w:val="left" w:pos="900"/>
        </w:tabs>
        <w:jc w:val="both"/>
        <w:rPr>
          <w:iCs/>
          <w:noProof/>
          <w:lang w:val="ro-RO"/>
        </w:rPr>
      </w:pPr>
    </w:p>
    <w:p w:rsidR="00DB1716" w:rsidRPr="006E2039" w:rsidRDefault="0031081A" w:rsidP="00561133">
      <w:p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>(1) (</w:t>
      </w:r>
      <w:r w:rsidRPr="007563F1">
        <w:rPr>
          <w:i/>
          <w:iCs/>
          <w:noProof/>
          <w:lang w:val="ro-RO"/>
        </w:rPr>
        <w:t>anulat</w:t>
      </w:r>
      <w:r w:rsidRPr="006E2039">
        <w:rPr>
          <w:iCs/>
          <w:noProof/>
          <w:lang w:val="ro-RO"/>
        </w:rPr>
        <w:t>)</w:t>
      </w:r>
    </w:p>
    <w:p w:rsidR="0031081A" w:rsidRPr="006E2039" w:rsidRDefault="0031081A" w:rsidP="00561133">
      <w:p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 xml:space="preserve">(2) Avocatul nu are obligația să solicite </w:t>
      </w:r>
      <w:r w:rsidR="007563F1">
        <w:rPr>
          <w:iCs/>
          <w:noProof/>
          <w:lang w:val="ro-RO"/>
        </w:rPr>
        <w:t xml:space="preserve">servicii de </w:t>
      </w:r>
      <w:r w:rsidRPr="006E2039">
        <w:rPr>
          <w:iCs/>
          <w:noProof/>
          <w:lang w:val="ro-RO"/>
        </w:rPr>
        <w:t>consultanță judiciară.</w:t>
      </w:r>
    </w:p>
    <w:p w:rsidR="0031081A" w:rsidRPr="006E2039" w:rsidRDefault="0031081A" w:rsidP="00561133">
      <w:p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>(3) Avocatul poate refuza sau înceta furnizarea de consultanță judiciară într-un anume ca</w:t>
      </w:r>
      <w:r w:rsidR="00BB526D" w:rsidRPr="006E2039">
        <w:rPr>
          <w:iCs/>
          <w:noProof/>
          <w:lang w:val="ro-RO"/>
        </w:rPr>
        <w:t xml:space="preserve">z dintr-un motiv </w:t>
      </w:r>
      <w:r w:rsidR="006F4F0F">
        <w:rPr>
          <w:iCs/>
          <w:noProof/>
          <w:lang w:val="ro-RO"/>
        </w:rPr>
        <w:t>important</w:t>
      </w:r>
      <w:r w:rsidR="00BB526D" w:rsidRPr="006E2039">
        <w:rPr>
          <w:iCs/>
          <w:noProof/>
          <w:lang w:val="ro-RO"/>
        </w:rPr>
        <w:t xml:space="preserve">. Motivul </w:t>
      </w:r>
      <w:r w:rsidR="003A566F">
        <w:rPr>
          <w:iCs/>
          <w:noProof/>
          <w:lang w:val="ro-RO"/>
        </w:rPr>
        <w:t>important</w:t>
      </w:r>
      <w:r w:rsidR="003A566F" w:rsidRPr="006E2039">
        <w:rPr>
          <w:iCs/>
          <w:noProof/>
          <w:lang w:val="ro-RO"/>
        </w:rPr>
        <w:t xml:space="preserve"> </w:t>
      </w:r>
      <w:r w:rsidR="00BB526D" w:rsidRPr="006E2039">
        <w:rPr>
          <w:iCs/>
          <w:noProof/>
          <w:lang w:val="ro-RO"/>
        </w:rPr>
        <w:t xml:space="preserve">se poate referi la persoana avocatului sau la persoana sau conduita clientului. Motivul </w:t>
      </w:r>
      <w:r w:rsidR="003A566F">
        <w:rPr>
          <w:iCs/>
          <w:noProof/>
          <w:lang w:val="ro-RO"/>
        </w:rPr>
        <w:t>important</w:t>
      </w:r>
      <w:r w:rsidR="003A566F" w:rsidRPr="006E2039">
        <w:rPr>
          <w:iCs/>
          <w:noProof/>
          <w:lang w:val="ro-RO"/>
        </w:rPr>
        <w:t xml:space="preserve"> </w:t>
      </w:r>
      <w:r w:rsidR="00FA5408" w:rsidRPr="006E2039">
        <w:rPr>
          <w:iCs/>
          <w:noProof/>
          <w:lang w:val="ro-RO"/>
        </w:rPr>
        <w:t xml:space="preserve">poate fi </w:t>
      </w:r>
      <w:r w:rsidR="003A566F">
        <w:rPr>
          <w:iCs/>
          <w:noProof/>
          <w:lang w:val="ro-RO"/>
        </w:rPr>
        <w:t xml:space="preserve">reprezentat </w:t>
      </w:r>
      <w:r w:rsidR="00FA5408" w:rsidRPr="006E2039">
        <w:rPr>
          <w:iCs/>
          <w:noProof/>
          <w:lang w:val="ro-RO"/>
        </w:rPr>
        <w:t>și</w:t>
      </w:r>
      <w:r w:rsidR="003A566F">
        <w:rPr>
          <w:iCs/>
          <w:noProof/>
          <w:lang w:val="ro-RO"/>
        </w:rPr>
        <w:t xml:space="preserve"> de</w:t>
      </w:r>
      <w:r w:rsidR="00FA5408" w:rsidRPr="006E2039">
        <w:rPr>
          <w:iCs/>
          <w:noProof/>
          <w:lang w:val="ro-RO"/>
        </w:rPr>
        <w:t xml:space="preserve"> faptul că aprobarea consultanței </w:t>
      </w:r>
      <w:r w:rsidR="00AA734A" w:rsidRPr="006E2039">
        <w:rPr>
          <w:iCs/>
          <w:noProof/>
          <w:lang w:val="ro-RO"/>
        </w:rPr>
        <w:t>judiciare nu se conformează cu condițiile expuse în Legea Consultanței Judiciare (</w:t>
      </w:r>
      <w:r w:rsidR="000A42F3" w:rsidRPr="006E2039">
        <w:rPr>
          <w:i/>
          <w:iCs/>
          <w:noProof/>
          <w:lang w:val="ro-RO"/>
        </w:rPr>
        <w:t>Beratungshilfegesetz</w:t>
      </w:r>
      <w:r w:rsidR="000A42F3" w:rsidRPr="006E2039">
        <w:rPr>
          <w:iCs/>
          <w:noProof/>
          <w:lang w:val="ro-RO"/>
        </w:rPr>
        <w:t xml:space="preserve">). În particular, există un motiv </w:t>
      </w:r>
      <w:r w:rsidR="00D24BF0">
        <w:rPr>
          <w:iCs/>
          <w:noProof/>
          <w:lang w:val="ro-RO"/>
        </w:rPr>
        <w:t>important</w:t>
      </w:r>
      <w:r w:rsidR="000A42F3" w:rsidRPr="006E2039">
        <w:rPr>
          <w:iCs/>
          <w:noProof/>
          <w:lang w:val="ro-RO"/>
        </w:rPr>
        <w:t xml:space="preserve"> în următoarele situații:</w:t>
      </w:r>
    </w:p>
    <w:p w:rsidR="000A42F3" w:rsidRPr="006E2039" w:rsidRDefault="00BB2163" w:rsidP="00561133">
      <w:pPr>
        <w:numPr>
          <w:ilvl w:val="0"/>
          <w:numId w:val="41"/>
        </w:num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 xml:space="preserve">avocatul este împiedicat </w:t>
      </w:r>
      <w:r w:rsidR="000F2068">
        <w:rPr>
          <w:iCs/>
          <w:noProof/>
          <w:lang w:val="ro-RO"/>
        </w:rPr>
        <w:t>să</w:t>
      </w:r>
      <w:r w:rsidR="002522DC">
        <w:rPr>
          <w:iCs/>
          <w:noProof/>
          <w:lang w:val="ro-RO"/>
        </w:rPr>
        <w:t>-i</w:t>
      </w:r>
      <w:r w:rsidR="000F2068">
        <w:rPr>
          <w:iCs/>
          <w:noProof/>
          <w:lang w:val="ro-RO"/>
        </w:rPr>
        <w:t xml:space="preserve"> furnizeze </w:t>
      </w:r>
      <w:r w:rsidR="002522DC" w:rsidRPr="006E2039">
        <w:rPr>
          <w:iCs/>
          <w:noProof/>
          <w:lang w:val="ro-RO"/>
        </w:rPr>
        <w:t xml:space="preserve">clientului </w:t>
      </w:r>
      <w:r w:rsidR="000F2068">
        <w:rPr>
          <w:iCs/>
          <w:noProof/>
          <w:lang w:val="ro-RO"/>
        </w:rPr>
        <w:t>consultanță</w:t>
      </w:r>
      <w:r w:rsidR="002522DC">
        <w:rPr>
          <w:iCs/>
          <w:noProof/>
          <w:lang w:val="ro-RO"/>
        </w:rPr>
        <w:t>/reprezentare</w:t>
      </w:r>
      <w:r w:rsidRPr="006E2039">
        <w:rPr>
          <w:iCs/>
          <w:noProof/>
          <w:lang w:val="ro-RO"/>
        </w:rPr>
        <w:t xml:space="preserve"> din cauza unei boli sau a</w:t>
      </w:r>
      <w:r w:rsidR="007E323E" w:rsidRPr="006E2039">
        <w:rPr>
          <w:iCs/>
          <w:noProof/>
          <w:lang w:val="ro-RO"/>
        </w:rPr>
        <w:t xml:space="preserve"> </w:t>
      </w:r>
      <w:r w:rsidR="00505977">
        <w:rPr>
          <w:iCs/>
          <w:noProof/>
          <w:lang w:val="ro-RO"/>
        </w:rPr>
        <w:t>unui volum</w:t>
      </w:r>
      <w:r w:rsidR="000706FA">
        <w:rPr>
          <w:iCs/>
          <w:noProof/>
          <w:lang w:val="ro-RO"/>
        </w:rPr>
        <w:t xml:space="preserve"> de muncă excesiv</w:t>
      </w:r>
      <w:r w:rsidR="007E323E" w:rsidRPr="006E2039">
        <w:rPr>
          <w:iCs/>
          <w:noProof/>
        </w:rPr>
        <w:t>;</w:t>
      </w:r>
    </w:p>
    <w:p w:rsidR="007E323E" w:rsidRPr="006E2039" w:rsidRDefault="007E323E" w:rsidP="00561133">
      <w:pPr>
        <w:numPr>
          <w:ilvl w:val="0"/>
          <w:numId w:val="41"/>
        </w:num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</w:rPr>
        <w:lastRenderedPageBreak/>
        <w:t>(</w:t>
      </w:r>
      <w:r w:rsidRPr="006E2039">
        <w:rPr>
          <w:i/>
          <w:iCs/>
          <w:noProof/>
        </w:rPr>
        <w:t>anu</w:t>
      </w:r>
      <w:r w:rsidRPr="006E2039">
        <w:rPr>
          <w:i/>
          <w:iCs/>
          <w:noProof/>
          <w:lang w:val="ro-RO"/>
        </w:rPr>
        <w:t>lat</w:t>
      </w:r>
      <w:r w:rsidRPr="006E2039">
        <w:rPr>
          <w:iCs/>
          <w:noProof/>
          <w:lang w:val="ro-RO"/>
        </w:rPr>
        <w:t>)</w:t>
      </w:r>
    </w:p>
    <w:p w:rsidR="007E323E" w:rsidRPr="006E2039" w:rsidRDefault="007E323E" w:rsidP="00561133">
      <w:pPr>
        <w:numPr>
          <w:ilvl w:val="0"/>
          <w:numId w:val="41"/>
        </w:num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 xml:space="preserve">clientul care este îndreptățit să primească </w:t>
      </w:r>
      <w:r w:rsidR="00707F24" w:rsidRPr="006E2039">
        <w:rPr>
          <w:iCs/>
          <w:noProof/>
          <w:lang w:val="ro-RO"/>
        </w:rPr>
        <w:t>consultanță juridică refuză cooperarea necesară lucrului în respectivul caz</w:t>
      </w:r>
      <w:r w:rsidR="00EF35DC" w:rsidRPr="006E2039">
        <w:rPr>
          <w:iCs/>
          <w:noProof/>
        </w:rPr>
        <w:t>;</w:t>
      </w:r>
    </w:p>
    <w:p w:rsidR="00707F24" w:rsidRPr="006E2039" w:rsidRDefault="00707F24" w:rsidP="00561133">
      <w:pPr>
        <w:numPr>
          <w:ilvl w:val="0"/>
          <w:numId w:val="41"/>
        </w:num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>relația de încredere reciprocă dintre avocat și client este</w:t>
      </w:r>
      <w:r w:rsidR="00C305E4" w:rsidRPr="006E2039">
        <w:rPr>
          <w:iCs/>
          <w:noProof/>
          <w:lang w:val="ro-RO"/>
        </w:rPr>
        <w:t xml:space="preserve"> </w:t>
      </w:r>
      <w:r w:rsidR="008A0293" w:rsidRPr="006E2039">
        <w:rPr>
          <w:iCs/>
          <w:noProof/>
          <w:lang w:val="ro-RO"/>
        </w:rPr>
        <w:t xml:space="preserve">grav </w:t>
      </w:r>
      <w:r w:rsidR="00181ED3">
        <w:rPr>
          <w:iCs/>
          <w:noProof/>
          <w:lang w:val="ro-RO"/>
        </w:rPr>
        <w:t>perturbată</w:t>
      </w:r>
      <w:r w:rsidR="008A0293" w:rsidRPr="006E2039">
        <w:rPr>
          <w:iCs/>
          <w:noProof/>
          <w:lang w:val="ro-RO"/>
        </w:rPr>
        <w:t xml:space="preserve"> </w:t>
      </w:r>
      <w:r w:rsidR="00133693" w:rsidRPr="006E2039">
        <w:rPr>
          <w:iCs/>
          <w:noProof/>
          <w:lang w:val="ro-RO"/>
        </w:rPr>
        <w:t>din motive care țin de persoana clientului sau din cauza conduitei clientului</w:t>
      </w:r>
      <w:r w:rsidR="00133693" w:rsidRPr="006E2039">
        <w:rPr>
          <w:iCs/>
          <w:noProof/>
        </w:rPr>
        <w:t>;</w:t>
      </w:r>
    </w:p>
    <w:p w:rsidR="00133693" w:rsidRPr="006E2039" w:rsidRDefault="00133693" w:rsidP="00561133">
      <w:pPr>
        <w:numPr>
          <w:ilvl w:val="0"/>
          <w:numId w:val="41"/>
        </w:num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</w:rPr>
        <w:t>se dovede</w:t>
      </w:r>
      <w:r w:rsidRPr="006E2039">
        <w:rPr>
          <w:iCs/>
          <w:noProof/>
          <w:lang w:val="ro-RO"/>
        </w:rPr>
        <w:t xml:space="preserve">ște că </w:t>
      </w:r>
      <w:r w:rsidR="006031DA" w:rsidRPr="006E2039">
        <w:rPr>
          <w:iCs/>
          <w:noProof/>
          <w:lang w:val="ro-RO"/>
        </w:rPr>
        <w:t xml:space="preserve">venitul și/sau bunurile clientului nu justifică </w:t>
      </w:r>
      <w:r w:rsidR="008C707F" w:rsidRPr="006E2039">
        <w:rPr>
          <w:iCs/>
          <w:noProof/>
          <w:lang w:val="ro-RO"/>
        </w:rPr>
        <w:t>acordarea de consultanță juridică;</w:t>
      </w:r>
    </w:p>
    <w:p w:rsidR="008C707F" w:rsidRPr="006E2039" w:rsidRDefault="008C707F" w:rsidP="00561133">
      <w:pPr>
        <w:numPr>
          <w:ilvl w:val="0"/>
          <w:numId w:val="41"/>
        </w:num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</w:rPr>
        <w:t>(</w:t>
      </w:r>
      <w:r w:rsidRPr="006E2039">
        <w:rPr>
          <w:i/>
          <w:iCs/>
          <w:noProof/>
        </w:rPr>
        <w:t>anu</w:t>
      </w:r>
      <w:r w:rsidRPr="006E2039">
        <w:rPr>
          <w:i/>
          <w:iCs/>
          <w:noProof/>
          <w:lang w:val="ro-RO"/>
        </w:rPr>
        <w:t>lat</w:t>
      </w:r>
      <w:r w:rsidRPr="006E2039">
        <w:rPr>
          <w:iCs/>
          <w:noProof/>
          <w:lang w:val="ro-RO"/>
        </w:rPr>
        <w:t>)</w:t>
      </w:r>
    </w:p>
    <w:p w:rsidR="00065D77" w:rsidRPr="006E2039" w:rsidRDefault="00065D77" w:rsidP="00561133">
      <w:pPr>
        <w:numPr>
          <w:ilvl w:val="0"/>
          <w:numId w:val="41"/>
        </w:num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</w:rPr>
        <w:t>(</w:t>
      </w:r>
      <w:r w:rsidRPr="006E2039">
        <w:rPr>
          <w:i/>
          <w:iCs/>
          <w:noProof/>
        </w:rPr>
        <w:t>anu</w:t>
      </w:r>
      <w:r w:rsidRPr="006E2039">
        <w:rPr>
          <w:i/>
          <w:iCs/>
          <w:noProof/>
          <w:lang w:val="ro-RO"/>
        </w:rPr>
        <w:t>lat</w:t>
      </w:r>
      <w:r w:rsidRPr="006E2039">
        <w:rPr>
          <w:iCs/>
          <w:noProof/>
          <w:lang w:val="ro-RO"/>
        </w:rPr>
        <w:t>)</w:t>
      </w:r>
    </w:p>
    <w:p w:rsidR="008C707F" w:rsidRPr="006E2039" w:rsidRDefault="008C707F" w:rsidP="00561133">
      <w:pPr>
        <w:tabs>
          <w:tab w:val="left" w:pos="900"/>
        </w:tabs>
        <w:jc w:val="both"/>
        <w:rPr>
          <w:iCs/>
          <w:noProof/>
          <w:lang w:val="ro-RO"/>
        </w:rPr>
      </w:pPr>
    </w:p>
    <w:p w:rsidR="00BE559B" w:rsidRPr="006E2039" w:rsidRDefault="00BE559B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17 Reținerea dosarelor de referință</w:t>
      </w:r>
    </w:p>
    <w:p w:rsidR="006A07E6" w:rsidRPr="006E2039" w:rsidRDefault="006A07E6" w:rsidP="00561133">
      <w:pPr>
        <w:tabs>
          <w:tab w:val="left" w:pos="900"/>
        </w:tabs>
        <w:jc w:val="both"/>
        <w:rPr>
          <w:iCs/>
          <w:noProof/>
          <w:lang w:val="ro-RO"/>
        </w:rPr>
      </w:pPr>
    </w:p>
    <w:p w:rsidR="00460443" w:rsidRPr="006E2039" w:rsidRDefault="00213F6C" w:rsidP="00561133">
      <w:p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 xml:space="preserve">Un avocat care refuză să predea </w:t>
      </w:r>
      <w:r w:rsidR="00A267C4" w:rsidRPr="006E2039">
        <w:rPr>
          <w:iCs/>
          <w:noProof/>
          <w:lang w:val="ro-RO"/>
        </w:rPr>
        <w:t>dosarele de referință (</w:t>
      </w:r>
      <w:r w:rsidR="00FA0136" w:rsidRPr="006E2039">
        <w:rPr>
          <w:iCs/>
          <w:noProof/>
          <w:lang w:val="ro-RO"/>
        </w:rPr>
        <w:t>§ 50(3), (4)</w:t>
      </w:r>
      <w:r w:rsidR="00102B3F">
        <w:rPr>
          <w:iCs/>
          <w:noProof/>
          <w:lang w:val="ro-RO"/>
        </w:rPr>
        <w:t xml:space="preserve"> din</w:t>
      </w:r>
      <w:r w:rsidR="00FA0136" w:rsidRPr="006E2039">
        <w:rPr>
          <w:iCs/>
          <w:noProof/>
          <w:lang w:val="ro-RO"/>
        </w:rPr>
        <w:t xml:space="preserve"> Legea Federală a Avocaților) poate</w:t>
      </w:r>
      <w:r w:rsidR="007C3CF8" w:rsidRPr="006E2039">
        <w:rPr>
          <w:iCs/>
          <w:noProof/>
          <w:lang w:val="ro-RO"/>
        </w:rPr>
        <w:t xml:space="preserve"> </w:t>
      </w:r>
      <w:r w:rsidR="00656F8A">
        <w:rPr>
          <w:iCs/>
          <w:noProof/>
          <w:lang w:val="ro-RO"/>
        </w:rPr>
        <w:t>totuși</w:t>
      </w:r>
      <w:r w:rsidR="0013306E" w:rsidRPr="006E2039">
        <w:rPr>
          <w:iCs/>
          <w:noProof/>
          <w:lang w:val="ro-RO"/>
        </w:rPr>
        <w:t xml:space="preserve"> </w:t>
      </w:r>
      <w:r w:rsidR="00D70A33" w:rsidRPr="006E2039">
        <w:rPr>
          <w:iCs/>
          <w:noProof/>
          <w:lang w:val="ro-RO"/>
        </w:rPr>
        <w:t xml:space="preserve">să satisfacă </w:t>
      </w:r>
      <w:r w:rsidR="00460443" w:rsidRPr="006E2039">
        <w:rPr>
          <w:iCs/>
          <w:noProof/>
          <w:lang w:val="ro-RO"/>
        </w:rPr>
        <w:t xml:space="preserve">interesul legitim al clientului său </w:t>
      </w:r>
      <w:r w:rsidR="0091336E">
        <w:rPr>
          <w:iCs/>
          <w:noProof/>
          <w:lang w:val="ro-RO"/>
        </w:rPr>
        <w:t xml:space="preserve">cu privire la eliberarea </w:t>
      </w:r>
      <w:r w:rsidR="00460443" w:rsidRPr="006E2039">
        <w:rPr>
          <w:iCs/>
          <w:noProof/>
          <w:lang w:val="ro-RO"/>
        </w:rPr>
        <w:t xml:space="preserve">acestor dosare prin furnizarea copiilor </w:t>
      </w:r>
      <w:r w:rsidR="00894590">
        <w:rPr>
          <w:iCs/>
          <w:noProof/>
          <w:lang w:val="ro-RO"/>
        </w:rPr>
        <w:t>dosarelor</w:t>
      </w:r>
      <w:r w:rsidR="00460443" w:rsidRPr="006E2039">
        <w:rPr>
          <w:iCs/>
          <w:noProof/>
          <w:lang w:val="ro-RO"/>
        </w:rPr>
        <w:t>, cu excepția cazului în care clientul este interesat în mod deosebit de</w:t>
      </w:r>
      <w:r w:rsidR="003A504F">
        <w:rPr>
          <w:iCs/>
          <w:noProof/>
          <w:lang w:val="ro-RO"/>
        </w:rPr>
        <w:t xml:space="preserve"> documentele</w:t>
      </w:r>
      <w:r w:rsidR="00460443" w:rsidRPr="006E2039">
        <w:rPr>
          <w:iCs/>
          <w:noProof/>
          <w:lang w:val="ro-RO"/>
        </w:rPr>
        <w:t xml:space="preserve"> originale. În acest caz, avocatul se poate oferi să încredințeze originalele a</w:t>
      </w:r>
      <w:r w:rsidR="00E4112D" w:rsidRPr="006E2039">
        <w:rPr>
          <w:iCs/>
          <w:noProof/>
          <w:lang w:val="ro-RO"/>
        </w:rPr>
        <w:t xml:space="preserve">ltui avocat instruit de client, </w:t>
      </w:r>
      <w:r w:rsidR="005A584D" w:rsidRPr="006E2039">
        <w:rPr>
          <w:iCs/>
          <w:noProof/>
          <w:lang w:val="ro-RO"/>
        </w:rPr>
        <w:t>dacă interesul legitim al clientului</w:t>
      </w:r>
      <w:r w:rsidR="00FA5382">
        <w:rPr>
          <w:iCs/>
          <w:noProof/>
          <w:lang w:val="ro-RO"/>
        </w:rPr>
        <w:t xml:space="preserve"> este satisfăcut în acest mod</w:t>
      </w:r>
      <w:r w:rsidR="005A584D" w:rsidRPr="006E2039">
        <w:rPr>
          <w:iCs/>
          <w:noProof/>
          <w:lang w:val="ro-RO"/>
        </w:rPr>
        <w:t>.</w:t>
      </w:r>
    </w:p>
    <w:p w:rsidR="000A2F36" w:rsidRPr="006E2039" w:rsidRDefault="000A2F36" w:rsidP="00561133">
      <w:pPr>
        <w:tabs>
          <w:tab w:val="left" w:pos="900"/>
        </w:tabs>
        <w:jc w:val="both"/>
        <w:rPr>
          <w:iCs/>
          <w:noProof/>
          <w:lang w:val="ro-RO"/>
        </w:rPr>
      </w:pPr>
    </w:p>
    <w:p w:rsidR="00445431" w:rsidRPr="006E2039" w:rsidRDefault="00445431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18 Conciliere, arbitraj și mediere</w:t>
      </w:r>
    </w:p>
    <w:p w:rsidR="000A2F36" w:rsidRPr="006E2039" w:rsidRDefault="000A2F36" w:rsidP="00561133">
      <w:pPr>
        <w:tabs>
          <w:tab w:val="left" w:pos="900"/>
        </w:tabs>
        <w:jc w:val="both"/>
        <w:rPr>
          <w:b/>
          <w:iCs/>
          <w:noProof/>
          <w:lang w:val="ro-RO"/>
        </w:rPr>
      </w:pPr>
    </w:p>
    <w:p w:rsidR="00445431" w:rsidRPr="006E2039" w:rsidRDefault="002A730F" w:rsidP="00561133">
      <w:p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 xml:space="preserve">Dacă avocatul acționează în calitate de conciliator, arbitru sau mediator, acesta este supus </w:t>
      </w:r>
      <w:r w:rsidR="0097686F">
        <w:rPr>
          <w:iCs/>
          <w:noProof/>
          <w:lang w:val="ro-RO"/>
        </w:rPr>
        <w:t>reglementărilor</w:t>
      </w:r>
      <w:r w:rsidRPr="006E2039">
        <w:rPr>
          <w:iCs/>
          <w:noProof/>
          <w:lang w:val="ro-RO"/>
        </w:rPr>
        <w:t xml:space="preserve"> legii profesionale.</w:t>
      </w:r>
    </w:p>
    <w:p w:rsidR="002A730F" w:rsidRPr="006E2039" w:rsidRDefault="002A730F" w:rsidP="00561133">
      <w:pPr>
        <w:tabs>
          <w:tab w:val="left" w:pos="900"/>
        </w:tabs>
        <w:jc w:val="both"/>
        <w:rPr>
          <w:iCs/>
          <w:noProof/>
          <w:lang w:val="ro-RO"/>
        </w:rPr>
      </w:pPr>
    </w:p>
    <w:p w:rsidR="005B7A13" w:rsidRPr="006E2039" w:rsidRDefault="005B7A13" w:rsidP="001A535A">
      <w:pPr>
        <w:tabs>
          <w:tab w:val="left" w:pos="900"/>
        </w:tabs>
        <w:jc w:val="center"/>
        <w:rPr>
          <w:b/>
          <w:iCs/>
          <w:noProof/>
        </w:rPr>
      </w:pPr>
      <w:r w:rsidRPr="006E2039">
        <w:rPr>
          <w:b/>
          <w:iCs/>
          <w:noProof/>
        </w:rPr>
        <w:t>Secțiunea 4</w:t>
      </w:r>
    </w:p>
    <w:p w:rsidR="005B7A13" w:rsidRPr="006E2039" w:rsidRDefault="001A535A" w:rsidP="001A535A">
      <w:pPr>
        <w:tabs>
          <w:tab w:val="left" w:pos="900"/>
        </w:tabs>
        <w:jc w:val="center"/>
        <w:rPr>
          <w:b/>
          <w:iCs/>
          <w:noProof/>
        </w:rPr>
      </w:pPr>
      <w:r>
        <w:rPr>
          <w:b/>
          <w:iCs/>
          <w:noProof/>
        </w:rPr>
        <w:t>Obligații</w:t>
      </w:r>
      <w:r w:rsidR="005B7A13" w:rsidRPr="006E2039">
        <w:rPr>
          <w:b/>
          <w:iCs/>
          <w:noProof/>
        </w:rPr>
        <w:t xml:space="preserve"> speciale cu privire la instanțe și autorități</w:t>
      </w:r>
    </w:p>
    <w:p w:rsidR="005B7A13" w:rsidRPr="006E2039" w:rsidRDefault="005B7A13" w:rsidP="00561133">
      <w:pPr>
        <w:tabs>
          <w:tab w:val="left" w:pos="900"/>
        </w:tabs>
        <w:jc w:val="both"/>
        <w:rPr>
          <w:b/>
          <w:iCs/>
          <w:noProof/>
        </w:rPr>
      </w:pPr>
    </w:p>
    <w:p w:rsidR="005B7A13" w:rsidRPr="006E2039" w:rsidRDefault="005B7A13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19 Inspectarea dosarelor</w:t>
      </w:r>
    </w:p>
    <w:p w:rsidR="002A730F" w:rsidRPr="006E2039" w:rsidRDefault="002A730F" w:rsidP="00561133">
      <w:pPr>
        <w:tabs>
          <w:tab w:val="left" w:pos="900"/>
        </w:tabs>
        <w:jc w:val="both"/>
        <w:rPr>
          <w:iCs/>
          <w:noProof/>
          <w:lang w:val="ro-RO"/>
        </w:rPr>
      </w:pPr>
    </w:p>
    <w:p w:rsidR="005B7A13" w:rsidRPr="006E2039" w:rsidRDefault="00AE545B" w:rsidP="00561133">
      <w:p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 xml:space="preserve">(1) </w:t>
      </w:r>
      <w:r w:rsidR="00D037EB" w:rsidRPr="006E2039">
        <w:rPr>
          <w:iCs/>
          <w:noProof/>
          <w:lang w:val="ro-RO"/>
        </w:rPr>
        <w:t>Avocatul care primește</w:t>
      </w:r>
      <w:r w:rsidR="00AB3254" w:rsidRPr="006E2039">
        <w:rPr>
          <w:iCs/>
          <w:noProof/>
          <w:lang w:val="ro-RO"/>
        </w:rPr>
        <w:t xml:space="preserve"> documente oficiale din partea instanțelor și autorităților în scopul inspectării trebuie să le predea doar personalului din biroul său. Această prevedere se aplică și dosarului ca întreg</w:t>
      </w:r>
      <w:r w:rsidR="00DD655F" w:rsidRPr="006E2039">
        <w:rPr>
          <w:iCs/>
          <w:noProof/>
          <w:lang w:val="ro-RO"/>
        </w:rPr>
        <w:t xml:space="preserve">, atunci când este </w:t>
      </w:r>
      <w:r w:rsidR="00A6437F" w:rsidRPr="006E2039">
        <w:rPr>
          <w:iCs/>
          <w:noProof/>
          <w:lang w:val="ro-RO"/>
        </w:rPr>
        <w:t xml:space="preserve">manipulat în cadrul biroului avocatului. Documentele </w:t>
      </w:r>
      <w:r w:rsidR="00A54570" w:rsidRPr="006E2039">
        <w:rPr>
          <w:iCs/>
          <w:noProof/>
          <w:lang w:val="ro-RO"/>
        </w:rPr>
        <w:t xml:space="preserve">vor fi depozitate cu mare atenție și trebuie înapoiate imediat. Când documentele sunt fotocopiate sau multiplicate în orice alt mod, </w:t>
      </w:r>
      <w:r w:rsidR="00F9530F">
        <w:rPr>
          <w:iCs/>
          <w:noProof/>
          <w:lang w:val="ro-RO"/>
        </w:rPr>
        <w:t xml:space="preserve">avocatul </w:t>
      </w:r>
      <w:r w:rsidR="00616811" w:rsidRPr="006E2039">
        <w:rPr>
          <w:iCs/>
          <w:noProof/>
          <w:lang w:val="ro-RO"/>
        </w:rPr>
        <w:t>trebuie să se</w:t>
      </w:r>
      <w:r w:rsidR="0058686C" w:rsidRPr="006E2039">
        <w:rPr>
          <w:iCs/>
          <w:noProof/>
          <w:lang w:val="ro-RO"/>
        </w:rPr>
        <w:t xml:space="preserve"> asigure că persoanele neautorizate nu sunt informate cu privire la aceste copii.</w:t>
      </w:r>
    </w:p>
    <w:p w:rsidR="00ED665D" w:rsidRPr="006E2039" w:rsidRDefault="00E01CF0" w:rsidP="00561133">
      <w:p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 xml:space="preserve">(2) </w:t>
      </w:r>
      <w:r w:rsidR="00A470B0" w:rsidRPr="006E2039">
        <w:rPr>
          <w:iCs/>
          <w:noProof/>
          <w:lang w:val="ro-RO"/>
        </w:rPr>
        <w:t xml:space="preserve">Fotocopiile și duplicatele trebuie predate clientului. Totuși, în cazul în care prevederile legale sau o hotărâre legitimă emisă de organismul </w:t>
      </w:r>
      <w:r w:rsidR="003C7610" w:rsidRPr="006E2039">
        <w:rPr>
          <w:iCs/>
          <w:noProof/>
          <w:lang w:val="ro-RO"/>
        </w:rPr>
        <w:t xml:space="preserve">care </w:t>
      </w:r>
      <w:r w:rsidR="0018737E" w:rsidRPr="006E2039">
        <w:rPr>
          <w:iCs/>
          <w:noProof/>
          <w:lang w:val="ro-RO"/>
        </w:rPr>
        <w:t xml:space="preserve">furnizează dosarele limitează dreptul de examinare a dosarelor, avocatul va respecta aceste prevederi </w:t>
      </w:r>
      <w:r w:rsidR="0000787E">
        <w:rPr>
          <w:iCs/>
          <w:noProof/>
          <w:lang w:val="ro-RO"/>
        </w:rPr>
        <w:t>atunci când transmite conținutul</w:t>
      </w:r>
      <w:r w:rsidR="00943885" w:rsidRPr="006E2039">
        <w:rPr>
          <w:iCs/>
          <w:noProof/>
          <w:lang w:val="ro-RO"/>
        </w:rPr>
        <w:t xml:space="preserve"> dosarelor </w:t>
      </w:r>
      <w:r w:rsidR="00A813A6" w:rsidRPr="006E2039">
        <w:rPr>
          <w:iCs/>
          <w:noProof/>
          <w:lang w:val="ro-RO"/>
        </w:rPr>
        <w:t>către clienți sau alte persoane.</w:t>
      </w:r>
    </w:p>
    <w:p w:rsidR="00A813A6" w:rsidRPr="006E2039" w:rsidRDefault="00A813A6" w:rsidP="00561133">
      <w:pPr>
        <w:tabs>
          <w:tab w:val="left" w:pos="900"/>
        </w:tabs>
        <w:jc w:val="both"/>
        <w:rPr>
          <w:iCs/>
          <w:noProof/>
          <w:lang w:val="ro-RO"/>
        </w:rPr>
      </w:pPr>
    </w:p>
    <w:p w:rsidR="00F67170" w:rsidRPr="006E2039" w:rsidRDefault="00F67170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 xml:space="preserve">§ 20 </w:t>
      </w:r>
      <w:r w:rsidR="0094005A">
        <w:rPr>
          <w:b/>
          <w:iCs/>
          <w:noProof/>
        </w:rPr>
        <w:t>Ținuta</w:t>
      </w:r>
      <w:r w:rsidRPr="006E2039">
        <w:rPr>
          <w:b/>
          <w:iCs/>
          <w:noProof/>
        </w:rPr>
        <w:t xml:space="preserve"> profesional</w:t>
      </w:r>
      <w:r w:rsidR="0094005A">
        <w:rPr>
          <w:b/>
          <w:iCs/>
          <w:noProof/>
        </w:rPr>
        <w:t>ă</w:t>
      </w:r>
    </w:p>
    <w:p w:rsidR="00A813A6" w:rsidRPr="006E2039" w:rsidRDefault="00A813A6" w:rsidP="00561133">
      <w:pPr>
        <w:tabs>
          <w:tab w:val="left" w:pos="900"/>
        </w:tabs>
        <w:jc w:val="both"/>
        <w:rPr>
          <w:b/>
          <w:iCs/>
          <w:noProof/>
          <w:lang w:val="ro-RO"/>
        </w:rPr>
      </w:pPr>
    </w:p>
    <w:p w:rsidR="00F67170" w:rsidRPr="006E2039" w:rsidRDefault="00A8075C" w:rsidP="00561133">
      <w:p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 xml:space="preserve">În </w:t>
      </w:r>
      <w:r w:rsidR="00F53CD5">
        <w:rPr>
          <w:iCs/>
          <w:noProof/>
          <w:lang w:val="ro-RO"/>
        </w:rPr>
        <w:t>situațiile</w:t>
      </w:r>
      <w:r w:rsidR="00343139" w:rsidRPr="006E2039">
        <w:rPr>
          <w:iCs/>
          <w:noProof/>
          <w:lang w:val="ro-RO"/>
        </w:rPr>
        <w:t xml:space="preserve"> în care acest fapt este cutumiar, avocatul va purta o robă la prezentarea în instanță. Nu există nicio obligație profesională cu privire la </w:t>
      </w:r>
      <w:r w:rsidR="00541421">
        <w:rPr>
          <w:iCs/>
          <w:noProof/>
          <w:lang w:val="ro-RO"/>
        </w:rPr>
        <w:t>prezentarea</w:t>
      </w:r>
      <w:r w:rsidR="00343139" w:rsidRPr="006E2039">
        <w:rPr>
          <w:iCs/>
          <w:noProof/>
          <w:lang w:val="ro-RO"/>
        </w:rPr>
        <w:t xml:space="preserve"> în robă </w:t>
      </w:r>
      <w:r w:rsidR="005315CD">
        <w:rPr>
          <w:iCs/>
          <w:noProof/>
          <w:lang w:val="ro-RO"/>
        </w:rPr>
        <w:t>în fața</w:t>
      </w:r>
      <w:r w:rsidR="00343139" w:rsidRPr="006E2039">
        <w:rPr>
          <w:iCs/>
          <w:noProof/>
          <w:lang w:val="ro-RO"/>
        </w:rPr>
        <w:t xml:space="preserve"> un</w:t>
      </w:r>
      <w:r w:rsidR="005315CD">
        <w:rPr>
          <w:iCs/>
          <w:noProof/>
          <w:lang w:val="ro-RO"/>
        </w:rPr>
        <w:t>ui</w:t>
      </w:r>
      <w:r w:rsidR="00343139" w:rsidRPr="006E2039">
        <w:rPr>
          <w:iCs/>
          <w:noProof/>
          <w:lang w:val="ro-RO"/>
        </w:rPr>
        <w:t xml:space="preserve"> </w:t>
      </w:r>
      <w:r w:rsidR="00000B7A" w:rsidRPr="006E2039">
        <w:rPr>
          <w:i/>
          <w:iCs/>
          <w:noProof/>
          <w:lang w:val="ro-RO"/>
        </w:rPr>
        <w:t>Amtsgericht</w:t>
      </w:r>
      <w:r w:rsidR="00000B7A" w:rsidRPr="006E2039">
        <w:rPr>
          <w:iCs/>
          <w:noProof/>
          <w:lang w:val="ro-RO"/>
        </w:rPr>
        <w:t xml:space="preserve"> civil (</w:t>
      </w:r>
      <w:r w:rsidR="00251FA6" w:rsidRPr="006E2039">
        <w:rPr>
          <w:iCs/>
          <w:noProof/>
          <w:lang w:val="ro-RO"/>
        </w:rPr>
        <w:t>j</w:t>
      </w:r>
      <w:r w:rsidR="003D0B21" w:rsidRPr="006E2039">
        <w:rPr>
          <w:iCs/>
          <w:noProof/>
          <w:lang w:val="ro-RO"/>
        </w:rPr>
        <w:t>udecătorie).</w:t>
      </w:r>
    </w:p>
    <w:p w:rsidR="00251FA6" w:rsidRPr="006E2039" w:rsidRDefault="00251FA6" w:rsidP="00561133">
      <w:pPr>
        <w:tabs>
          <w:tab w:val="left" w:pos="900"/>
        </w:tabs>
        <w:jc w:val="both"/>
        <w:rPr>
          <w:iCs/>
          <w:noProof/>
          <w:lang w:val="ro-RO"/>
        </w:rPr>
      </w:pPr>
    </w:p>
    <w:p w:rsidR="00867C3A" w:rsidRPr="006E2039" w:rsidRDefault="00867C3A" w:rsidP="00BA143F">
      <w:pPr>
        <w:tabs>
          <w:tab w:val="left" w:pos="900"/>
        </w:tabs>
        <w:jc w:val="center"/>
        <w:rPr>
          <w:b/>
          <w:iCs/>
          <w:noProof/>
        </w:rPr>
      </w:pPr>
      <w:r w:rsidRPr="006E2039">
        <w:rPr>
          <w:b/>
          <w:iCs/>
          <w:noProof/>
        </w:rPr>
        <w:t>Secțiunea 5</w:t>
      </w:r>
    </w:p>
    <w:p w:rsidR="00867C3A" w:rsidRPr="006E2039" w:rsidRDefault="00BA143F" w:rsidP="00BA143F">
      <w:pPr>
        <w:tabs>
          <w:tab w:val="left" w:pos="900"/>
        </w:tabs>
        <w:jc w:val="center"/>
        <w:rPr>
          <w:b/>
          <w:iCs/>
          <w:noProof/>
        </w:rPr>
      </w:pPr>
      <w:r>
        <w:rPr>
          <w:b/>
          <w:iCs/>
          <w:noProof/>
        </w:rPr>
        <w:t>Obligații</w:t>
      </w:r>
      <w:r w:rsidR="00867C3A" w:rsidRPr="006E2039">
        <w:rPr>
          <w:b/>
          <w:iCs/>
          <w:noProof/>
        </w:rPr>
        <w:t xml:space="preserve"> speciale cu privire la aranjamentele de plată și facturare</w:t>
      </w:r>
    </w:p>
    <w:p w:rsidR="00867C3A" w:rsidRPr="006E2039" w:rsidRDefault="00867C3A" w:rsidP="00561133">
      <w:pPr>
        <w:tabs>
          <w:tab w:val="left" w:pos="900"/>
        </w:tabs>
        <w:jc w:val="both"/>
        <w:rPr>
          <w:b/>
          <w:iCs/>
          <w:noProof/>
        </w:rPr>
      </w:pPr>
    </w:p>
    <w:p w:rsidR="00867C3A" w:rsidRPr="006E2039" w:rsidRDefault="00867C3A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21 Aranjamentele de plată</w:t>
      </w:r>
    </w:p>
    <w:p w:rsidR="00251FA6" w:rsidRPr="006E2039" w:rsidRDefault="00251FA6" w:rsidP="00561133">
      <w:pPr>
        <w:tabs>
          <w:tab w:val="left" w:pos="900"/>
        </w:tabs>
        <w:jc w:val="both"/>
        <w:rPr>
          <w:iCs/>
          <w:noProof/>
          <w:lang w:val="ro-RO"/>
        </w:rPr>
      </w:pPr>
    </w:p>
    <w:p w:rsidR="00096BA4" w:rsidRPr="006E2039" w:rsidRDefault="00B1245C" w:rsidP="00561133">
      <w:p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 xml:space="preserve">(1) Interzicerea de a pretinde sau conveni asupra </w:t>
      </w:r>
      <w:r w:rsidR="00FC2F24" w:rsidRPr="006E2039">
        <w:rPr>
          <w:iCs/>
          <w:noProof/>
          <w:lang w:val="ro-RO"/>
        </w:rPr>
        <w:t xml:space="preserve">onorariilor care sunt mai mici decât onorariile </w:t>
      </w:r>
      <w:r w:rsidR="009D02E9" w:rsidRPr="006E2039">
        <w:rPr>
          <w:iCs/>
          <w:noProof/>
          <w:lang w:val="ro-RO"/>
        </w:rPr>
        <w:t xml:space="preserve">prescrise legal </w:t>
      </w:r>
      <w:r w:rsidR="007424B7" w:rsidRPr="006E2039">
        <w:rPr>
          <w:iCs/>
          <w:noProof/>
          <w:lang w:val="ro-RO"/>
        </w:rPr>
        <w:t xml:space="preserve">se aplică și asupra relațiilor cu terțe părți </w:t>
      </w:r>
      <w:r w:rsidR="007D5594" w:rsidRPr="006E2039">
        <w:rPr>
          <w:iCs/>
          <w:noProof/>
          <w:lang w:val="ro-RO"/>
        </w:rPr>
        <w:t xml:space="preserve">care achită onorariile în locul sau împreună cu </w:t>
      </w:r>
      <w:r w:rsidR="0012431E" w:rsidRPr="006E2039">
        <w:rPr>
          <w:iCs/>
          <w:noProof/>
          <w:lang w:val="ro-RO"/>
        </w:rPr>
        <w:t>clientul</w:t>
      </w:r>
      <w:r w:rsidR="00AC5105" w:rsidRPr="006E2039">
        <w:rPr>
          <w:iCs/>
          <w:noProof/>
          <w:lang w:val="ro-RO"/>
        </w:rPr>
        <w:t xml:space="preserve"> sau care s-au angajat </w:t>
      </w:r>
      <w:r w:rsidR="006C43CC" w:rsidRPr="006E2039">
        <w:rPr>
          <w:iCs/>
          <w:noProof/>
          <w:lang w:val="ro-RO"/>
        </w:rPr>
        <w:t xml:space="preserve">față de client </w:t>
      </w:r>
      <w:r w:rsidR="00AC2543" w:rsidRPr="006E2039">
        <w:rPr>
          <w:iCs/>
          <w:noProof/>
          <w:lang w:val="ro-RO"/>
        </w:rPr>
        <w:t xml:space="preserve">să-l scutească pe acesta de toate taxele </w:t>
      </w:r>
      <w:r w:rsidR="007809DB" w:rsidRPr="006E2039">
        <w:rPr>
          <w:iCs/>
          <w:noProof/>
          <w:lang w:val="ro-RO"/>
        </w:rPr>
        <w:t>acumulate</w:t>
      </w:r>
      <w:r w:rsidR="00DD14E5" w:rsidRPr="006E2039">
        <w:rPr>
          <w:iCs/>
          <w:noProof/>
          <w:lang w:val="ro-RO"/>
        </w:rPr>
        <w:t>.</w:t>
      </w:r>
    </w:p>
    <w:p w:rsidR="007809DB" w:rsidRPr="006E2039" w:rsidRDefault="007809DB" w:rsidP="00561133">
      <w:p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 xml:space="preserve">(2) </w:t>
      </w:r>
      <w:r w:rsidR="005F37A2" w:rsidRPr="006E2039">
        <w:rPr>
          <w:iCs/>
          <w:noProof/>
          <w:lang w:val="ro-RO"/>
        </w:rPr>
        <w:t>(</w:t>
      </w:r>
      <w:r w:rsidR="005F37A2" w:rsidRPr="006E2039">
        <w:rPr>
          <w:i/>
          <w:iCs/>
          <w:noProof/>
          <w:lang w:val="ro-RO"/>
        </w:rPr>
        <w:t>anulat</w:t>
      </w:r>
      <w:r w:rsidR="005F37A2" w:rsidRPr="006E2039">
        <w:rPr>
          <w:iCs/>
          <w:noProof/>
          <w:lang w:val="ro-RO"/>
        </w:rPr>
        <w:t>)</w:t>
      </w:r>
      <w:r w:rsidR="00221EDC" w:rsidRPr="006E2039">
        <w:rPr>
          <w:rStyle w:val="FootnoteReference"/>
          <w:iCs/>
          <w:noProof/>
          <w:lang w:val="ro-RO"/>
        </w:rPr>
        <w:footnoteReference w:id="3"/>
      </w:r>
    </w:p>
    <w:p w:rsidR="00E74227" w:rsidRPr="006E2039" w:rsidRDefault="00E74227" w:rsidP="00561133">
      <w:pPr>
        <w:tabs>
          <w:tab w:val="left" w:pos="900"/>
        </w:tabs>
        <w:jc w:val="both"/>
        <w:rPr>
          <w:iCs/>
          <w:noProof/>
          <w:lang w:val="ro-RO"/>
        </w:rPr>
      </w:pPr>
    </w:p>
    <w:p w:rsidR="00E74227" w:rsidRPr="006E2039" w:rsidRDefault="00E74227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22 Împărțirea onorariului</w:t>
      </w:r>
    </w:p>
    <w:p w:rsidR="00E74227" w:rsidRPr="006E2039" w:rsidRDefault="00E74227" w:rsidP="00561133">
      <w:pPr>
        <w:tabs>
          <w:tab w:val="left" w:pos="900"/>
        </w:tabs>
        <w:jc w:val="both"/>
        <w:rPr>
          <w:i/>
          <w:iCs/>
          <w:noProof/>
          <w:lang w:val="ro-RO"/>
        </w:rPr>
      </w:pPr>
    </w:p>
    <w:p w:rsidR="00E74227" w:rsidRPr="006E2039" w:rsidRDefault="00C111FB" w:rsidP="00561133">
      <w:p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 xml:space="preserve">În termenii </w:t>
      </w:r>
      <w:r w:rsidR="009C3CEC" w:rsidRPr="006E2039">
        <w:rPr>
          <w:iCs/>
          <w:noProof/>
          <w:lang w:val="ro-RO"/>
        </w:rPr>
        <w:t xml:space="preserve">§ 49b(3), propozițiile 2 și 3 din Legea Federală a Avocaților, remunerarea adecvată </w:t>
      </w:r>
      <w:r w:rsidR="008C1FAB" w:rsidRPr="006E2039">
        <w:rPr>
          <w:iCs/>
          <w:noProof/>
          <w:lang w:val="ro-RO"/>
        </w:rPr>
        <w:t xml:space="preserve">înseamnă, de regulă, </w:t>
      </w:r>
      <w:r w:rsidR="00521376" w:rsidRPr="006E2039">
        <w:rPr>
          <w:iCs/>
          <w:noProof/>
          <w:lang w:val="ro-RO"/>
        </w:rPr>
        <w:t>împărți</w:t>
      </w:r>
      <w:r w:rsidR="00283765">
        <w:rPr>
          <w:iCs/>
          <w:noProof/>
          <w:lang w:val="ro-RO"/>
        </w:rPr>
        <w:t>rea</w:t>
      </w:r>
      <w:r w:rsidR="00EF7C1A" w:rsidRPr="00EF7C1A">
        <w:rPr>
          <w:iCs/>
          <w:noProof/>
          <w:lang w:val="ro-RO"/>
        </w:rPr>
        <w:t xml:space="preserve"> </w:t>
      </w:r>
      <w:r w:rsidR="00EF7C1A">
        <w:rPr>
          <w:iCs/>
          <w:noProof/>
          <w:lang w:val="ro-RO"/>
        </w:rPr>
        <w:t>onorariilor</w:t>
      </w:r>
      <w:r w:rsidR="00521376" w:rsidRPr="006E2039">
        <w:rPr>
          <w:iCs/>
          <w:noProof/>
          <w:lang w:val="ro-RO"/>
        </w:rPr>
        <w:t xml:space="preserve"> în sum</w:t>
      </w:r>
      <w:r w:rsidR="00125C72" w:rsidRPr="006E2039">
        <w:rPr>
          <w:iCs/>
          <w:noProof/>
          <w:lang w:val="ro-RO"/>
        </w:rPr>
        <w:t xml:space="preserve">e egale, indiferent dacă </w:t>
      </w:r>
      <w:r w:rsidR="00441D34">
        <w:rPr>
          <w:iCs/>
          <w:noProof/>
          <w:lang w:val="ro-RO"/>
        </w:rPr>
        <w:t xml:space="preserve">acestea </w:t>
      </w:r>
      <w:r w:rsidR="00125C72" w:rsidRPr="006E2039">
        <w:rPr>
          <w:iCs/>
          <w:noProof/>
          <w:lang w:val="ro-RO"/>
        </w:rPr>
        <w:t>sunt sau nu rambursabile.</w:t>
      </w:r>
    </w:p>
    <w:p w:rsidR="00125C72" w:rsidRPr="006E2039" w:rsidRDefault="00125C72" w:rsidP="00561133">
      <w:pPr>
        <w:tabs>
          <w:tab w:val="left" w:pos="900"/>
        </w:tabs>
        <w:jc w:val="both"/>
        <w:rPr>
          <w:iCs/>
          <w:noProof/>
          <w:lang w:val="ro-RO"/>
        </w:rPr>
      </w:pPr>
    </w:p>
    <w:p w:rsidR="00E20437" w:rsidRPr="006E2039" w:rsidRDefault="00E20437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23 Facturare</w:t>
      </w:r>
    </w:p>
    <w:p w:rsidR="00125C72" w:rsidRPr="006E2039" w:rsidRDefault="00125C72" w:rsidP="00561133">
      <w:pPr>
        <w:tabs>
          <w:tab w:val="left" w:pos="900"/>
        </w:tabs>
        <w:jc w:val="both"/>
        <w:rPr>
          <w:iCs/>
          <w:noProof/>
          <w:lang w:val="ro-RO"/>
        </w:rPr>
      </w:pPr>
    </w:p>
    <w:p w:rsidR="00CE25A1" w:rsidRPr="006E2039" w:rsidRDefault="00B032DD" w:rsidP="00561133">
      <w:p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 xml:space="preserve">Cel târziu la </w:t>
      </w:r>
      <w:r w:rsidR="007F528D">
        <w:rPr>
          <w:iCs/>
          <w:noProof/>
          <w:lang w:val="ro-RO"/>
        </w:rPr>
        <w:t>terminarea avansului</w:t>
      </w:r>
      <w:r w:rsidR="00BA49EC" w:rsidRPr="006E2039">
        <w:rPr>
          <w:iCs/>
          <w:noProof/>
          <w:lang w:val="ro-RO"/>
        </w:rPr>
        <w:t xml:space="preserve">, avocatul va </w:t>
      </w:r>
      <w:r w:rsidR="00F367F9" w:rsidRPr="006E2039">
        <w:rPr>
          <w:iCs/>
          <w:noProof/>
          <w:lang w:val="ro-RO"/>
        </w:rPr>
        <w:t>întocmi</w:t>
      </w:r>
      <w:r w:rsidR="00BA49EC" w:rsidRPr="006E2039">
        <w:rPr>
          <w:iCs/>
          <w:noProof/>
          <w:lang w:val="ro-RO"/>
        </w:rPr>
        <w:t xml:space="preserve"> </w:t>
      </w:r>
      <w:r w:rsidR="00A17262" w:rsidRPr="006E2039">
        <w:rPr>
          <w:iCs/>
          <w:noProof/>
          <w:lang w:val="ro-RO"/>
        </w:rPr>
        <w:t xml:space="preserve">prompt </w:t>
      </w:r>
      <w:r w:rsidR="00BA49EC" w:rsidRPr="006E2039">
        <w:rPr>
          <w:iCs/>
          <w:noProof/>
          <w:lang w:val="ro-RO"/>
        </w:rPr>
        <w:t xml:space="preserve">o declarație </w:t>
      </w:r>
      <w:r w:rsidR="00BF5F5E" w:rsidRPr="006E2039">
        <w:rPr>
          <w:iCs/>
          <w:noProof/>
          <w:lang w:val="ro-RO"/>
        </w:rPr>
        <w:t xml:space="preserve">pentru client sau </w:t>
      </w:r>
      <w:r w:rsidR="00BF5F5E" w:rsidRPr="00DA30BA">
        <w:rPr>
          <w:iCs/>
          <w:noProof/>
          <w:lang w:val="ro-RO"/>
        </w:rPr>
        <w:t xml:space="preserve">pentru partea </w:t>
      </w:r>
      <w:r w:rsidR="00A425FB" w:rsidRPr="00DA30BA">
        <w:rPr>
          <w:iCs/>
          <w:noProof/>
          <w:lang w:val="ro-RO"/>
        </w:rPr>
        <w:t>care răspunde</w:t>
      </w:r>
      <w:r w:rsidR="003E6724" w:rsidRPr="00DA30BA">
        <w:rPr>
          <w:iCs/>
          <w:noProof/>
          <w:lang w:val="ro-RO"/>
        </w:rPr>
        <w:t xml:space="preserve"> de achitarea onorariilor </w:t>
      </w:r>
      <w:r w:rsidR="00481243" w:rsidRPr="00DA30BA">
        <w:rPr>
          <w:iCs/>
          <w:noProof/>
          <w:lang w:val="ro-RO"/>
        </w:rPr>
        <w:t>în avans.</w:t>
      </w:r>
    </w:p>
    <w:p w:rsidR="00CE25A1" w:rsidRPr="006E2039" w:rsidRDefault="00CE25A1" w:rsidP="00561133">
      <w:pPr>
        <w:tabs>
          <w:tab w:val="left" w:pos="900"/>
        </w:tabs>
        <w:jc w:val="both"/>
        <w:rPr>
          <w:iCs/>
          <w:noProof/>
          <w:lang w:val="ro-RO"/>
        </w:rPr>
      </w:pPr>
    </w:p>
    <w:p w:rsidR="00047478" w:rsidRPr="006E2039" w:rsidRDefault="00047478" w:rsidP="001C5868">
      <w:pPr>
        <w:tabs>
          <w:tab w:val="left" w:pos="900"/>
        </w:tabs>
        <w:jc w:val="center"/>
        <w:rPr>
          <w:b/>
          <w:iCs/>
          <w:noProof/>
        </w:rPr>
      </w:pPr>
      <w:r w:rsidRPr="006E2039">
        <w:rPr>
          <w:b/>
          <w:iCs/>
          <w:noProof/>
        </w:rPr>
        <w:t>Secțiunea 6</w:t>
      </w:r>
    </w:p>
    <w:p w:rsidR="00047478" w:rsidRPr="006E2039" w:rsidRDefault="001C5868" w:rsidP="001C5868">
      <w:pPr>
        <w:tabs>
          <w:tab w:val="left" w:pos="900"/>
        </w:tabs>
        <w:jc w:val="center"/>
        <w:rPr>
          <w:b/>
          <w:iCs/>
          <w:noProof/>
        </w:rPr>
      </w:pPr>
      <w:r>
        <w:rPr>
          <w:b/>
          <w:iCs/>
          <w:noProof/>
        </w:rPr>
        <w:t>Obligații</w:t>
      </w:r>
      <w:r w:rsidR="00047478" w:rsidRPr="006E2039">
        <w:rPr>
          <w:b/>
          <w:iCs/>
          <w:noProof/>
        </w:rPr>
        <w:t xml:space="preserve"> speciale cu privire la Barou, membrii și personalul acestuia</w:t>
      </w:r>
    </w:p>
    <w:p w:rsidR="00047478" w:rsidRPr="006E2039" w:rsidRDefault="00047478" w:rsidP="00561133">
      <w:pPr>
        <w:tabs>
          <w:tab w:val="left" w:pos="900"/>
        </w:tabs>
        <w:jc w:val="both"/>
        <w:rPr>
          <w:b/>
          <w:iCs/>
          <w:noProof/>
        </w:rPr>
      </w:pPr>
    </w:p>
    <w:p w:rsidR="00047478" w:rsidRPr="006E2039" w:rsidRDefault="007D019A" w:rsidP="00561133">
      <w:pPr>
        <w:tabs>
          <w:tab w:val="left" w:pos="900"/>
        </w:tabs>
        <w:jc w:val="both"/>
        <w:rPr>
          <w:b/>
          <w:iCs/>
          <w:noProof/>
        </w:rPr>
      </w:pPr>
      <w:r>
        <w:rPr>
          <w:b/>
          <w:iCs/>
          <w:noProof/>
        </w:rPr>
        <w:t xml:space="preserve">§ 24 Obligațiile </w:t>
      </w:r>
      <w:r w:rsidR="00047478" w:rsidRPr="006E2039">
        <w:rPr>
          <w:b/>
          <w:iCs/>
          <w:noProof/>
        </w:rPr>
        <w:t>față de Barou</w:t>
      </w:r>
    </w:p>
    <w:p w:rsidR="006420BE" w:rsidRPr="006E2039" w:rsidRDefault="006420BE" w:rsidP="00561133">
      <w:pPr>
        <w:tabs>
          <w:tab w:val="left" w:pos="900"/>
        </w:tabs>
        <w:jc w:val="both"/>
        <w:rPr>
          <w:iCs/>
          <w:noProof/>
          <w:lang w:val="ro-RO"/>
        </w:rPr>
      </w:pPr>
    </w:p>
    <w:p w:rsidR="00047478" w:rsidRPr="006E2039" w:rsidRDefault="00AE3679" w:rsidP="00561133">
      <w:p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 xml:space="preserve">(1) </w:t>
      </w:r>
      <w:r w:rsidR="006146CB" w:rsidRPr="006E2039">
        <w:rPr>
          <w:iCs/>
          <w:noProof/>
          <w:lang w:val="ro-RO"/>
        </w:rPr>
        <w:t xml:space="preserve">Din </w:t>
      </w:r>
      <w:r w:rsidR="00EA05FC" w:rsidRPr="006E2039">
        <w:rPr>
          <w:iCs/>
          <w:noProof/>
          <w:lang w:val="ro-RO"/>
        </w:rPr>
        <w:t>propria</w:t>
      </w:r>
      <w:r w:rsidR="00EB5779">
        <w:rPr>
          <w:iCs/>
          <w:noProof/>
          <w:lang w:val="ro-RO"/>
        </w:rPr>
        <w:t xml:space="preserve"> sa</w:t>
      </w:r>
      <w:r w:rsidR="00EA05FC" w:rsidRPr="006E2039">
        <w:rPr>
          <w:iCs/>
          <w:noProof/>
          <w:lang w:val="ro-RO"/>
        </w:rPr>
        <w:t xml:space="preserve"> inițiativă, avocatul va notifica prompt Comisia Baroului </w:t>
      </w:r>
      <w:r w:rsidR="005A799B" w:rsidRPr="006E2039">
        <w:rPr>
          <w:iCs/>
          <w:noProof/>
          <w:lang w:val="ro-RO"/>
        </w:rPr>
        <w:t>cu privire la:</w:t>
      </w:r>
    </w:p>
    <w:p w:rsidR="005A799B" w:rsidRPr="006E2039" w:rsidRDefault="00E86035" w:rsidP="00561133">
      <w:pPr>
        <w:numPr>
          <w:ilvl w:val="0"/>
          <w:numId w:val="43"/>
        </w:num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>modificarea numelui;</w:t>
      </w:r>
    </w:p>
    <w:p w:rsidR="00E86035" w:rsidRPr="006E2039" w:rsidRDefault="00E86035" w:rsidP="00561133">
      <w:pPr>
        <w:numPr>
          <w:ilvl w:val="0"/>
          <w:numId w:val="43"/>
        </w:num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>stabilirea și modificarea</w:t>
      </w:r>
      <w:r w:rsidR="002774C4">
        <w:rPr>
          <w:iCs/>
          <w:noProof/>
          <w:lang w:val="ro-RO"/>
        </w:rPr>
        <w:t xml:space="preserve"> adreselor</w:t>
      </w:r>
      <w:r w:rsidRPr="006E2039">
        <w:rPr>
          <w:iCs/>
          <w:noProof/>
          <w:lang w:val="ro-RO"/>
        </w:rPr>
        <w:t xml:space="preserve"> sediului</w:t>
      </w:r>
      <w:r w:rsidR="00750341" w:rsidRPr="006E2039">
        <w:rPr>
          <w:iCs/>
          <w:noProof/>
          <w:lang w:val="ro-RO"/>
        </w:rPr>
        <w:t xml:space="preserve"> </w:t>
      </w:r>
      <w:r w:rsidR="00714267">
        <w:rPr>
          <w:iCs/>
          <w:noProof/>
          <w:lang w:val="ro-RO"/>
        </w:rPr>
        <w:t>și domiciliului</w:t>
      </w:r>
      <w:r w:rsidR="005928F4" w:rsidRPr="006E2039">
        <w:rPr>
          <w:iCs/>
          <w:noProof/>
        </w:rPr>
        <w:t>;</w:t>
      </w:r>
    </w:p>
    <w:p w:rsidR="005928F4" w:rsidRPr="006E2039" w:rsidRDefault="005928F4" w:rsidP="00561133">
      <w:pPr>
        <w:numPr>
          <w:ilvl w:val="0"/>
          <w:numId w:val="43"/>
        </w:num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>mijloacele de telecomunicații utilizate în sediu și numerele lor respective</w:t>
      </w:r>
      <w:r w:rsidRPr="006E2039">
        <w:rPr>
          <w:iCs/>
          <w:noProof/>
        </w:rPr>
        <w:t>;</w:t>
      </w:r>
    </w:p>
    <w:p w:rsidR="006B656E" w:rsidRPr="006E2039" w:rsidRDefault="005928F4" w:rsidP="00561133">
      <w:pPr>
        <w:numPr>
          <w:ilvl w:val="0"/>
          <w:numId w:val="43"/>
        </w:num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 xml:space="preserve">încheierea sau dizolvarea unui parteneriat, a unui </w:t>
      </w:r>
      <w:r w:rsidR="006B656E" w:rsidRPr="006E2039">
        <w:rPr>
          <w:i/>
          <w:iCs/>
          <w:noProof/>
          <w:lang w:val="ro-RO"/>
        </w:rPr>
        <w:t>Partnerschaftsgesellschaft</w:t>
      </w:r>
      <w:r w:rsidR="006B656E" w:rsidRPr="006E2039">
        <w:rPr>
          <w:iCs/>
          <w:noProof/>
          <w:lang w:val="ro-RO"/>
        </w:rPr>
        <w:t>* sau a altei asocieri pentru exercitarea în comun a profesiei;</w:t>
      </w:r>
    </w:p>
    <w:p w:rsidR="006B656E" w:rsidRPr="006E2039" w:rsidRDefault="006B656E" w:rsidP="00561133">
      <w:pPr>
        <w:numPr>
          <w:ilvl w:val="0"/>
          <w:numId w:val="43"/>
        </w:num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>începerea și încetarea relațiilor de angajare cu avoca</w:t>
      </w:r>
      <w:r w:rsidR="0079012D">
        <w:rPr>
          <w:iCs/>
          <w:noProof/>
          <w:lang w:val="ro-RO"/>
        </w:rPr>
        <w:t>ții</w:t>
      </w:r>
      <w:r w:rsidRPr="006E2039">
        <w:rPr>
          <w:iCs/>
          <w:noProof/>
          <w:lang w:val="ro-RO"/>
        </w:rPr>
        <w:t>.</w:t>
      </w:r>
    </w:p>
    <w:p w:rsidR="00E30E29" w:rsidRPr="006E2039" w:rsidRDefault="00E30E29" w:rsidP="00561133">
      <w:pPr>
        <w:tabs>
          <w:tab w:val="left" w:pos="900"/>
        </w:tabs>
        <w:jc w:val="both"/>
        <w:rPr>
          <w:iCs/>
          <w:noProof/>
          <w:lang w:val="ro-RO"/>
        </w:rPr>
      </w:pPr>
    </w:p>
    <w:p w:rsidR="006B656E" w:rsidRPr="006E2039" w:rsidRDefault="006B656E" w:rsidP="00561133">
      <w:p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 xml:space="preserve">* O formă </w:t>
      </w:r>
      <w:r w:rsidR="009036ED" w:rsidRPr="006E2039">
        <w:rPr>
          <w:iCs/>
          <w:noProof/>
          <w:lang w:val="ro-RO"/>
        </w:rPr>
        <w:t>specială</w:t>
      </w:r>
      <w:r w:rsidRPr="006E2039">
        <w:rPr>
          <w:iCs/>
          <w:noProof/>
          <w:lang w:val="ro-RO"/>
        </w:rPr>
        <w:t xml:space="preserve"> de parteneriat definită în </w:t>
      </w:r>
      <w:r w:rsidR="002D67B2" w:rsidRPr="006E2039">
        <w:rPr>
          <w:iCs/>
          <w:noProof/>
          <w:lang w:val="ro-RO"/>
        </w:rPr>
        <w:t>„</w:t>
      </w:r>
      <w:r w:rsidR="002D67B2" w:rsidRPr="006E2039">
        <w:rPr>
          <w:i/>
          <w:iCs/>
          <w:noProof/>
          <w:lang w:val="ro-RO"/>
        </w:rPr>
        <w:t>Partnerschaftsgesellschaftsgesetz</w:t>
      </w:r>
      <w:r w:rsidR="002D67B2" w:rsidRPr="006E2039">
        <w:rPr>
          <w:iCs/>
          <w:noProof/>
          <w:lang w:val="ro-RO"/>
        </w:rPr>
        <w:t>“.</w:t>
      </w:r>
    </w:p>
    <w:p w:rsidR="00D922BB" w:rsidRPr="006E2039" w:rsidRDefault="00D922BB" w:rsidP="00561133">
      <w:pPr>
        <w:tabs>
          <w:tab w:val="left" w:pos="900"/>
        </w:tabs>
        <w:jc w:val="both"/>
        <w:rPr>
          <w:iCs/>
          <w:noProof/>
          <w:lang w:val="ro-RO"/>
        </w:rPr>
      </w:pPr>
    </w:p>
    <w:p w:rsidR="00D922BB" w:rsidRPr="006E2039" w:rsidRDefault="008F2E2C" w:rsidP="00561133">
      <w:p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 xml:space="preserve">(2) </w:t>
      </w:r>
      <w:r w:rsidR="00B86F10" w:rsidRPr="006E2039">
        <w:rPr>
          <w:iCs/>
          <w:noProof/>
          <w:lang w:val="ro-RO"/>
        </w:rPr>
        <w:t xml:space="preserve">Pentru a se conforma </w:t>
      </w:r>
      <w:r w:rsidR="00666775" w:rsidRPr="006E2039">
        <w:rPr>
          <w:iCs/>
          <w:noProof/>
          <w:lang w:val="ro-RO"/>
        </w:rPr>
        <w:t xml:space="preserve">îndatoririlor cu privire la obligația </w:t>
      </w:r>
      <w:r w:rsidR="007837E5" w:rsidRPr="006E2039">
        <w:rPr>
          <w:iCs/>
          <w:noProof/>
          <w:lang w:val="ro-RO"/>
        </w:rPr>
        <w:t xml:space="preserve">avocatului de a furniza </w:t>
      </w:r>
      <w:r w:rsidR="0079012D">
        <w:rPr>
          <w:iCs/>
          <w:noProof/>
          <w:lang w:val="ro-RO"/>
        </w:rPr>
        <w:t xml:space="preserve">informații conform enumerării </w:t>
      </w:r>
      <w:r w:rsidR="00A6175E" w:rsidRPr="006E2039">
        <w:rPr>
          <w:iCs/>
          <w:noProof/>
          <w:lang w:val="ro-RO"/>
        </w:rPr>
        <w:t xml:space="preserve">din </w:t>
      </w:r>
      <w:r w:rsidR="008C1483" w:rsidRPr="006E2039">
        <w:rPr>
          <w:iCs/>
          <w:noProof/>
          <w:lang w:val="ro-RO"/>
        </w:rPr>
        <w:t xml:space="preserve">§ 56 </w:t>
      </w:r>
      <w:r w:rsidR="0017670E" w:rsidRPr="006E2039">
        <w:rPr>
          <w:iCs/>
          <w:noProof/>
          <w:lang w:val="ro-RO"/>
        </w:rPr>
        <w:t>din Legea Federală a Avocaților</w:t>
      </w:r>
      <w:r w:rsidR="00764534" w:rsidRPr="006E2039">
        <w:rPr>
          <w:iCs/>
          <w:noProof/>
          <w:lang w:val="ro-RO"/>
        </w:rPr>
        <w:t xml:space="preserve">, </w:t>
      </w:r>
      <w:r w:rsidR="00BF20D3" w:rsidRPr="006E2039">
        <w:rPr>
          <w:iCs/>
          <w:noProof/>
          <w:lang w:val="ro-RO"/>
        </w:rPr>
        <w:t>avocatul va furniza</w:t>
      </w:r>
      <w:r w:rsidR="000210AC" w:rsidRPr="006E2039">
        <w:rPr>
          <w:iCs/>
          <w:noProof/>
          <w:lang w:val="ro-RO"/>
        </w:rPr>
        <w:t xml:space="preserve"> Consiliului Baroului</w:t>
      </w:r>
      <w:r w:rsidR="00BF20D3" w:rsidRPr="006E2039">
        <w:rPr>
          <w:iCs/>
          <w:noProof/>
          <w:lang w:val="ro-RO"/>
        </w:rPr>
        <w:t xml:space="preserve"> informații comprehensive </w:t>
      </w:r>
      <w:r w:rsidR="005F46EE" w:rsidRPr="006E2039">
        <w:rPr>
          <w:iCs/>
          <w:noProof/>
          <w:lang w:val="ro-RO"/>
        </w:rPr>
        <w:t xml:space="preserve">și va </w:t>
      </w:r>
      <w:r w:rsidR="00986846" w:rsidRPr="006E2039">
        <w:rPr>
          <w:iCs/>
          <w:noProof/>
          <w:lang w:val="ro-RO"/>
        </w:rPr>
        <w:t>prezenta</w:t>
      </w:r>
      <w:r w:rsidR="005F46EE" w:rsidRPr="006E2039">
        <w:rPr>
          <w:iCs/>
          <w:noProof/>
          <w:lang w:val="ro-RO"/>
        </w:rPr>
        <w:t xml:space="preserve"> documentele relevante la cerere.</w:t>
      </w:r>
    </w:p>
    <w:p w:rsidR="00390198" w:rsidRPr="006E2039" w:rsidRDefault="00390198" w:rsidP="00561133">
      <w:pPr>
        <w:tabs>
          <w:tab w:val="left" w:pos="900"/>
        </w:tabs>
        <w:jc w:val="both"/>
        <w:rPr>
          <w:iCs/>
          <w:noProof/>
          <w:lang w:val="ro-RO"/>
        </w:rPr>
      </w:pPr>
    </w:p>
    <w:p w:rsidR="00FA451A" w:rsidRPr="006E2039" w:rsidRDefault="00FA451A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25 Plângeri</w:t>
      </w:r>
      <w:r w:rsidR="00361825">
        <w:rPr>
          <w:b/>
          <w:iCs/>
          <w:noProof/>
        </w:rPr>
        <w:t>le</w:t>
      </w:r>
      <w:r w:rsidRPr="006E2039">
        <w:rPr>
          <w:b/>
          <w:iCs/>
          <w:noProof/>
        </w:rPr>
        <w:t xml:space="preserve"> </w:t>
      </w:r>
      <w:r w:rsidR="00255951">
        <w:rPr>
          <w:b/>
          <w:iCs/>
          <w:noProof/>
        </w:rPr>
        <w:t>cu privire la</w:t>
      </w:r>
      <w:r w:rsidRPr="006E2039">
        <w:rPr>
          <w:b/>
          <w:iCs/>
          <w:noProof/>
        </w:rPr>
        <w:t xml:space="preserve"> colegi</w:t>
      </w:r>
    </w:p>
    <w:p w:rsidR="00390198" w:rsidRPr="006E2039" w:rsidRDefault="00390198" w:rsidP="00561133">
      <w:pPr>
        <w:tabs>
          <w:tab w:val="left" w:pos="900"/>
        </w:tabs>
        <w:jc w:val="both"/>
        <w:rPr>
          <w:iCs/>
          <w:noProof/>
          <w:lang w:val="ro-RO"/>
        </w:rPr>
      </w:pPr>
    </w:p>
    <w:p w:rsidR="00FA451A" w:rsidRPr="006E2039" w:rsidRDefault="00B10D04" w:rsidP="00561133">
      <w:pPr>
        <w:tabs>
          <w:tab w:val="left" w:pos="900"/>
        </w:tabs>
        <w:jc w:val="both"/>
        <w:rPr>
          <w:iCs/>
          <w:noProof/>
          <w:lang w:val="ro-RO"/>
        </w:rPr>
      </w:pPr>
      <w:r w:rsidRPr="006E2039">
        <w:rPr>
          <w:iCs/>
          <w:noProof/>
          <w:lang w:val="ro-RO"/>
        </w:rPr>
        <w:t xml:space="preserve">Dacă un avocat dorește să atragă atenția unui coleg </w:t>
      </w:r>
      <w:r w:rsidR="00043B34" w:rsidRPr="006E2039">
        <w:rPr>
          <w:iCs/>
          <w:noProof/>
          <w:lang w:val="ro-RO"/>
        </w:rPr>
        <w:t xml:space="preserve">asupra faptului că încalcă o obligație profesională, acest fapt trebuie efectuat în mod confidențial, cu excepția </w:t>
      </w:r>
      <w:r w:rsidR="0001679F" w:rsidRPr="006E2039">
        <w:rPr>
          <w:iCs/>
          <w:noProof/>
          <w:lang w:val="ro-RO"/>
        </w:rPr>
        <w:t xml:space="preserve">cazului în care interesele </w:t>
      </w:r>
      <w:r w:rsidR="008D7D98" w:rsidRPr="006E2039">
        <w:rPr>
          <w:iCs/>
          <w:noProof/>
          <w:lang w:val="ro-RO"/>
        </w:rPr>
        <w:t>clientul</w:t>
      </w:r>
      <w:r w:rsidR="0001679F" w:rsidRPr="006E2039">
        <w:rPr>
          <w:iCs/>
          <w:noProof/>
          <w:lang w:val="ro-RO"/>
        </w:rPr>
        <w:t>ui</w:t>
      </w:r>
      <w:r w:rsidR="008D7D98" w:rsidRPr="006E2039">
        <w:rPr>
          <w:iCs/>
          <w:noProof/>
          <w:lang w:val="ro-RO"/>
        </w:rPr>
        <w:t xml:space="preserve"> </w:t>
      </w:r>
      <w:r w:rsidR="0001679F" w:rsidRPr="006E2039">
        <w:rPr>
          <w:iCs/>
          <w:noProof/>
          <w:lang w:val="ro-RO"/>
        </w:rPr>
        <w:t xml:space="preserve">sau avocatului </w:t>
      </w:r>
      <w:r w:rsidR="0043259D">
        <w:rPr>
          <w:iCs/>
          <w:noProof/>
          <w:lang w:val="ro-RO"/>
        </w:rPr>
        <w:t>reclamă</w:t>
      </w:r>
      <w:r w:rsidR="0001679F" w:rsidRPr="006E2039">
        <w:rPr>
          <w:iCs/>
          <w:noProof/>
          <w:lang w:val="ro-RO"/>
        </w:rPr>
        <w:t xml:space="preserve"> un alt tip de răspuns.</w:t>
      </w:r>
    </w:p>
    <w:p w:rsidR="0001679F" w:rsidRPr="006E2039" w:rsidRDefault="0001679F" w:rsidP="00561133">
      <w:pPr>
        <w:tabs>
          <w:tab w:val="left" w:pos="900"/>
        </w:tabs>
        <w:jc w:val="both"/>
        <w:rPr>
          <w:iCs/>
          <w:noProof/>
          <w:lang w:val="ro-RO"/>
        </w:rPr>
      </w:pPr>
    </w:p>
    <w:p w:rsidR="0044615D" w:rsidRPr="006E2039" w:rsidRDefault="0044615D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26 Angajarea avocaților și altor persoane</w:t>
      </w:r>
    </w:p>
    <w:p w:rsidR="0001679F" w:rsidRPr="006E2039" w:rsidRDefault="0001679F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44615D" w:rsidRPr="006E2039" w:rsidRDefault="0044615D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 xml:space="preserve">(1) Avocații trebuie angajați doar în termenii </w:t>
      </w:r>
      <w:r w:rsidR="00160A66" w:rsidRPr="006E2039">
        <w:rPr>
          <w:noProof/>
          <w:lang w:val="ro-RO"/>
        </w:rPr>
        <w:t>adecvați. Termenii adecvați sunt condițiile care:</w:t>
      </w:r>
    </w:p>
    <w:p w:rsidR="00160A66" w:rsidRPr="006E2039" w:rsidRDefault="00FB450B" w:rsidP="00561133">
      <w:pPr>
        <w:numPr>
          <w:ilvl w:val="0"/>
          <w:numId w:val="44"/>
        </w:num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 xml:space="preserve">permit </w:t>
      </w:r>
      <w:r w:rsidR="00F530B8" w:rsidRPr="006E2039">
        <w:rPr>
          <w:noProof/>
          <w:lang w:val="ro-RO"/>
        </w:rPr>
        <w:t xml:space="preserve">lucrul adecvat în cauză, având în vedere experiența avocatului angajat și riscul </w:t>
      </w:r>
      <w:r w:rsidR="006A690D">
        <w:rPr>
          <w:noProof/>
          <w:lang w:val="ro-RO"/>
        </w:rPr>
        <w:t>responsabilității</w:t>
      </w:r>
      <w:r w:rsidR="00F530B8" w:rsidRPr="006E2039">
        <w:rPr>
          <w:noProof/>
          <w:lang w:val="ro-RO"/>
        </w:rPr>
        <w:t xml:space="preserve"> angajatorului,</w:t>
      </w:r>
    </w:p>
    <w:p w:rsidR="00F530B8" w:rsidRPr="006E2039" w:rsidRDefault="00F530B8" w:rsidP="00561133">
      <w:pPr>
        <w:numPr>
          <w:ilvl w:val="0"/>
          <w:numId w:val="44"/>
        </w:num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lastRenderedPageBreak/>
        <w:t xml:space="preserve">asigură remunerarea </w:t>
      </w:r>
      <w:r w:rsidR="00B74DF7" w:rsidRPr="006E2039">
        <w:rPr>
          <w:noProof/>
          <w:lang w:val="ro-RO"/>
        </w:rPr>
        <w:t xml:space="preserve">avocatului angajat, care </w:t>
      </w:r>
      <w:r w:rsidR="00332FF4">
        <w:rPr>
          <w:noProof/>
          <w:lang w:val="ro-RO"/>
        </w:rPr>
        <w:t>va fi</w:t>
      </w:r>
      <w:r w:rsidR="00B74DF7" w:rsidRPr="006E2039">
        <w:rPr>
          <w:noProof/>
          <w:lang w:val="ro-RO"/>
        </w:rPr>
        <w:t xml:space="preserve"> pe măsura calificării, performanțelor și domeniului </w:t>
      </w:r>
      <w:r w:rsidR="00B302FB" w:rsidRPr="006E2039">
        <w:rPr>
          <w:noProof/>
          <w:lang w:val="ro-RO"/>
        </w:rPr>
        <w:t xml:space="preserve">său </w:t>
      </w:r>
      <w:r w:rsidR="00B74DF7" w:rsidRPr="006E2039">
        <w:rPr>
          <w:noProof/>
          <w:lang w:val="ro-RO"/>
        </w:rPr>
        <w:t>de activitate</w:t>
      </w:r>
      <w:r w:rsidR="001278E1" w:rsidRPr="006E2039">
        <w:rPr>
          <w:noProof/>
          <w:lang w:val="ro-RO"/>
        </w:rPr>
        <w:t>, precum și avantajele care rezultă din această activitate pentru avocatul angajator</w:t>
      </w:r>
      <w:r w:rsidR="0023733A" w:rsidRPr="006E2039">
        <w:rPr>
          <w:noProof/>
          <w:lang w:val="ro-RO"/>
        </w:rPr>
        <w:t>,</w:t>
      </w:r>
    </w:p>
    <w:p w:rsidR="0023733A" w:rsidRPr="006E2039" w:rsidRDefault="0023733A" w:rsidP="00561133">
      <w:pPr>
        <w:numPr>
          <w:ilvl w:val="0"/>
          <w:numId w:val="44"/>
        </w:num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>permit avocatului angajat să dedice</w:t>
      </w:r>
      <w:r w:rsidR="00C915FC" w:rsidRPr="006E2039">
        <w:rPr>
          <w:noProof/>
          <w:lang w:val="ro-RO"/>
        </w:rPr>
        <w:t>, la cerere,</w:t>
      </w:r>
      <w:r w:rsidRPr="006E2039">
        <w:rPr>
          <w:noProof/>
          <w:lang w:val="ro-RO"/>
        </w:rPr>
        <w:t xml:space="preserve"> o perioadă de timp adecvată pentru instruirii suplimentare,</w:t>
      </w:r>
    </w:p>
    <w:p w:rsidR="00C915FC" w:rsidRPr="006E2039" w:rsidRDefault="00602BBC" w:rsidP="00561133">
      <w:pPr>
        <w:numPr>
          <w:ilvl w:val="0"/>
          <w:numId w:val="44"/>
        </w:num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>asigură plăți compensatorii adecvate atunci</w:t>
      </w:r>
      <w:r w:rsidR="002C4158" w:rsidRPr="006E2039">
        <w:rPr>
          <w:noProof/>
          <w:lang w:val="ro-RO"/>
        </w:rPr>
        <w:t xml:space="preserve"> când s-a convenit asupra unei </w:t>
      </w:r>
      <w:r w:rsidR="00EE0CF3">
        <w:rPr>
          <w:noProof/>
          <w:lang w:val="ro-RO"/>
        </w:rPr>
        <w:t>interziceri a concurenței.</w:t>
      </w:r>
    </w:p>
    <w:p w:rsidR="002C4158" w:rsidRPr="006E2039" w:rsidRDefault="002C4158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 xml:space="preserve">(2) Avocatul nu trebuie să angajeze alt personal și alți </w:t>
      </w:r>
      <w:r w:rsidR="00511A15" w:rsidRPr="006E2039">
        <w:rPr>
          <w:noProof/>
          <w:lang w:val="ro-RO"/>
        </w:rPr>
        <w:t xml:space="preserve">stagiari </w:t>
      </w:r>
      <w:r w:rsidR="00F01D84" w:rsidRPr="006E2039">
        <w:rPr>
          <w:noProof/>
          <w:lang w:val="ro-RO"/>
        </w:rPr>
        <w:t xml:space="preserve">în </w:t>
      </w:r>
      <w:r w:rsidR="0051713E">
        <w:rPr>
          <w:noProof/>
          <w:lang w:val="ro-RO"/>
        </w:rPr>
        <w:t>termeni necorespunzători</w:t>
      </w:r>
      <w:r w:rsidR="00F01D84" w:rsidRPr="006E2039">
        <w:rPr>
          <w:noProof/>
          <w:lang w:val="ro-RO"/>
        </w:rPr>
        <w:t>.</w:t>
      </w:r>
    </w:p>
    <w:p w:rsidR="00F01D84" w:rsidRPr="006E2039" w:rsidRDefault="00F01D84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376713" w:rsidRPr="006E2039" w:rsidRDefault="00376713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27 Participarea terților</w:t>
      </w:r>
    </w:p>
    <w:p w:rsidR="00376713" w:rsidRPr="006E2039" w:rsidRDefault="00376713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376713" w:rsidRPr="006E2039" w:rsidRDefault="00557EC6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 xml:space="preserve">Terțele părți care nu cooperează cu un avocat pe baza exercitării </w:t>
      </w:r>
      <w:r w:rsidR="001D7DF2" w:rsidRPr="006E2039">
        <w:rPr>
          <w:noProof/>
          <w:lang w:val="ro-RO"/>
        </w:rPr>
        <w:t xml:space="preserve">în comun a profesiei nu trebuie să participe la rezultatele economice ale activității juridice. Această prevedere nu se aplică </w:t>
      </w:r>
      <w:r w:rsidR="00B340A8" w:rsidRPr="006E2039">
        <w:rPr>
          <w:noProof/>
          <w:lang w:val="ro-RO"/>
        </w:rPr>
        <w:t xml:space="preserve">remunerării </w:t>
      </w:r>
      <w:r w:rsidR="001E5242" w:rsidRPr="006E2039">
        <w:rPr>
          <w:noProof/>
          <w:lang w:val="ro-RO"/>
        </w:rPr>
        <w:t>personalului</w:t>
      </w:r>
      <w:r w:rsidR="00637416" w:rsidRPr="006E2039">
        <w:rPr>
          <w:noProof/>
          <w:lang w:val="ro-RO"/>
        </w:rPr>
        <w:t xml:space="preserve">, </w:t>
      </w:r>
      <w:r w:rsidR="00620E4D" w:rsidRPr="006E2039">
        <w:rPr>
          <w:noProof/>
          <w:lang w:val="ro-RO"/>
        </w:rPr>
        <w:t xml:space="preserve">pensiilor și beneficiilor conexe, plăților efectuate pentru preluarea </w:t>
      </w:r>
      <w:r w:rsidR="00C46D4F" w:rsidRPr="006E2039">
        <w:rPr>
          <w:noProof/>
          <w:lang w:val="ro-RO"/>
        </w:rPr>
        <w:t xml:space="preserve">unui </w:t>
      </w:r>
      <w:r w:rsidR="00C46D4F" w:rsidRPr="00C43CF7">
        <w:rPr>
          <w:noProof/>
          <w:lang w:val="ro-RO"/>
        </w:rPr>
        <w:t>cabinet</w:t>
      </w:r>
      <w:r w:rsidR="00704ED2">
        <w:rPr>
          <w:noProof/>
          <w:lang w:val="ro-RO"/>
        </w:rPr>
        <w:t xml:space="preserve"> de avocatură</w:t>
      </w:r>
      <w:r w:rsidR="00620E4D" w:rsidRPr="006E2039">
        <w:rPr>
          <w:noProof/>
          <w:lang w:val="ro-RO"/>
        </w:rPr>
        <w:t xml:space="preserve"> și plățile care sunt efectuate pe parcursul </w:t>
      </w:r>
      <w:r w:rsidR="0041724E" w:rsidRPr="006E2039">
        <w:rPr>
          <w:noProof/>
          <w:lang w:val="ro-RO"/>
        </w:rPr>
        <w:t>stabilirii unei colaborări profesionale.</w:t>
      </w:r>
    </w:p>
    <w:p w:rsidR="0041724E" w:rsidRPr="006E2039" w:rsidRDefault="0041724E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3817EA" w:rsidRPr="006E2039" w:rsidRDefault="003817EA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28 Stagiaturi</w:t>
      </w:r>
    </w:p>
    <w:p w:rsidR="0041724E" w:rsidRPr="006E2039" w:rsidRDefault="0041724E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3817EA" w:rsidRPr="006E2039" w:rsidRDefault="00780619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 xml:space="preserve">Avocatul se va asigura că activitățile stagiarului care este instruit în cadrul </w:t>
      </w:r>
      <w:r w:rsidR="006C25F0" w:rsidRPr="006E2039">
        <w:rPr>
          <w:noProof/>
          <w:lang w:val="ro-RO"/>
        </w:rPr>
        <w:t>cabinetu</w:t>
      </w:r>
      <w:r w:rsidR="00CB0250">
        <w:rPr>
          <w:noProof/>
          <w:lang w:val="ro-RO"/>
        </w:rPr>
        <w:t xml:space="preserve">lui său de avocatură sunt orientate către </w:t>
      </w:r>
      <w:r w:rsidR="00636F2A" w:rsidRPr="006E2039">
        <w:rPr>
          <w:noProof/>
          <w:lang w:val="ro-RO"/>
        </w:rPr>
        <w:t>realizarea obiectivului educațional.</w:t>
      </w:r>
    </w:p>
    <w:p w:rsidR="00222DCC" w:rsidRPr="006E2039" w:rsidRDefault="00222DCC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6D0225" w:rsidRPr="006E2039" w:rsidRDefault="006D0225" w:rsidP="00D847F2">
      <w:pPr>
        <w:tabs>
          <w:tab w:val="left" w:pos="900"/>
        </w:tabs>
        <w:jc w:val="center"/>
        <w:rPr>
          <w:b/>
          <w:iCs/>
          <w:noProof/>
        </w:rPr>
      </w:pPr>
      <w:r w:rsidRPr="006E2039">
        <w:rPr>
          <w:b/>
          <w:iCs/>
          <w:noProof/>
        </w:rPr>
        <w:t>Secțiunea 7</w:t>
      </w:r>
    </w:p>
    <w:p w:rsidR="006D0225" w:rsidRPr="006E2039" w:rsidRDefault="00D847F2" w:rsidP="00D847F2">
      <w:pPr>
        <w:tabs>
          <w:tab w:val="left" w:pos="900"/>
        </w:tabs>
        <w:jc w:val="center"/>
        <w:rPr>
          <w:b/>
          <w:iCs/>
          <w:noProof/>
        </w:rPr>
      </w:pPr>
      <w:r>
        <w:rPr>
          <w:b/>
          <w:iCs/>
          <w:noProof/>
        </w:rPr>
        <w:t>Obligații</w:t>
      </w:r>
      <w:r w:rsidR="006D0225" w:rsidRPr="006E2039">
        <w:rPr>
          <w:b/>
          <w:iCs/>
          <w:noProof/>
        </w:rPr>
        <w:t xml:space="preserve"> speciale cu privire la activități transfrontaliere</w:t>
      </w:r>
    </w:p>
    <w:p w:rsidR="006D0225" w:rsidRPr="006E2039" w:rsidRDefault="006D0225" w:rsidP="00561133">
      <w:pPr>
        <w:tabs>
          <w:tab w:val="left" w:pos="900"/>
        </w:tabs>
        <w:jc w:val="both"/>
        <w:rPr>
          <w:b/>
          <w:iCs/>
          <w:noProof/>
        </w:rPr>
      </w:pPr>
    </w:p>
    <w:p w:rsidR="006D0225" w:rsidRPr="006E2039" w:rsidRDefault="006D0225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29 (anulat)</w:t>
      </w:r>
    </w:p>
    <w:p w:rsidR="006D0225" w:rsidRPr="006E2039" w:rsidRDefault="006D0225" w:rsidP="00561133">
      <w:pPr>
        <w:tabs>
          <w:tab w:val="left" w:pos="900"/>
        </w:tabs>
        <w:jc w:val="both"/>
        <w:rPr>
          <w:b/>
          <w:iCs/>
          <w:noProof/>
        </w:rPr>
      </w:pPr>
    </w:p>
    <w:p w:rsidR="006D0225" w:rsidRDefault="006D0225" w:rsidP="00561133">
      <w:pPr>
        <w:tabs>
          <w:tab w:val="left" w:pos="900"/>
        </w:tabs>
        <w:jc w:val="both"/>
        <w:rPr>
          <w:b/>
          <w:iCs/>
          <w:noProof/>
          <w:lang w:val="ro-RO"/>
        </w:rPr>
      </w:pPr>
      <w:r w:rsidRPr="006E2039">
        <w:rPr>
          <w:b/>
          <w:iCs/>
          <w:noProof/>
        </w:rPr>
        <w:t>§ 29a Coresponden</w:t>
      </w:r>
      <w:r w:rsidRPr="006E2039">
        <w:rPr>
          <w:b/>
          <w:iCs/>
          <w:noProof/>
          <w:lang w:val="ro-RO"/>
        </w:rPr>
        <w:t>ța dintre avocați în tranzacțiile legale transfrontaliere</w:t>
      </w:r>
    </w:p>
    <w:p w:rsidR="000B3E62" w:rsidRPr="006E2039" w:rsidRDefault="000B3E62" w:rsidP="00561133">
      <w:pPr>
        <w:tabs>
          <w:tab w:val="left" w:pos="900"/>
        </w:tabs>
        <w:jc w:val="both"/>
        <w:rPr>
          <w:b/>
          <w:iCs/>
          <w:noProof/>
          <w:lang w:val="ro-RO"/>
        </w:rPr>
      </w:pPr>
    </w:p>
    <w:p w:rsidR="00222DCC" w:rsidRPr="006E2039" w:rsidRDefault="00B5497B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>După consultarea</w:t>
      </w:r>
      <w:r w:rsidR="002970CF" w:rsidRPr="006E2039">
        <w:rPr>
          <w:noProof/>
          <w:lang w:val="ro-RO"/>
        </w:rPr>
        <w:t xml:space="preserve"> </w:t>
      </w:r>
      <w:r w:rsidR="00466DE3">
        <w:rPr>
          <w:noProof/>
          <w:lang w:val="ro-RO"/>
        </w:rPr>
        <w:t xml:space="preserve">prealabilă a </w:t>
      </w:r>
      <w:r w:rsidR="002970CF" w:rsidRPr="006E2039">
        <w:rPr>
          <w:noProof/>
          <w:lang w:val="ro-RO"/>
        </w:rPr>
        <w:t>clientului său, a</w:t>
      </w:r>
      <w:r w:rsidR="00825419" w:rsidRPr="006E2039">
        <w:rPr>
          <w:noProof/>
          <w:lang w:val="ro-RO"/>
        </w:rPr>
        <w:t xml:space="preserve">vocatul </w:t>
      </w:r>
      <w:r w:rsidR="00362E65" w:rsidRPr="006E2039">
        <w:rPr>
          <w:noProof/>
          <w:lang w:val="ro-RO"/>
        </w:rPr>
        <w:t>are obliga</w:t>
      </w:r>
      <w:r w:rsidR="00933B49" w:rsidRPr="006E2039">
        <w:rPr>
          <w:noProof/>
          <w:lang w:val="ro-RO"/>
        </w:rPr>
        <w:t xml:space="preserve">ția să răspundă la întrebările </w:t>
      </w:r>
      <w:r w:rsidR="00911911" w:rsidRPr="006E2039">
        <w:rPr>
          <w:noProof/>
          <w:lang w:val="ro-RO"/>
        </w:rPr>
        <w:t xml:space="preserve">puse de </w:t>
      </w:r>
      <w:r w:rsidR="006301A0" w:rsidRPr="006E2039">
        <w:rPr>
          <w:noProof/>
          <w:lang w:val="ro-RO"/>
        </w:rPr>
        <w:t>un avocat străin, respectiv dacă acesta poate face schimb de informații sau poate comunica</w:t>
      </w:r>
      <w:r w:rsidR="00E17382" w:rsidRPr="00E17382">
        <w:rPr>
          <w:noProof/>
          <w:lang w:val="ro-RO"/>
        </w:rPr>
        <w:t xml:space="preserve"> </w:t>
      </w:r>
      <w:r w:rsidR="00E17382" w:rsidRPr="006E2039">
        <w:rPr>
          <w:noProof/>
          <w:lang w:val="ro-RO"/>
        </w:rPr>
        <w:t>cu privire la clientul său</w:t>
      </w:r>
      <w:r w:rsidR="006301A0" w:rsidRPr="006E2039">
        <w:rPr>
          <w:noProof/>
          <w:lang w:val="ro-RO"/>
        </w:rPr>
        <w:t xml:space="preserve"> „</w:t>
      </w:r>
      <w:r w:rsidR="00E17382">
        <w:rPr>
          <w:noProof/>
          <w:lang w:val="ro-RO"/>
        </w:rPr>
        <w:t xml:space="preserve">în mod </w:t>
      </w:r>
      <w:r w:rsidR="006301A0" w:rsidRPr="006E2039">
        <w:rPr>
          <w:noProof/>
          <w:lang w:val="ro-RO"/>
        </w:rPr>
        <w:t>confidențial” sau „</w:t>
      </w:r>
      <w:r w:rsidR="00F65CDF">
        <w:rPr>
          <w:noProof/>
          <w:lang w:val="ro-RO"/>
        </w:rPr>
        <w:t xml:space="preserve">fără a aduce atingere” (și anume </w:t>
      </w:r>
      <w:r w:rsidR="00356E2A" w:rsidRPr="006E2039">
        <w:rPr>
          <w:noProof/>
          <w:lang w:val="ro-RO"/>
        </w:rPr>
        <w:t xml:space="preserve">excluzând utilizarea </w:t>
      </w:r>
      <w:r w:rsidR="001E3FC7" w:rsidRPr="006E2039">
        <w:rPr>
          <w:noProof/>
          <w:lang w:val="ro-RO"/>
        </w:rPr>
        <w:t xml:space="preserve">ulterioară a </w:t>
      </w:r>
      <w:r w:rsidR="00356E2A" w:rsidRPr="006E2039">
        <w:rPr>
          <w:noProof/>
          <w:lang w:val="ro-RO"/>
        </w:rPr>
        <w:t>acestor informații împotriva avocatului străin sau a clientului acestuia</w:t>
      </w:r>
      <w:r w:rsidR="00233021" w:rsidRPr="006E2039">
        <w:rPr>
          <w:noProof/>
          <w:lang w:val="ro-RO"/>
        </w:rPr>
        <w:t>).</w:t>
      </w:r>
    </w:p>
    <w:p w:rsidR="009A0165" w:rsidRPr="006E2039" w:rsidRDefault="009A0165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C54005" w:rsidRPr="006E2039" w:rsidRDefault="00C54005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29b Chemarea unui avocat străin</w:t>
      </w:r>
    </w:p>
    <w:p w:rsidR="009A0165" w:rsidRPr="006E2039" w:rsidRDefault="009A0165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C54005" w:rsidRPr="006E2039" w:rsidRDefault="00A71AC4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 xml:space="preserve">În situația în care un avocat cheamă un avocat străin, </w:t>
      </w:r>
      <w:r w:rsidR="00E40A69" w:rsidRPr="006E2039">
        <w:rPr>
          <w:noProof/>
          <w:lang w:val="ro-RO"/>
        </w:rPr>
        <w:t xml:space="preserve">avocatul poate informa respectivul avocat </w:t>
      </w:r>
      <w:r w:rsidR="00BB5A2A" w:rsidRPr="006E2039">
        <w:rPr>
          <w:noProof/>
          <w:lang w:val="ro-RO"/>
        </w:rPr>
        <w:t xml:space="preserve">străin </w:t>
      </w:r>
      <w:r w:rsidR="00E40A69" w:rsidRPr="006E2039">
        <w:rPr>
          <w:noProof/>
          <w:lang w:val="ro-RO"/>
        </w:rPr>
        <w:t>cu privire la orice indisponibilitate de a-și asuma o obligație sau răspundere pentru onorarii</w:t>
      </w:r>
      <w:r w:rsidR="00EA3507" w:rsidRPr="006E2039">
        <w:rPr>
          <w:noProof/>
          <w:lang w:val="ro-RO"/>
        </w:rPr>
        <w:t xml:space="preserve">le, costurile </w:t>
      </w:r>
      <w:r w:rsidR="00E40A69" w:rsidRPr="006E2039">
        <w:rPr>
          <w:noProof/>
          <w:lang w:val="ro-RO"/>
        </w:rPr>
        <w:t>și cheltuielile suportate de avocatul străin, care pot rezulta din implicarea/angajarea acestuia.</w:t>
      </w:r>
    </w:p>
    <w:p w:rsidR="00E40A69" w:rsidRPr="006E2039" w:rsidRDefault="00E40A69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E9016E" w:rsidRPr="006E2039" w:rsidRDefault="00E9016E" w:rsidP="0053608C">
      <w:pPr>
        <w:tabs>
          <w:tab w:val="left" w:pos="900"/>
        </w:tabs>
        <w:jc w:val="center"/>
        <w:rPr>
          <w:b/>
          <w:iCs/>
          <w:noProof/>
        </w:rPr>
      </w:pPr>
      <w:r w:rsidRPr="006E2039">
        <w:rPr>
          <w:b/>
          <w:iCs/>
          <w:noProof/>
        </w:rPr>
        <w:t>Secțiunea 8</w:t>
      </w:r>
    </w:p>
    <w:p w:rsidR="00E9016E" w:rsidRPr="006E2039" w:rsidRDefault="0053608C" w:rsidP="0053608C">
      <w:pPr>
        <w:tabs>
          <w:tab w:val="left" w:pos="900"/>
        </w:tabs>
        <w:jc w:val="center"/>
        <w:rPr>
          <w:b/>
          <w:iCs/>
          <w:noProof/>
        </w:rPr>
      </w:pPr>
      <w:r>
        <w:rPr>
          <w:b/>
          <w:iCs/>
          <w:noProof/>
        </w:rPr>
        <w:t>Obligații</w:t>
      </w:r>
      <w:r w:rsidR="00E9016E" w:rsidRPr="006E2039">
        <w:rPr>
          <w:b/>
          <w:iCs/>
          <w:noProof/>
        </w:rPr>
        <w:t xml:space="preserve"> speciale cu privire la colaborarea profesională</w:t>
      </w:r>
    </w:p>
    <w:p w:rsidR="00386DDD" w:rsidRPr="006E2039" w:rsidRDefault="00386DDD" w:rsidP="00561133">
      <w:pPr>
        <w:tabs>
          <w:tab w:val="left" w:pos="900"/>
        </w:tabs>
        <w:jc w:val="both"/>
        <w:rPr>
          <w:b/>
          <w:iCs/>
          <w:noProof/>
        </w:rPr>
      </w:pPr>
    </w:p>
    <w:p w:rsidR="00E9016E" w:rsidRPr="006E2039" w:rsidRDefault="00E9016E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30 Colaborarea profesională cu membrii altor profesii</w:t>
      </w:r>
    </w:p>
    <w:p w:rsidR="00E40A69" w:rsidRPr="006E2039" w:rsidRDefault="00E40A69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2956D2" w:rsidRPr="006E2039" w:rsidRDefault="002956D2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>Un avocat poate colabora într-o asociere profesională cu membrii</w:t>
      </w:r>
      <w:r w:rsidR="00525EF4" w:rsidRPr="006E2039">
        <w:rPr>
          <w:noProof/>
          <w:lang w:val="ro-RO"/>
        </w:rPr>
        <w:t xml:space="preserve"> </w:t>
      </w:r>
      <w:r w:rsidR="009027DC" w:rsidRPr="006E2039">
        <w:rPr>
          <w:noProof/>
          <w:lang w:val="ro-RO"/>
        </w:rPr>
        <w:t xml:space="preserve">altor profesii </w:t>
      </w:r>
      <w:r w:rsidR="009F6DC3" w:rsidRPr="006E2039">
        <w:rPr>
          <w:noProof/>
          <w:lang w:val="ro-RO"/>
        </w:rPr>
        <w:t xml:space="preserve">definite în </w:t>
      </w:r>
      <w:r w:rsidR="004F0C08" w:rsidRPr="006E2039">
        <w:rPr>
          <w:noProof/>
          <w:lang w:val="ro-RO"/>
        </w:rPr>
        <w:t xml:space="preserve">§ </w:t>
      </w:r>
      <w:r w:rsidR="00024234" w:rsidRPr="006E2039">
        <w:rPr>
          <w:noProof/>
          <w:lang w:val="ro-RO"/>
        </w:rPr>
        <w:t xml:space="preserve">59a (1) </w:t>
      </w:r>
      <w:r w:rsidR="00F575B0" w:rsidRPr="006E2039">
        <w:rPr>
          <w:noProof/>
          <w:lang w:val="ro-RO"/>
        </w:rPr>
        <w:t xml:space="preserve">din </w:t>
      </w:r>
      <w:r w:rsidR="00362BC5" w:rsidRPr="006E2039">
        <w:rPr>
          <w:noProof/>
          <w:lang w:val="ro-RO"/>
        </w:rPr>
        <w:t xml:space="preserve">Legea Federală a Avocaților </w:t>
      </w:r>
      <w:r w:rsidR="00F5523B">
        <w:rPr>
          <w:noProof/>
          <w:lang w:val="ro-RO"/>
        </w:rPr>
        <w:t>sub</w:t>
      </w:r>
      <w:r w:rsidR="00362BC5" w:rsidRPr="006E2039">
        <w:rPr>
          <w:noProof/>
          <w:lang w:val="ro-RO"/>
        </w:rPr>
        <w:t xml:space="preserve"> forma unui parteneriat sau în orice altă formă de </w:t>
      </w:r>
      <w:r w:rsidR="00264728">
        <w:rPr>
          <w:noProof/>
          <w:lang w:val="ro-RO"/>
        </w:rPr>
        <w:t>exercitare a profesiei</w:t>
      </w:r>
      <w:r w:rsidR="00362BC5" w:rsidRPr="006E2039">
        <w:rPr>
          <w:noProof/>
          <w:lang w:val="ro-RO"/>
        </w:rPr>
        <w:t xml:space="preserve"> în comun</w:t>
      </w:r>
      <w:r w:rsidR="001C7C52" w:rsidRPr="006E2039">
        <w:rPr>
          <w:noProof/>
          <w:lang w:val="ro-RO"/>
        </w:rPr>
        <w:t xml:space="preserve"> sau într-un birou comun, dacă respectă </w:t>
      </w:r>
      <w:r w:rsidR="00ED62C2">
        <w:rPr>
          <w:noProof/>
          <w:lang w:val="ro-RO"/>
        </w:rPr>
        <w:t xml:space="preserve">Reglementările de </w:t>
      </w:r>
      <w:r w:rsidR="00ED62C2">
        <w:rPr>
          <w:noProof/>
          <w:lang w:val="ro-RO"/>
        </w:rPr>
        <w:lastRenderedPageBreak/>
        <w:t>Practică Profesională</w:t>
      </w:r>
      <w:r w:rsidR="001C7C52" w:rsidRPr="006E2039">
        <w:rPr>
          <w:noProof/>
          <w:lang w:val="ro-RO"/>
        </w:rPr>
        <w:t xml:space="preserve"> ale profesiei juridice. Această prevedere se aplică și practicii în asociere cu membrii altor profesii, conform definiției din </w:t>
      </w:r>
      <w:r w:rsidR="00946EC9" w:rsidRPr="006E2039">
        <w:rPr>
          <w:noProof/>
          <w:lang w:val="ro-RO"/>
        </w:rPr>
        <w:t xml:space="preserve">§ 59a (2) </w:t>
      </w:r>
      <w:r w:rsidR="00BD044A" w:rsidRPr="006E2039">
        <w:rPr>
          <w:noProof/>
          <w:lang w:val="ro-RO"/>
        </w:rPr>
        <w:t>din Legea Federală a Avocaților, cu condiția ca aceștia să practice în Republica Federală Germania.</w:t>
      </w:r>
    </w:p>
    <w:p w:rsidR="00E31B64" w:rsidRPr="006E2039" w:rsidRDefault="00E31B64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C102F3" w:rsidRPr="006E2039" w:rsidRDefault="00C102F3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31 (anulat)</w:t>
      </w:r>
    </w:p>
    <w:p w:rsidR="00C102F3" w:rsidRPr="006E2039" w:rsidRDefault="00C102F3" w:rsidP="00561133">
      <w:pPr>
        <w:tabs>
          <w:tab w:val="left" w:pos="900"/>
        </w:tabs>
        <w:jc w:val="both"/>
        <w:rPr>
          <w:b/>
          <w:iCs/>
          <w:noProof/>
        </w:rPr>
      </w:pPr>
    </w:p>
    <w:p w:rsidR="00FB076C" w:rsidRPr="00FB076C" w:rsidRDefault="00FB076C" w:rsidP="00FB076C">
      <w:pPr>
        <w:tabs>
          <w:tab w:val="left" w:pos="900"/>
        </w:tabs>
        <w:jc w:val="both"/>
        <w:rPr>
          <w:b/>
          <w:iCs/>
          <w:noProof/>
        </w:rPr>
      </w:pPr>
      <w:r w:rsidRPr="00FB076C">
        <w:rPr>
          <w:b/>
          <w:iCs/>
          <w:noProof/>
        </w:rPr>
        <w:t>§ 32 Încetarea exercitării profesiei în comun</w:t>
      </w:r>
    </w:p>
    <w:p w:rsidR="00E31B64" w:rsidRPr="006E2039" w:rsidRDefault="00E31B64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6B1A1A" w:rsidRPr="006E2039" w:rsidRDefault="00DA596C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 xml:space="preserve">(1) </w:t>
      </w:r>
      <w:r w:rsidR="006B1A1A" w:rsidRPr="006E2039">
        <w:rPr>
          <w:noProof/>
          <w:lang w:val="ro-RO"/>
        </w:rPr>
        <w:t xml:space="preserve">În cazul dizolvării unui parteneriat și în absența </w:t>
      </w:r>
      <w:r w:rsidR="000758AB" w:rsidRPr="006E2039">
        <w:rPr>
          <w:noProof/>
          <w:lang w:val="ro-RO"/>
        </w:rPr>
        <w:t xml:space="preserve">altor aranjamente contractuale, partenerii își vor întreba clienții </w:t>
      </w:r>
      <w:r w:rsidR="002F1597" w:rsidRPr="006E2039">
        <w:rPr>
          <w:noProof/>
          <w:lang w:val="ro-RO"/>
        </w:rPr>
        <w:t>cu</w:t>
      </w:r>
      <w:r w:rsidR="00FA0D55" w:rsidRPr="006E2039">
        <w:rPr>
          <w:noProof/>
          <w:lang w:val="ro-RO"/>
        </w:rPr>
        <w:t xml:space="preserve"> privire la persoana care le va </w:t>
      </w:r>
      <w:r w:rsidR="00722AD6">
        <w:rPr>
          <w:noProof/>
          <w:lang w:val="ro-RO"/>
        </w:rPr>
        <w:t>rezolva</w:t>
      </w:r>
      <w:r w:rsidR="00FA0D55" w:rsidRPr="006E2039">
        <w:rPr>
          <w:noProof/>
          <w:lang w:val="ro-RO"/>
        </w:rPr>
        <w:t xml:space="preserve"> </w:t>
      </w:r>
      <w:r w:rsidR="00C41509" w:rsidRPr="00A67EFA">
        <w:rPr>
          <w:noProof/>
          <w:lang w:val="ro-RO"/>
        </w:rPr>
        <w:t>chestiunile</w:t>
      </w:r>
      <w:r w:rsidR="00FA0D55" w:rsidRPr="006E2039">
        <w:rPr>
          <w:noProof/>
          <w:lang w:val="ro-RO"/>
        </w:rPr>
        <w:t xml:space="preserve"> </w:t>
      </w:r>
      <w:r w:rsidR="00FA241B">
        <w:rPr>
          <w:noProof/>
          <w:lang w:val="ro-RO"/>
        </w:rPr>
        <w:t>juridice</w:t>
      </w:r>
      <w:r w:rsidR="00FA0D55" w:rsidRPr="006E2039">
        <w:rPr>
          <w:noProof/>
          <w:lang w:val="ro-RO"/>
        </w:rPr>
        <w:t xml:space="preserve"> </w:t>
      </w:r>
      <w:r w:rsidR="00C72BC1">
        <w:rPr>
          <w:noProof/>
          <w:lang w:val="ro-RO"/>
        </w:rPr>
        <w:t xml:space="preserve">în viitor. </w:t>
      </w:r>
      <w:r w:rsidR="00164C8C" w:rsidRPr="006E2039">
        <w:rPr>
          <w:noProof/>
          <w:lang w:val="ro-RO"/>
        </w:rPr>
        <w:t>Dacă</w:t>
      </w:r>
      <w:r w:rsidR="00D44419" w:rsidRPr="006E2039">
        <w:rPr>
          <w:noProof/>
          <w:lang w:val="ro-RO"/>
        </w:rPr>
        <w:t xml:space="preserve"> </w:t>
      </w:r>
      <w:r w:rsidR="009963A2" w:rsidRPr="006E2039">
        <w:rPr>
          <w:noProof/>
          <w:lang w:val="ro-RO"/>
        </w:rPr>
        <w:t xml:space="preserve">nu convin </w:t>
      </w:r>
      <w:r w:rsidR="005333F4" w:rsidRPr="006E2039">
        <w:rPr>
          <w:noProof/>
          <w:lang w:val="ro-RO"/>
        </w:rPr>
        <w:t xml:space="preserve">asupra modului </w:t>
      </w:r>
      <w:r w:rsidR="0066679E" w:rsidRPr="006E2039">
        <w:rPr>
          <w:noProof/>
          <w:lang w:val="ro-RO"/>
        </w:rPr>
        <w:t xml:space="preserve">în care să </w:t>
      </w:r>
      <w:r w:rsidR="009A2111" w:rsidRPr="006E2039">
        <w:rPr>
          <w:noProof/>
          <w:lang w:val="ro-RO"/>
        </w:rPr>
        <w:t xml:space="preserve">trateze </w:t>
      </w:r>
      <w:r w:rsidR="00B1572A" w:rsidRPr="00CC6C30">
        <w:rPr>
          <w:noProof/>
          <w:lang w:val="ro-RO"/>
        </w:rPr>
        <w:t>acest aspect</w:t>
      </w:r>
      <w:r w:rsidR="009A2111" w:rsidRPr="006E2039">
        <w:rPr>
          <w:noProof/>
          <w:lang w:val="ro-RO"/>
        </w:rPr>
        <w:t xml:space="preserve"> cu clienții</w:t>
      </w:r>
      <w:r w:rsidR="008371AC" w:rsidRPr="006E2039">
        <w:rPr>
          <w:noProof/>
          <w:lang w:val="ro-RO"/>
        </w:rPr>
        <w:t>,</w:t>
      </w:r>
      <w:r w:rsidR="00CC6C30" w:rsidRPr="00CC6C30">
        <w:rPr>
          <w:noProof/>
          <w:lang w:val="ro-RO"/>
        </w:rPr>
        <w:t xml:space="preserve"> </w:t>
      </w:r>
      <w:r w:rsidR="00CC6C30" w:rsidRPr="006E2039">
        <w:rPr>
          <w:noProof/>
          <w:lang w:val="ro-RO"/>
        </w:rPr>
        <w:t>foștii parteneri</w:t>
      </w:r>
      <w:r w:rsidR="008371AC" w:rsidRPr="006E2039">
        <w:rPr>
          <w:noProof/>
          <w:lang w:val="ro-RO"/>
        </w:rPr>
        <w:t xml:space="preserve"> vor emite o circulară </w:t>
      </w:r>
      <w:r w:rsidR="00184629" w:rsidRPr="006E2039">
        <w:rPr>
          <w:noProof/>
          <w:lang w:val="ro-RO"/>
        </w:rPr>
        <w:t>în comun.</w:t>
      </w:r>
      <w:r w:rsidR="00AA4FFD" w:rsidRPr="006E2039">
        <w:rPr>
          <w:noProof/>
          <w:lang w:val="ro-RO"/>
        </w:rPr>
        <w:t xml:space="preserve"> Dacă foștii parteneri nu pot conveni </w:t>
      </w:r>
      <w:r w:rsidR="004E1E5D" w:rsidRPr="006E2039">
        <w:rPr>
          <w:noProof/>
          <w:lang w:val="ro-RO"/>
        </w:rPr>
        <w:t>asupra acestei scrisori</w:t>
      </w:r>
      <w:r w:rsidR="009175D7" w:rsidRPr="006E2039">
        <w:rPr>
          <w:noProof/>
          <w:lang w:val="ro-RO"/>
        </w:rPr>
        <w:t xml:space="preserve">, fiecare din parteneri poate obține </w:t>
      </w:r>
      <w:r w:rsidR="00D926B8">
        <w:rPr>
          <w:noProof/>
          <w:lang w:val="ro-RO"/>
        </w:rPr>
        <w:t>decizia</w:t>
      </w:r>
      <w:r w:rsidR="009175D7" w:rsidRPr="006E2039">
        <w:rPr>
          <w:noProof/>
          <w:lang w:val="ro-RO"/>
        </w:rPr>
        <w:t xml:space="preserve"> clienților în mod individual. Partenerul </w:t>
      </w:r>
      <w:r w:rsidR="00A83D39">
        <w:rPr>
          <w:noProof/>
          <w:lang w:val="ro-RO"/>
        </w:rPr>
        <w:t>demisionar</w:t>
      </w:r>
      <w:r w:rsidR="00BF1BEE" w:rsidRPr="006E2039">
        <w:rPr>
          <w:noProof/>
          <w:lang w:val="ro-RO"/>
        </w:rPr>
        <w:t xml:space="preserve"> poate </w:t>
      </w:r>
      <w:r w:rsidR="0099304A">
        <w:rPr>
          <w:noProof/>
          <w:lang w:val="ro-RO"/>
        </w:rPr>
        <w:t>afișa</w:t>
      </w:r>
      <w:r w:rsidR="00641BF9" w:rsidRPr="006E2039">
        <w:rPr>
          <w:noProof/>
          <w:lang w:val="ro-RO"/>
        </w:rPr>
        <w:t xml:space="preserve"> </w:t>
      </w:r>
      <w:r w:rsidR="00B651CF" w:rsidRPr="006E2039">
        <w:rPr>
          <w:noProof/>
          <w:lang w:val="ro-RO"/>
        </w:rPr>
        <w:t xml:space="preserve">la fostul sediu al firmei și </w:t>
      </w:r>
      <w:r w:rsidR="000D52AA" w:rsidRPr="006E2039">
        <w:rPr>
          <w:noProof/>
          <w:lang w:val="ro-RO"/>
        </w:rPr>
        <w:t xml:space="preserve">pe site-ul firmei </w:t>
      </w:r>
      <w:r w:rsidR="008163E4" w:rsidRPr="006E2039">
        <w:rPr>
          <w:noProof/>
          <w:lang w:val="ro-RO"/>
        </w:rPr>
        <w:t xml:space="preserve">un </w:t>
      </w:r>
      <w:r w:rsidR="00B33EDB">
        <w:rPr>
          <w:noProof/>
          <w:lang w:val="ro-RO"/>
        </w:rPr>
        <w:t>anunț</w:t>
      </w:r>
      <w:r w:rsidR="008163E4" w:rsidRPr="006E2039">
        <w:rPr>
          <w:noProof/>
          <w:lang w:val="ro-RO"/>
        </w:rPr>
        <w:t xml:space="preserve"> cu privire</w:t>
      </w:r>
      <w:r w:rsidR="008163E4">
        <w:rPr>
          <w:noProof/>
          <w:lang w:val="ro-RO"/>
        </w:rPr>
        <w:t xml:space="preserve"> la mutarea sa, pentru</w:t>
      </w:r>
      <w:r w:rsidR="000D52AA" w:rsidRPr="006E2039">
        <w:rPr>
          <w:noProof/>
          <w:lang w:val="ro-RO"/>
        </w:rPr>
        <w:t xml:space="preserve"> o perioadă de un an. În această perioadă, partenerul care </w:t>
      </w:r>
      <w:r w:rsidR="00C2717E" w:rsidRPr="006E2039">
        <w:rPr>
          <w:noProof/>
          <w:lang w:val="ro-RO"/>
        </w:rPr>
        <w:t xml:space="preserve">rămâne </w:t>
      </w:r>
      <w:r w:rsidR="009E5064" w:rsidRPr="006E2039">
        <w:rPr>
          <w:noProof/>
          <w:lang w:val="ro-RO"/>
        </w:rPr>
        <w:t xml:space="preserve">va răspunde oricăror întrebări </w:t>
      </w:r>
      <w:r w:rsidR="007E32E2" w:rsidRPr="006E2039">
        <w:rPr>
          <w:noProof/>
          <w:lang w:val="ro-RO"/>
        </w:rPr>
        <w:t>cu privire la noua adresă, numerele de telefon și fax</w:t>
      </w:r>
      <w:r w:rsidR="00FC0A14" w:rsidRPr="006E2039">
        <w:rPr>
          <w:noProof/>
          <w:lang w:val="ro-RO"/>
        </w:rPr>
        <w:t xml:space="preserve"> ale partenerului </w:t>
      </w:r>
      <w:r w:rsidR="00F12599">
        <w:rPr>
          <w:noProof/>
          <w:lang w:val="ro-RO"/>
        </w:rPr>
        <w:t>demisionar</w:t>
      </w:r>
      <w:r w:rsidR="00FC0A14" w:rsidRPr="006E2039">
        <w:rPr>
          <w:noProof/>
          <w:lang w:val="ro-RO"/>
        </w:rPr>
        <w:t>.</w:t>
      </w:r>
    </w:p>
    <w:p w:rsidR="00FC0A14" w:rsidRPr="006E2039" w:rsidRDefault="00FC0A14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 xml:space="preserve">(2) În cazul în care un partener părăsește un parteneriat, paragraful (1) se aplică acelor clienți ale căror </w:t>
      </w:r>
      <w:r w:rsidR="005B30FF">
        <w:rPr>
          <w:noProof/>
          <w:lang w:val="ro-RO"/>
        </w:rPr>
        <w:t>probleme juridice</w:t>
      </w:r>
      <w:r w:rsidRPr="006E2039">
        <w:rPr>
          <w:noProof/>
          <w:lang w:val="ro-RO"/>
        </w:rPr>
        <w:t xml:space="preserve"> erau </w:t>
      </w:r>
      <w:r w:rsidR="00F52830">
        <w:rPr>
          <w:noProof/>
          <w:lang w:val="ro-RO"/>
        </w:rPr>
        <w:t>procesate</w:t>
      </w:r>
      <w:r w:rsidRPr="006E2039">
        <w:rPr>
          <w:noProof/>
          <w:lang w:val="ro-RO"/>
        </w:rPr>
        <w:t xml:space="preserve"> de partenerul care pleacă la momentul retragerii acestuia sau pentru care a acționat în mod regulat înainte de plecarea sa. Dreptul său de a informa toți clienții cu privire la </w:t>
      </w:r>
      <w:r w:rsidR="00BD3296" w:rsidRPr="006E2039">
        <w:rPr>
          <w:noProof/>
          <w:lang w:val="ro-RO"/>
        </w:rPr>
        <w:t>faptul că părăsește parteneriatul</w:t>
      </w:r>
      <w:r w:rsidR="000B3FDA" w:rsidRPr="006E2039">
        <w:rPr>
          <w:noProof/>
          <w:lang w:val="ro-RO"/>
        </w:rPr>
        <w:t xml:space="preserve"> rămâne neafectat.</w:t>
      </w:r>
    </w:p>
    <w:p w:rsidR="000B3FDA" w:rsidRPr="006E2039" w:rsidRDefault="008013E5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>(3) Paragrafele (1) și (2) se aplică mutatis mutandis în cazul încetării oricărei f</w:t>
      </w:r>
      <w:r w:rsidR="00F84D6C">
        <w:rPr>
          <w:noProof/>
          <w:lang w:val="ro-RO"/>
        </w:rPr>
        <w:t xml:space="preserve">orme de colaborare profesională, în cazul în care </w:t>
      </w:r>
      <w:r w:rsidRPr="006E2039">
        <w:rPr>
          <w:noProof/>
          <w:lang w:val="ro-RO"/>
        </w:rPr>
        <w:t>aceasta a funcționat ca un parteneriat față de terțe părți.</w:t>
      </w:r>
    </w:p>
    <w:p w:rsidR="009C270B" w:rsidRPr="006E2039" w:rsidRDefault="009C270B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2220B0" w:rsidRPr="006E2039" w:rsidRDefault="002220B0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33 Valabilitatea Reglementărilor de Practică Profesională într-o colaborare profesională</w:t>
      </w:r>
    </w:p>
    <w:p w:rsidR="002220B0" w:rsidRPr="006E2039" w:rsidRDefault="002220B0" w:rsidP="00561133">
      <w:pPr>
        <w:tabs>
          <w:tab w:val="left" w:pos="900"/>
        </w:tabs>
        <w:jc w:val="both"/>
        <w:rPr>
          <w:iCs/>
          <w:noProof/>
        </w:rPr>
      </w:pPr>
    </w:p>
    <w:p w:rsidR="002220B0" w:rsidRDefault="007E4DCB" w:rsidP="00561133">
      <w:pPr>
        <w:tabs>
          <w:tab w:val="left" w:pos="900"/>
        </w:tabs>
        <w:jc w:val="both"/>
        <w:rPr>
          <w:iCs/>
          <w:noProof/>
        </w:rPr>
      </w:pPr>
      <w:r w:rsidRPr="006E2039">
        <w:rPr>
          <w:iCs/>
          <w:noProof/>
        </w:rPr>
        <w:t xml:space="preserve">(1) </w:t>
      </w:r>
      <w:r w:rsidR="00FC3412" w:rsidRPr="006E2039">
        <w:rPr>
          <w:iCs/>
          <w:noProof/>
        </w:rPr>
        <w:t>În măsura în care prevederile prezentelor Reglementări de Practică Profesională</w:t>
      </w:r>
      <w:r w:rsidR="00EF62E2" w:rsidRPr="006E2039">
        <w:rPr>
          <w:iCs/>
          <w:noProof/>
        </w:rPr>
        <w:t xml:space="preserve"> prevăd drepturile și obligațiile avocatului cu privire la parteneriat ca formă de </w:t>
      </w:r>
      <w:r w:rsidR="00B64C8A">
        <w:rPr>
          <w:iCs/>
          <w:noProof/>
        </w:rPr>
        <w:t>exercitare</w:t>
      </w:r>
      <w:r w:rsidR="00EF62E2" w:rsidRPr="006E2039">
        <w:rPr>
          <w:iCs/>
          <w:noProof/>
        </w:rPr>
        <w:t xml:space="preserve"> în comun</w:t>
      </w:r>
      <w:r w:rsidR="00B64C8A">
        <w:rPr>
          <w:iCs/>
          <w:noProof/>
        </w:rPr>
        <w:t xml:space="preserve"> a profesiei</w:t>
      </w:r>
      <w:r w:rsidR="00EF62E2" w:rsidRPr="006E2039">
        <w:rPr>
          <w:iCs/>
          <w:noProof/>
        </w:rPr>
        <w:t xml:space="preserve">, aceste prevederi se vor aplica mutatis mutandis asupra tuturor celorlalte forme juridice de </w:t>
      </w:r>
      <w:r w:rsidR="00355E6E">
        <w:rPr>
          <w:iCs/>
          <w:noProof/>
        </w:rPr>
        <w:t>exe</w:t>
      </w:r>
      <w:r w:rsidR="00C61579">
        <w:rPr>
          <w:iCs/>
          <w:noProof/>
        </w:rPr>
        <w:t>rcitare</w:t>
      </w:r>
      <w:r w:rsidR="00C61579" w:rsidRPr="006E2039">
        <w:rPr>
          <w:iCs/>
          <w:noProof/>
        </w:rPr>
        <w:t xml:space="preserve"> în comun</w:t>
      </w:r>
      <w:r w:rsidR="00C61579">
        <w:rPr>
          <w:iCs/>
          <w:noProof/>
        </w:rPr>
        <w:t xml:space="preserve"> a profesiei</w:t>
      </w:r>
      <w:r w:rsidR="00EA628C" w:rsidRPr="006E2039">
        <w:rPr>
          <w:iCs/>
          <w:noProof/>
        </w:rPr>
        <w:t>.</w:t>
      </w:r>
    </w:p>
    <w:p w:rsidR="001F2EDD" w:rsidRPr="006E2039" w:rsidRDefault="001F2EDD" w:rsidP="00561133">
      <w:pPr>
        <w:tabs>
          <w:tab w:val="left" w:pos="900"/>
        </w:tabs>
        <w:jc w:val="both"/>
        <w:rPr>
          <w:iCs/>
          <w:noProof/>
        </w:rPr>
      </w:pPr>
      <w:r>
        <w:rPr>
          <w:iCs/>
          <w:noProof/>
        </w:rPr>
        <w:t xml:space="preserve">(2) </w:t>
      </w:r>
      <w:r w:rsidR="00805F0A">
        <w:rPr>
          <w:iCs/>
          <w:noProof/>
        </w:rPr>
        <w:t xml:space="preserve">În orice fel de colaborare profesională, fiecare avocat se va asigura că întreaga organizație respectă </w:t>
      </w:r>
      <w:r w:rsidR="005E2185">
        <w:rPr>
          <w:iCs/>
          <w:noProof/>
        </w:rPr>
        <w:t xml:space="preserve">prevederile prezentelor </w:t>
      </w:r>
      <w:r w:rsidR="005E2185" w:rsidRPr="006E2039">
        <w:rPr>
          <w:iCs/>
          <w:noProof/>
        </w:rPr>
        <w:t>Reglementări de Practică Profesională</w:t>
      </w:r>
      <w:r w:rsidR="005E2185">
        <w:rPr>
          <w:iCs/>
          <w:noProof/>
        </w:rPr>
        <w:t>.</w:t>
      </w:r>
    </w:p>
    <w:p w:rsidR="002220B0" w:rsidRPr="006E2039" w:rsidRDefault="002220B0" w:rsidP="00561133">
      <w:pPr>
        <w:tabs>
          <w:tab w:val="left" w:pos="900"/>
        </w:tabs>
        <w:jc w:val="both"/>
        <w:rPr>
          <w:iCs/>
          <w:noProof/>
        </w:rPr>
      </w:pPr>
    </w:p>
    <w:p w:rsidR="002220B0" w:rsidRPr="006E2039" w:rsidRDefault="002220B0" w:rsidP="001F2EDD">
      <w:pPr>
        <w:tabs>
          <w:tab w:val="left" w:pos="900"/>
        </w:tabs>
        <w:jc w:val="center"/>
        <w:rPr>
          <w:b/>
          <w:iCs/>
          <w:noProof/>
        </w:rPr>
      </w:pPr>
      <w:r w:rsidRPr="006E2039">
        <w:rPr>
          <w:b/>
          <w:iCs/>
          <w:noProof/>
        </w:rPr>
        <w:t>Secțiunea 9</w:t>
      </w:r>
    </w:p>
    <w:p w:rsidR="002220B0" w:rsidRPr="006E2039" w:rsidRDefault="002220B0" w:rsidP="001F2EDD">
      <w:pPr>
        <w:tabs>
          <w:tab w:val="left" w:pos="900"/>
        </w:tabs>
        <w:jc w:val="center"/>
        <w:rPr>
          <w:b/>
          <w:iCs/>
          <w:noProof/>
        </w:rPr>
      </w:pPr>
      <w:r w:rsidRPr="006E2039">
        <w:rPr>
          <w:b/>
          <w:iCs/>
          <w:noProof/>
        </w:rPr>
        <w:t>Domeniul de aplicare</w:t>
      </w:r>
    </w:p>
    <w:p w:rsidR="002220B0" w:rsidRPr="006E2039" w:rsidRDefault="002220B0" w:rsidP="00561133">
      <w:pPr>
        <w:tabs>
          <w:tab w:val="left" w:pos="900"/>
        </w:tabs>
        <w:jc w:val="both"/>
        <w:rPr>
          <w:b/>
          <w:iCs/>
          <w:noProof/>
        </w:rPr>
      </w:pPr>
    </w:p>
    <w:p w:rsidR="002220B0" w:rsidRPr="006E2039" w:rsidRDefault="002220B0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34 Alți membri ai Baroului, avocați străini</w:t>
      </w:r>
    </w:p>
    <w:p w:rsidR="009C270B" w:rsidRPr="006E2039" w:rsidRDefault="009C270B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ED359E" w:rsidRPr="006E2039" w:rsidRDefault="00EA628C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 xml:space="preserve">(1) </w:t>
      </w:r>
      <w:r w:rsidR="00EE7E20" w:rsidRPr="006E2039">
        <w:rPr>
          <w:noProof/>
          <w:lang w:val="ro-RO"/>
        </w:rPr>
        <w:t xml:space="preserve">În </w:t>
      </w:r>
      <w:r w:rsidR="002502B4">
        <w:rPr>
          <w:noProof/>
          <w:lang w:val="ro-RO"/>
        </w:rPr>
        <w:t>ceea ce privește</w:t>
      </w:r>
      <w:r w:rsidR="009007E5">
        <w:rPr>
          <w:noProof/>
          <w:lang w:val="ro-RO"/>
        </w:rPr>
        <w:t xml:space="preserve"> avocații</w:t>
      </w:r>
      <w:r w:rsidR="00EE7E20" w:rsidRPr="006E2039">
        <w:rPr>
          <w:noProof/>
          <w:lang w:val="ro-RO"/>
        </w:rPr>
        <w:t xml:space="preserve"> europeni </w:t>
      </w:r>
      <w:r w:rsidR="00550ED3">
        <w:rPr>
          <w:noProof/>
          <w:lang w:val="ro-RO"/>
        </w:rPr>
        <w:t>definiți</w:t>
      </w:r>
      <w:r w:rsidR="00BF2A90">
        <w:rPr>
          <w:noProof/>
          <w:lang w:val="ro-RO"/>
        </w:rPr>
        <w:t xml:space="preserve"> în</w:t>
      </w:r>
      <w:r w:rsidR="00EE7E20" w:rsidRPr="006E2039">
        <w:rPr>
          <w:noProof/>
          <w:lang w:val="ro-RO"/>
        </w:rPr>
        <w:t xml:space="preserve"> </w:t>
      </w:r>
      <w:r w:rsidR="00ED359E" w:rsidRPr="006E2039">
        <w:rPr>
          <w:noProof/>
          <w:lang w:val="ro-RO"/>
        </w:rPr>
        <w:t xml:space="preserve">§ 1 și următoarele </w:t>
      </w:r>
      <w:r w:rsidR="005B4A09">
        <w:rPr>
          <w:noProof/>
          <w:lang w:val="ro-RO"/>
        </w:rPr>
        <w:t xml:space="preserve">secțiuni </w:t>
      </w:r>
      <w:r w:rsidR="00ED359E" w:rsidRPr="006E2039">
        <w:rPr>
          <w:noProof/>
          <w:lang w:val="ro-RO"/>
        </w:rPr>
        <w:t>din Legea care reglementează activitatea avocaților europeni în Germania (EuRAG) și activitatea lor în Republica Federală Germania, § 1 până la § 33 și anexele acestora se vor aplica mutatis mutandis.</w:t>
      </w:r>
    </w:p>
    <w:p w:rsidR="00EA628C" w:rsidRPr="006E2039" w:rsidRDefault="00ED359E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>(2) Avocații europeni care desfăș</w:t>
      </w:r>
      <w:r w:rsidR="006D7189" w:rsidRPr="006E2039">
        <w:rPr>
          <w:noProof/>
          <w:lang w:val="ro-RO"/>
        </w:rPr>
        <w:t>oară o activitate temporară în Republica Federală Germania</w:t>
      </w:r>
      <w:r w:rsidR="004D28B8" w:rsidRPr="006E2039">
        <w:rPr>
          <w:noProof/>
          <w:lang w:val="ro-RO"/>
        </w:rPr>
        <w:t xml:space="preserve"> </w:t>
      </w:r>
      <w:r w:rsidR="003F4963" w:rsidRPr="006E2039">
        <w:rPr>
          <w:noProof/>
          <w:lang w:val="ro-RO"/>
        </w:rPr>
        <w:t xml:space="preserve">în conformitate cu § 25 și următoarele </w:t>
      </w:r>
      <w:r w:rsidR="00EA37E1">
        <w:rPr>
          <w:noProof/>
          <w:lang w:val="ro-RO"/>
        </w:rPr>
        <w:t>din EuRAG</w:t>
      </w:r>
      <w:r w:rsidR="002C7C9B" w:rsidRPr="006E2039">
        <w:rPr>
          <w:noProof/>
          <w:lang w:val="ro-RO"/>
        </w:rPr>
        <w:t xml:space="preserve"> sunt supuși prevederilor § 1 până la § 33</w:t>
      </w:r>
      <w:r w:rsidR="00FF2BFB" w:rsidRPr="006E2039">
        <w:rPr>
          <w:noProof/>
          <w:lang w:val="ro-RO"/>
        </w:rPr>
        <w:t>,</w:t>
      </w:r>
      <w:r w:rsidR="002C7C9B" w:rsidRPr="006E2039">
        <w:rPr>
          <w:noProof/>
          <w:lang w:val="ro-RO"/>
        </w:rPr>
        <w:t xml:space="preserve"> care se aplică în conformitate cu § 27 din EuRAG</w:t>
      </w:r>
      <w:r w:rsidR="00FF2BFB" w:rsidRPr="006E2039">
        <w:rPr>
          <w:noProof/>
          <w:lang w:val="ro-RO"/>
        </w:rPr>
        <w:t xml:space="preserve"> și mutatis mutandis.</w:t>
      </w:r>
    </w:p>
    <w:p w:rsidR="00FF2BFB" w:rsidRPr="006E2039" w:rsidRDefault="00FF2BFB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 xml:space="preserve">(3) Cu privire la avocații din alte state care sunt membrii unui Barou conform definiției din § 206 și § 207 din Legea Federală a Avocaților, </w:t>
      </w:r>
      <w:r w:rsidR="00666B27" w:rsidRPr="006E2039">
        <w:rPr>
          <w:noProof/>
          <w:lang w:val="ro-RO"/>
        </w:rPr>
        <w:t>§ 1 până la § 33 și anexele acestora se vor aplica mutatis mutandis în ceea ce privește activitatea lor din Republica Federală Germania.</w:t>
      </w:r>
    </w:p>
    <w:p w:rsidR="00666B27" w:rsidRPr="006E2039" w:rsidRDefault="00182A3B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lastRenderedPageBreak/>
        <w:t xml:space="preserve">(4) Avocații care sunt membrii unui Barou în conformitate cu § 209 din </w:t>
      </w:r>
      <w:r w:rsidR="008E1176" w:rsidRPr="006E2039">
        <w:rPr>
          <w:noProof/>
          <w:lang w:val="ro-RO"/>
        </w:rPr>
        <w:t xml:space="preserve">Legea Federală a Avocaților sunt supuși </w:t>
      </w:r>
      <w:r w:rsidR="00C92453" w:rsidRPr="006E2039">
        <w:rPr>
          <w:noProof/>
          <w:lang w:val="ro-RO"/>
        </w:rPr>
        <w:t>§ 2 până la § 19, § 21 până la § 33 și anexelor acestora, care se vor aplica mutatis mutandis.</w:t>
      </w:r>
    </w:p>
    <w:p w:rsidR="00C92453" w:rsidRPr="006E2039" w:rsidRDefault="00C92453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7E65AD" w:rsidRPr="006E2039" w:rsidRDefault="007E65AD" w:rsidP="00EA37E1">
      <w:pPr>
        <w:tabs>
          <w:tab w:val="left" w:pos="900"/>
        </w:tabs>
        <w:jc w:val="center"/>
        <w:rPr>
          <w:b/>
          <w:iCs/>
          <w:noProof/>
        </w:rPr>
      </w:pPr>
      <w:r w:rsidRPr="006E2039">
        <w:rPr>
          <w:b/>
          <w:iCs/>
          <w:noProof/>
        </w:rPr>
        <w:t>Partea 3</w:t>
      </w:r>
    </w:p>
    <w:p w:rsidR="007E65AD" w:rsidRPr="006E2039" w:rsidRDefault="007E65AD" w:rsidP="00EA37E1">
      <w:pPr>
        <w:tabs>
          <w:tab w:val="left" w:pos="900"/>
        </w:tabs>
        <w:jc w:val="center"/>
        <w:rPr>
          <w:b/>
          <w:iCs/>
          <w:noProof/>
          <w:lang w:val="ro-RO"/>
        </w:rPr>
      </w:pPr>
      <w:r w:rsidRPr="006E2039">
        <w:rPr>
          <w:b/>
          <w:iCs/>
          <w:noProof/>
          <w:lang w:val="ro-RO"/>
        </w:rPr>
        <w:t>Prevederi finale</w:t>
      </w:r>
    </w:p>
    <w:p w:rsidR="007E65AD" w:rsidRPr="006E2039" w:rsidRDefault="007E65AD" w:rsidP="00561133">
      <w:pPr>
        <w:tabs>
          <w:tab w:val="left" w:pos="900"/>
        </w:tabs>
        <w:jc w:val="both"/>
        <w:rPr>
          <w:b/>
          <w:iCs/>
          <w:noProof/>
          <w:lang w:val="ro-RO"/>
        </w:rPr>
      </w:pPr>
    </w:p>
    <w:p w:rsidR="007E65AD" w:rsidRPr="006E2039" w:rsidRDefault="007E65AD" w:rsidP="00561133">
      <w:pPr>
        <w:tabs>
          <w:tab w:val="left" w:pos="900"/>
        </w:tabs>
        <w:jc w:val="both"/>
        <w:rPr>
          <w:b/>
          <w:iCs/>
          <w:noProof/>
        </w:rPr>
      </w:pPr>
      <w:r w:rsidRPr="006E2039">
        <w:rPr>
          <w:b/>
          <w:iCs/>
          <w:noProof/>
        </w:rPr>
        <w:t>§ 35 Intrarea în vigoare și semnătura</w:t>
      </w:r>
    </w:p>
    <w:p w:rsidR="007E65AD" w:rsidRPr="006E2039" w:rsidRDefault="007E65AD" w:rsidP="00561133">
      <w:pPr>
        <w:tabs>
          <w:tab w:val="left" w:pos="900"/>
        </w:tabs>
        <w:jc w:val="both"/>
        <w:rPr>
          <w:noProof/>
          <w:lang w:val="ro-RO"/>
        </w:rPr>
      </w:pPr>
    </w:p>
    <w:p w:rsidR="007E65AD" w:rsidRPr="006E2039" w:rsidRDefault="007E65AD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>(1) Prezentele Reglementări de Practică Profesională intră în vigoare la trei luni de la transmiterea către Ministerul de Justiție Federal, cu condiția ca Ministerul de Justiție Federal să nu anuleze</w:t>
      </w:r>
      <w:r w:rsidR="003D2059" w:rsidRPr="006E2039">
        <w:rPr>
          <w:noProof/>
          <w:lang w:val="ro-RO"/>
        </w:rPr>
        <w:t xml:space="preserve"> parțial sau total</w:t>
      </w:r>
      <w:r w:rsidRPr="006E2039">
        <w:rPr>
          <w:noProof/>
          <w:lang w:val="ro-RO"/>
        </w:rPr>
        <w:t xml:space="preserve"> Reglementările de Practică Profesională</w:t>
      </w:r>
      <w:r w:rsidR="00135296" w:rsidRPr="006E2039">
        <w:rPr>
          <w:noProof/>
          <w:lang w:val="ro-RO"/>
        </w:rPr>
        <w:t xml:space="preserve">, însă nu înainte de prima zi a celei de-a treia luni de la publicarea lor în </w:t>
      </w:r>
      <w:r w:rsidR="00F56371" w:rsidRPr="006E2039">
        <w:rPr>
          <w:i/>
          <w:noProof/>
          <w:lang w:val="ro-RO"/>
        </w:rPr>
        <w:t>BRAK-Mitteilungen</w:t>
      </w:r>
      <w:r w:rsidR="00F56371" w:rsidRPr="006E2039">
        <w:rPr>
          <w:noProof/>
          <w:lang w:val="ro-RO"/>
        </w:rPr>
        <w:t>.</w:t>
      </w:r>
    </w:p>
    <w:p w:rsidR="00F56371" w:rsidRPr="006E2039" w:rsidRDefault="009A528A" w:rsidP="00561133">
      <w:pPr>
        <w:tabs>
          <w:tab w:val="left" w:pos="900"/>
        </w:tabs>
        <w:jc w:val="both"/>
        <w:rPr>
          <w:noProof/>
          <w:lang w:val="ro-RO"/>
        </w:rPr>
      </w:pPr>
      <w:r w:rsidRPr="006E2039">
        <w:rPr>
          <w:noProof/>
          <w:lang w:val="ro-RO"/>
        </w:rPr>
        <w:t xml:space="preserve">(2) Prima zi a intrării în vigoare va fi publicată în </w:t>
      </w:r>
      <w:r w:rsidRPr="006E2039">
        <w:rPr>
          <w:i/>
          <w:noProof/>
          <w:lang w:val="ro-RO"/>
        </w:rPr>
        <w:t>BRAK-Mitteilungen</w:t>
      </w:r>
      <w:r w:rsidR="00B81391">
        <w:rPr>
          <w:noProof/>
          <w:lang w:val="ro-RO"/>
        </w:rPr>
        <w:t>.</w:t>
      </w:r>
    </w:p>
    <w:p w:rsidR="009A528A" w:rsidRPr="006E2039" w:rsidRDefault="009A528A" w:rsidP="00561133">
      <w:pPr>
        <w:tabs>
          <w:tab w:val="left" w:pos="900"/>
        </w:tabs>
        <w:jc w:val="both"/>
        <w:rPr>
          <w:lang w:val="ro-RO"/>
        </w:rPr>
      </w:pPr>
      <w:r w:rsidRPr="006E2039">
        <w:rPr>
          <w:noProof/>
          <w:lang w:val="ro-RO"/>
        </w:rPr>
        <w:t xml:space="preserve">(3) Reglementările de Practică Profesională vor fi semnate de Președintele Comisiei și de Secretarul </w:t>
      </w:r>
      <w:r w:rsidR="00785BAB" w:rsidRPr="006E2039">
        <w:rPr>
          <w:i/>
          <w:noProof/>
          <w:lang w:val="ro-RO"/>
        </w:rPr>
        <w:t>Satzungsversammlung</w:t>
      </w:r>
      <w:r w:rsidR="00785BAB" w:rsidRPr="006E2039">
        <w:t xml:space="preserve"> (parlamentul profesiei juridice).</w:t>
      </w:r>
    </w:p>
    <w:sectPr w:rsidR="009A528A" w:rsidRPr="006E2039" w:rsidSect="002767DF">
      <w:headerReference w:type="default" r:id="rId7"/>
      <w:footerReference w:type="even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6B" w:rsidRDefault="00BF0C6B">
      <w:r>
        <w:separator/>
      </w:r>
    </w:p>
  </w:endnote>
  <w:endnote w:type="continuationSeparator" w:id="0">
    <w:p w:rsidR="00BF0C6B" w:rsidRDefault="00BF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DBA" w:rsidRDefault="006B0DBA" w:rsidP="009318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0DBA" w:rsidRDefault="006B0D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DBA" w:rsidRDefault="006B0DBA" w:rsidP="009318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815">
      <w:rPr>
        <w:rStyle w:val="PageNumber"/>
        <w:noProof/>
      </w:rPr>
      <w:t>1</w:t>
    </w:r>
    <w:r>
      <w:rPr>
        <w:rStyle w:val="PageNumber"/>
      </w:rPr>
      <w:fldChar w:fldCharType="end"/>
    </w:r>
  </w:p>
  <w:p w:rsidR="006B0DBA" w:rsidRDefault="006B0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6B" w:rsidRDefault="00BF0C6B">
      <w:r>
        <w:separator/>
      </w:r>
    </w:p>
  </w:footnote>
  <w:footnote w:type="continuationSeparator" w:id="0">
    <w:p w:rsidR="00BF0C6B" w:rsidRDefault="00BF0C6B">
      <w:r>
        <w:continuationSeparator/>
      </w:r>
    </w:p>
  </w:footnote>
  <w:footnote w:id="1">
    <w:p w:rsidR="006B0DBA" w:rsidRPr="00595E99" w:rsidRDefault="006B0DBA">
      <w:pPr>
        <w:pStyle w:val="FootnoteText"/>
        <w:rPr>
          <w:noProof/>
          <w:lang w:val="ro-RO"/>
        </w:rPr>
      </w:pPr>
      <w:r w:rsidRPr="00595E99">
        <w:rPr>
          <w:rStyle w:val="FootnoteReference"/>
          <w:noProof/>
          <w:lang w:val="ro-RO"/>
        </w:rPr>
        <w:footnoteRef/>
      </w:r>
      <w:r w:rsidRPr="00595E99">
        <w:rPr>
          <w:noProof/>
          <w:lang w:val="ro-RO"/>
        </w:rPr>
        <w:t xml:space="preserve"> Ultima modificare prin hotărârea Parlamentului Avocaților (</w:t>
      </w:r>
      <w:r w:rsidRPr="00595E99">
        <w:rPr>
          <w:i/>
          <w:noProof/>
          <w:lang w:val="ro-RO"/>
        </w:rPr>
        <w:t>Satzungsversammlung</w:t>
      </w:r>
      <w:r w:rsidRPr="00595E99">
        <w:rPr>
          <w:noProof/>
          <w:lang w:val="ro-RO"/>
        </w:rPr>
        <w:t>) din data de 15 aprilie 2013, BRAK-Mitt. 2013, 173 și urm.</w:t>
      </w:r>
    </w:p>
  </w:footnote>
  <w:footnote w:id="2">
    <w:p w:rsidR="006B0DBA" w:rsidRPr="00595E99" w:rsidRDefault="006B0DBA">
      <w:pPr>
        <w:pStyle w:val="FootnoteText"/>
        <w:rPr>
          <w:noProof/>
          <w:lang w:val="ro-RO"/>
        </w:rPr>
      </w:pPr>
      <w:r w:rsidRPr="00595E99">
        <w:rPr>
          <w:rStyle w:val="FootnoteReference"/>
          <w:noProof/>
          <w:lang w:val="ro-RO"/>
        </w:rPr>
        <w:footnoteRef/>
      </w:r>
      <w:r w:rsidRPr="00595E99">
        <w:rPr>
          <w:noProof/>
          <w:lang w:val="ro-RO"/>
        </w:rPr>
        <w:t xml:space="preserve"> Notă: pentru a putea utiliz</w:t>
      </w:r>
      <w:r>
        <w:rPr>
          <w:noProof/>
          <w:lang w:val="ro-RO"/>
        </w:rPr>
        <w:t>a titlul „Fachanwalt”, avocatul trebuie să-și însușească cunoștințe teoretice și practice excepționale într-un domeniu de specializare ales și trebuie să promoveze un examen adițional.</w:t>
      </w:r>
    </w:p>
  </w:footnote>
  <w:footnote w:id="3">
    <w:p w:rsidR="006B0DBA" w:rsidRPr="00221EDC" w:rsidRDefault="006B0DBA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Anulat prin hotărârea Ministerului de Justiție Federal din data de 7 martie 1997, Monitorul Oficial Federal din data de 8 martie 1997, c.f. BRAK-Mitt. 1997, 81.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DBA" w:rsidRPr="000440AF" w:rsidRDefault="006B0DBA" w:rsidP="000440AF">
    <w:pPr>
      <w:pStyle w:val="Header"/>
      <w:jc w:val="right"/>
      <w:rPr>
        <w:i/>
        <w:u w:val="single"/>
        <w:lang w:val="ro-RO"/>
      </w:rPr>
    </w:pPr>
    <w:r w:rsidRPr="000440AF">
      <w:rPr>
        <w:i/>
        <w:u w:val="single"/>
        <w:lang w:val="ro-RO"/>
      </w:rPr>
      <w:t>Traducere din limba engleză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4FC"/>
    <w:multiLevelType w:val="hybridMultilevel"/>
    <w:tmpl w:val="7AA46E04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828DA"/>
    <w:multiLevelType w:val="hybridMultilevel"/>
    <w:tmpl w:val="F99803C2"/>
    <w:lvl w:ilvl="0" w:tplc="E3224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70748C0"/>
    <w:multiLevelType w:val="hybridMultilevel"/>
    <w:tmpl w:val="7BB2C79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62554"/>
    <w:multiLevelType w:val="hybridMultilevel"/>
    <w:tmpl w:val="5C324BBA"/>
    <w:lvl w:ilvl="0" w:tplc="E32246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34C7D"/>
    <w:multiLevelType w:val="hybridMultilevel"/>
    <w:tmpl w:val="64E86E30"/>
    <w:lvl w:ilvl="0" w:tplc="E32246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E002FC"/>
    <w:multiLevelType w:val="hybridMultilevel"/>
    <w:tmpl w:val="11DC6A1A"/>
    <w:lvl w:ilvl="0" w:tplc="0418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344511E"/>
    <w:multiLevelType w:val="hybridMultilevel"/>
    <w:tmpl w:val="6B40E410"/>
    <w:lvl w:ilvl="0" w:tplc="FDEAA0B6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620D9"/>
    <w:multiLevelType w:val="hybridMultilevel"/>
    <w:tmpl w:val="9B42C832"/>
    <w:lvl w:ilvl="0" w:tplc="041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D37B65"/>
    <w:multiLevelType w:val="hybridMultilevel"/>
    <w:tmpl w:val="46E41260"/>
    <w:lvl w:ilvl="0" w:tplc="FDEAA0B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748"/>
        </w:tabs>
        <w:ind w:left="17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468"/>
        </w:tabs>
        <w:ind w:left="24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188"/>
        </w:tabs>
        <w:ind w:left="31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08"/>
        </w:tabs>
        <w:ind w:left="39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28"/>
        </w:tabs>
        <w:ind w:left="46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48"/>
        </w:tabs>
        <w:ind w:left="53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068"/>
        </w:tabs>
        <w:ind w:left="60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788"/>
        </w:tabs>
        <w:ind w:left="6788" w:hanging="360"/>
      </w:pPr>
      <w:rPr>
        <w:rFonts w:ascii="Wingdings" w:hAnsi="Wingdings" w:hint="default"/>
      </w:rPr>
    </w:lvl>
  </w:abstractNum>
  <w:abstractNum w:abstractNumId="9" w15:restartNumberingAfterBreak="0">
    <w:nsid w:val="1D1910AE"/>
    <w:multiLevelType w:val="hybridMultilevel"/>
    <w:tmpl w:val="3E104AD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4C3A50"/>
    <w:multiLevelType w:val="hybridMultilevel"/>
    <w:tmpl w:val="EA92782E"/>
    <w:lvl w:ilvl="0" w:tplc="E3224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2E7F718E"/>
    <w:multiLevelType w:val="hybridMultilevel"/>
    <w:tmpl w:val="347617CC"/>
    <w:lvl w:ilvl="0" w:tplc="FDEAA0B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748"/>
        </w:tabs>
        <w:ind w:left="17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468"/>
        </w:tabs>
        <w:ind w:left="24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188"/>
        </w:tabs>
        <w:ind w:left="31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08"/>
        </w:tabs>
        <w:ind w:left="39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28"/>
        </w:tabs>
        <w:ind w:left="46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48"/>
        </w:tabs>
        <w:ind w:left="53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068"/>
        </w:tabs>
        <w:ind w:left="60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788"/>
        </w:tabs>
        <w:ind w:left="6788" w:hanging="360"/>
      </w:pPr>
      <w:rPr>
        <w:rFonts w:ascii="Wingdings" w:hAnsi="Wingdings" w:hint="default"/>
      </w:rPr>
    </w:lvl>
  </w:abstractNum>
  <w:abstractNum w:abstractNumId="12" w15:restartNumberingAfterBreak="0">
    <w:nsid w:val="2E9717A8"/>
    <w:multiLevelType w:val="hybridMultilevel"/>
    <w:tmpl w:val="46A47296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F046D1"/>
    <w:multiLevelType w:val="hybridMultilevel"/>
    <w:tmpl w:val="F1D06A3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363DEE"/>
    <w:multiLevelType w:val="hybridMultilevel"/>
    <w:tmpl w:val="2758E50A"/>
    <w:lvl w:ilvl="0" w:tplc="E32246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2268F3"/>
    <w:multiLevelType w:val="hybridMultilevel"/>
    <w:tmpl w:val="8F1E0010"/>
    <w:lvl w:ilvl="0" w:tplc="E3224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5831AF7"/>
    <w:multiLevelType w:val="hybridMultilevel"/>
    <w:tmpl w:val="7DFCAE5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2E0402"/>
    <w:multiLevelType w:val="hybridMultilevel"/>
    <w:tmpl w:val="E8F0EA80"/>
    <w:lvl w:ilvl="0" w:tplc="E32246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965C4"/>
    <w:multiLevelType w:val="hybridMultilevel"/>
    <w:tmpl w:val="CD40CDB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24325F"/>
    <w:multiLevelType w:val="hybridMultilevel"/>
    <w:tmpl w:val="31FE6EE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00AA8"/>
    <w:multiLevelType w:val="multilevel"/>
    <w:tmpl w:val="6D18C36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3D9C3C1A"/>
    <w:multiLevelType w:val="hybridMultilevel"/>
    <w:tmpl w:val="12023C9C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1BE4E9C"/>
    <w:multiLevelType w:val="hybridMultilevel"/>
    <w:tmpl w:val="F6E07112"/>
    <w:lvl w:ilvl="0" w:tplc="FDEAA0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E72A4A"/>
    <w:multiLevelType w:val="hybridMultilevel"/>
    <w:tmpl w:val="AD32F182"/>
    <w:lvl w:ilvl="0" w:tplc="FDEAA0B6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Times New Roman" w:hint="default"/>
        <w:color w:val="auto"/>
      </w:rPr>
    </w:lvl>
    <w:lvl w:ilvl="1" w:tplc="0418000F">
      <w:start w:val="1"/>
      <w:numFmt w:val="decimal"/>
      <w:lvlText w:val="%2."/>
      <w:lvlJc w:val="left"/>
      <w:pPr>
        <w:tabs>
          <w:tab w:val="num" w:pos="4668"/>
        </w:tabs>
        <w:ind w:left="4668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5388"/>
        </w:tabs>
        <w:ind w:left="538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6108"/>
        </w:tabs>
        <w:ind w:left="610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6828"/>
        </w:tabs>
        <w:ind w:left="682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7548"/>
        </w:tabs>
        <w:ind w:left="754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8268"/>
        </w:tabs>
        <w:ind w:left="826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8988"/>
        </w:tabs>
        <w:ind w:left="898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9708"/>
        </w:tabs>
        <w:ind w:left="9708" w:hanging="180"/>
      </w:pPr>
    </w:lvl>
  </w:abstractNum>
  <w:abstractNum w:abstractNumId="24" w15:restartNumberingAfterBreak="0">
    <w:nsid w:val="453301D5"/>
    <w:multiLevelType w:val="hybridMultilevel"/>
    <w:tmpl w:val="EE249FEA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EAA0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2" w:tplc="0418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59E7753"/>
    <w:multiLevelType w:val="hybridMultilevel"/>
    <w:tmpl w:val="15325EB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2E589C"/>
    <w:multiLevelType w:val="hybridMultilevel"/>
    <w:tmpl w:val="49D4D2D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279E8"/>
    <w:multiLevelType w:val="hybridMultilevel"/>
    <w:tmpl w:val="0A14E3BA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D5747CD"/>
    <w:multiLevelType w:val="hybridMultilevel"/>
    <w:tmpl w:val="834698B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EE6F63"/>
    <w:multiLevelType w:val="hybridMultilevel"/>
    <w:tmpl w:val="E08296C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452B03"/>
    <w:multiLevelType w:val="hybridMultilevel"/>
    <w:tmpl w:val="88824A78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0C93A1F"/>
    <w:multiLevelType w:val="hybridMultilevel"/>
    <w:tmpl w:val="FCFAB26A"/>
    <w:lvl w:ilvl="0" w:tplc="E32246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A047D8"/>
    <w:multiLevelType w:val="hybridMultilevel"/>
    <w:tmpl w:val="F0FEC886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810FC"/>
    <w:multiLevelType w:val="hybridMultilevel"/>
    <w:tmpl w:val="EAB027F2"/>
    <w:lvl w:ilvl="0" w:tplc="FDEAA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E77FB7"/>
    <w:multiLevelType w:val="hybridMultilevel"/>
    <w:tmpl w:val="BC58242E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5446F7"/>
    <w:multiLevelType w:val="hybridMultilevel"/>
    <w:tmpl w:val="60C0194C"/>
    <w:lvl w:ilvl="0" w:tplc="E32246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1824D2"/>
    <w:multiLevelType w:val="hybridMultilevel"/>
    <w:tmpl w:val="5F92C81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5113A3"/>
    <w:multiLevelType w:val="hybridMultilevel"/>
    <w:tmpl w:val="35846666"/>
    <w:lvl w:ilvl="0" w:tplc="E32246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65083"/>
    <w:multiLevelType w:val="hybridMultilevel"/>
    <w:tmpl w:val="EC3EC98C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39325A5"/>
    <w:multiLevelType w:val="hybridMultilevel"/>
    <w:tmpl w:val="C5AAA6C4"/>
    <w:lvl w:ilvl="0" w:tplc="E3224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 w15:restartNumberingAfterBreak="0">
    <w:nsid w:val="750107E8"/>
    <w:multiLevelType w:val="hybridMultilevel"/>
    <w:tmpl w:val="EA84630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F50C4A"/>
    <w:multiLevelType w:val="hybridMultilevel"/>
    <w:tmpl w:val="37E490F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D7198"/>
    <w:multiLevelType w:val="hybridMultilevel"/>
    <w:tmpl w:val="2752E61E"/>
    <w:lvl w:ilvl="0" w:tplc="041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C51345"/>
    <w:multiLevelType w:val="hybridMultilevel"/>
    <w:tmpl w:val="07A251F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4"/>
  </w:num>
  <w:num w:numId="3">
    <w:abstractNumId w:val="31"/>
  </w:num>
  <w:num w:numId="4">
    <w:abstractNumId w:val="15"/>
  </w:num>
  <w:num w:numId="5">
    <w:abstractNumId w:val="22"/>
  </w:num>
  <w:num w:numId="6">
    <w:abstractNumId w:val="10"/>
  </w:num>
  <w:num w:numId="7">
    <w:abstractNumId w:val="1"/>
  </w:num>
  <w:num w:numId="8">
    <w:abstractNumId w:val="17"/>
  </w:num>
  <w:num w:numId="9">
    <w:abstractNumId w:val="37"/>
  </w:num>
  <w:num w:numId="10">
    <w:abstractNumId w:val="39"/>
  </w:num>
  <w:num w:numId="11">
    <w:abstractNumId w:val="14"/>
  </w:num>
  <w:num w:numId="12">
    <w:abstractNumId w:val="3"/>
  </w:num>
  <w:num w:numId="13">
    <w:abstractNumId w:val="35"/>
  </w:num>
  <w:num w:numId="14">
    <w:abstractNumId w:val="29"/>
  </w:num>
  <w:num w:numId="15">
    <w:abstractNumId w:val="41"/>
  </w:num>
  <w:num w:numId="16">
    <w:abstractNumId w:val="26"/>
  </w:num>
  <w:num w:numId="17">
    <w:abstractNumId w:val="16"/>
  </w:num>
  <w:num w:numId="18">
    <w:abstractNumId w:val="40"/>
  </w:num>
  <w:num w:numId="19">
    <w:abstractNumId w:val="18"/>
  </w:num>
  <w:num w:numId="20">
    <w:abstractNumId w:val="28"/>
  </w:num>
  <w:num w:numId="21">
    <w:abstractNumId w:val="13"/>
  </w:num>
  <w:num w:numId="22">
    <w:abstractNumId w:val="30"/>
  </w:num>
  <w:num w:numId="23">
    <w:abstractNumId w:val="9"/>
  </w:num>
  <w:num w:numId="24">
    <w:abstractNumId w:val="0"/>
  </w:num>
  <w:num w:numId="25">
    <w:abstractNumId w:val="25"/>
  </w:num>
  <w:num w:numId="26">
    <w:abstractNumId w:val="21"/>
  </w:num>
  <w:num w:numId="27">
    <w:abstractNumId w:val="24"/>
  </w:num>
  <w:num w:numId="28">
    <w:abstractNumId w:val="2"/>
  </w:num>
  <w:num w:numId="29">
    <w:abstractNumId w:val="33"/>
  </w:num>
  <w:num w:numId="30">
    <w:abstractNumId w:val="27"/>
  </w:num>
  <w:num w:numId="31">
    <w:abstractNumId w:val="36"/>
  </w:num>
  <w:num w:numId="32">
    <w:abstractNumId w:val="23"/>
  </w:num>
  <w:num w:numId="33">
    <w:abstractNumId w:val="8"/>
  </w:num>
  <w:num w:numId="34">
    <w:abstractNumId w:val="38"/>
  </w:num>
  <w:num w:numId="35">
    <w:abstractNumId w:val="32"/>
  </w:num>
  <w:num w:numId="36">
    <w:abstractNumId w:val="11"/>
  </w:num>
  <w:num w:numId="37">
    <w:abstractNumId w:val="12"/>
  </w:num>
  <w:num w:numId="38">
    <w:abstractNumId w:val="43"/>
  </w:num>
  <w:num w:numId="39">
    <w:abstractNumId w:val="6"/>
  </w:num>
  <w:num w:numId="40">
    <w:abstractNumId w:val="19"/>
  </w:num>
  <w:num w:numId="41">
    <w:abstractNumId w:val="5"/>
  </w:num>
  <w:num w:numId="42">
    <w:abstractNumId w:val="20"/>
  </w:num>
  <w:num w:numId="43">
    <w:abstractNumId w:val="7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0AF"/>
    <w:rsid w:val="00000B7A"/>
    <w:rsid w:val="000018EC"/>
    <w:rsid w:val="00002718"/>
    <w:rsid w:val="00003C2E"/>
    <w:rsid w:val="00003D05"/>
    <w:rsid w:val="00004234"/>
    <w:rsid w:val="00005C9B"/>
    <w:rsid w:val="00005F8B"/>
    <w:rsid w:val="0000787E"/>
    <w:rsid w:val="00012E03"/>
    <w:rsid w:val="00013F5C"/>
    <w:rsid w:val="000146CF"/>
    <w:rsid w:val="0001679F"/>
    <w:rsid w:val="0001751D"/>
    <w:rsid w:val="000210AC"/>
    <w:rsid w:val="00022B21"/>
    <w:rsid w:val="00023C71"/>
    <w:rsid w:val="00023E43"/>
    <w:rsid w:val="00024234"/>
    <w:rsid w:val="00024899"/>
    <w:rsid w:val="00030C2F"/>
    <w:rsid w:val="0003548B"/>
    <w:rsid w:val="00035780"/>
    <w:rsid w:val="00037A07"/>
    <w:rsid w:val="000407AB"/>
    <w:rsid w:val="00041ED3"/>
    <w:rsid w:val="000421DB"/>
    <w:rsid w:val="00042463"/>
    <w:rsid w:val="00043221"/>
    <w:rsid w:val="00043B34"/>
    <w:rsid w:val="000440AF"/>
    <w:rsid w:val="0004463D"/>
    <w:rsid w:val="00044AF6"/>
    <w:rsid w:val="0004619C"/>
    <w:rsid w:val="00046C6A"/>
    <w:rsid w:val="00047478"/>
    <w:rsid w:val="0004759E"/>
    <w:rsid w:val="000517E7"/>
    <w:rsid w:val="00052401"/>
    <w:rsid w:val="00053517"/>
    <w:rsid w:val="00053E9B"/>
    <w:rsid w:val="00054235"/>
    <w:rsid w:val="00054F9D"/>
    <w:rsid w:val="000554A7"/>
    <w:rsid w:val="00055C8A"/>
    <w:rsid w:val="00056B72"/>
    <w:rsid w:val="00057775"/>
    <w:rsid w:val="000577D0"/>
    <w:rsid w:val="00061605"/>
    <w:rsid w:val="000627B2"/>
    <w:rsid w:val="00062D58"/>
    <w:rsid w:val="00063441"/>
    <w:rsid w:val="00065D77"/>
    <w:rsid w:val="00067264"/>
    <w:rsid w:val="000706FA"/>
    <w:rsid w:val="00070FFE"/>
    <w:rsid w:val="000728E4"/>
    <w:rsid w:val="00072C98"/>
    <w:rsid w:val="0007335E"/>
    <w:rsid w:val="000758AB"/>
    <w:rsid w:val="00077296"/>
    <w:rsid w:val="00083D13"/>
    <w:rsid w:val="00093622"/>
    <w:rsid w:val="00094652"/>
    <w:rsid w:val="00096BA4"/>
    <w:rsid w:val="00097774"/>
    <w:rsid w:val="000A0A27"/>
    <w:rsid w:val="000A24E6"/>
    <w:rsid w:val="000A2F36"/>
    <w:rsid w:val="000A4029"/>
    <w:rsid w:val="000A42F3"/>
    <w:rsid w:val="000A627D"/>
    <w:rsid w:val="000B0342"/>
    <w:rsid w:val="000B14EA"/>
    <w:rsid w:val="000B3E62"/>
    <w:rsid w:val="000B3FDA"/>
    <w:rsid w:val="000B4A44"/>
    <w:rsid w:val="000B7A82"/>
    <w:rsid w:val="000C15AD"/>
    <w:rsid w:val="000C1EA0"/>
    <w:rsid w:val="000C2D39"/>
    <w:rsid w:val="000C4006"/>
    <w:rsid w:val="000C4CA0"/>
    <w:rsid w:val="000C6AA0"/>
    <w:rsid w:val="000D2384"/>
    <w:rsid w:val="000D39B9"/>
    <w:rsid w:val="000D52AA"/>
    <w:rsid w:val="000D57C5"/>
    <w:rsid w:val="000D5EBF"/>
    <w:rsid w:val="000E0842"/>
    <w:rsid w:val="000E175A"/>
    <w:rsid w:val="000E2D07"/>
    <w:rsid w:val="000E391D"/>
    <w:rsid w:val="000E3D4F"/>
    <w:rsid w:val="000F1061"/>
    <w:rsid w:val="000F18E5"/>
    <w:rsid w:val="000F2068"/>
    <w:rsid w:val="000F5297"/>
    <w:rsid w:val="000F7824"/>
    <w:rsid w:val="00102B3F"/>
    <w:rsid w:val="0010306E"/>
    <w:rsid w:val="0010503D"/>
    <w:rsid w:val="00105084"/>
    <w:rsid w:val="0010575A"/>
    <w:rsid w:val="001064D0"/>
    <w:rsid w:val="00106536"/>
    <w:rsid w:val="00110110"/>
    <w:rsid w:val="001111A9"/>
    <w:rsid w:val="00111786"/>
    <w:rsid w:val="00111AC7"/>
    <w:rsid w:val="00112624"/>
    <w:rsid w:val="00112B7E"/>
    <w:rsid w:val="00112E18"/>
    <w:rsid w:val="0011559D"/>
    <w:rsid w:val="0011770B"/>
    <w:rsid w:val="0011792D"/>
    <w:rsid w:val="00117C91"/>
    <w:rsid w:val="0012178D"/>
    <w:rsid w:val="00122EFD"/>
    <w:rsid w:val="00123A5D"/>
    <w:rsid w:val="001241BC"/>
    <w:rsid w:val="0012431E"/>
    <w:rsid w:val="00125C72"/>
    <w:rsid w:val="001275D0"/>
    <w:rsid w:val="001278E1"/>
    <w:rsid w:val="0013226A"/>
    <w:rsid w:val="0013266D"/>
    <w:rsid w:val="0013306E"/>
    <w:rsid w:val="00133678"/>
    <w:rsid w:val="00133693"/>
    <w:rsid w:val="00135296"/>
    <w:rsid w:val="001363B6"/>
    <w:rsid w:val="00137804"/>
    <w:rsid w:val="001423E3"/>
    <w:rsid w:val="00142F12"/>
    <w:rsid w:val="00143B59"/>
    <w:rsid w:val="00144A07"/>
    <w:rsid w:val="001458C9"/>
    <w:rsid w:val="00147476"/>
    <w:rsid w:val="001479CB"/>
    <w:rsid w:val="00150319"/>
    <w:rsid w:val="001512A9"/>
    <w:rsid w:val="00151B95"/>
    <w:rsid w:val="001520C7"/>
    <w:rsid w:val="001538CE"/>
    <w:rsid w:val="001606B3"/>
    <w:rsid w:val="001608A8"/>
    <w:rsid w:val="00160A66"/>
    <w:rsid w:val="001614C1"/>
    <w:rsid w:val="001617F3"/>
    <w:rsid w:val="00163F2D"/>
    <w:rsid w:val="00164C8C"/>
    <w:rsid w:val="00166072"/>
    <w:rsid w:val="00166C83"/>
    <w:rsid w:val="001671DB"/>
    <w:rsid w:val="00167420"/>
    <w:rsid w:val="00170A37"/>
    <w:rsid w:val="00171601"/>
    <w:rsid w:val="00171D6D"/>
    <w:rsid w:val="0017274A"/>
    <w:rsid w:val="001760DA"/>
    <w:rsid w:val="0017670E"/>
    <w:rsid w:val="00177F92"/>
    <w:rsid w:val="00181ED3"/>
    <w:rsid w:val="00182A3B"/>
    <w:rsid w:val="00182A51"/>
    <w:rsid w:val="0018332E"/>
    <w:rsid w:val="00184629"/>
    <w:rsid w:val="001857A8"/>
    <w:rsid w:val="0018580F"/>
    <w:rsid w:val="00185FBF"/>
    <w:rsid w:val="0018737E"/>
    <w:rsid w:val="0019344F"/>
    <w:rsid w:val="001948A4"/>
    <w:rsid w:val="00196BED"/>
    <w:rsid w:val="001A4AAB"/>
    <w:rsid w:val="001A535A"/>
    <w:rsid w:val="001B07B0"/>
    <w:rsid w:val="001B246C"/>
    <w:rsid w:val="001B5FD8"/>
    <w:rsid w:val="001C0C57"/>
    <w:rsid w:val="001C1E19"/>
    <w:rsid w:val="001C2D9E"/>
    <w:rsid w:val="001C5218"/>
    <w:rsid w:val="001C5868"/>
    <w:rsid w:val="001C65D8"/>
    <w:rsid w:val="001C7C52"/>
    <w:rsid w:val="001D01F1"/>
    <w:rsid w:val="001D2D1B"/>
    <w:rsid w:val="001D51DB"/>
    <w:rsid w:val="001D6802"/>
    <w:rsid w:val="001D7DF2"/>
    <w:rsid w:val="001E01DD"/>
    <w:rsid w:val="001E089C"/>
    <w:rsid w:val="001E0AE9"/>
    <w:rsid w:val="001E14BC"/>
    <w:rsid w:val="001E15E0"/>
    <w:rsid w:val="001E3FC7"/>
    <w:rsid w:val="001E401B"/>
    <w:rsid w:val="001E5242"/>
    <w:rsid w:val="001E616A"/>
    <w:rsid w:val="001E74B0"/>
    <w:rsid w:val="001F0EC7"/>
    <w:rsid w:val="001F0FAA"/>
    <w:rsid w:val="001F2E2A"/>
    <w:rsid w:val="001F2EDD"/>
    <w:rsid w:val="001F4FDF"/>
    <w:rsid w:val="001F6EDC"/>
    <w:rsid w:val="00201BEC"/>
    <w:rsid w:val="00202E2E"/>
    <w:rsid w:val="002030D9"/>
    <w:rsid w:val="00204629"/>
    <w:rsid w:val="0020708D"/>
    <w:rsid w:val="00207ABA"/>
    <w:rsid w:val="00213F6C"/>
    <w:rsid w:val="00214B36"/>
    <w:rsid w:val="002150CF"/>
    <w:rsid w:val="002177E4"/>
    <w:rsid w:val="00221EDC"/>
    <w:rsid w:val="002220B0"/>
    <w:rsid w:val="00222DCC"/>
    <w:rsid w:val="002263ED"/>
    <w:rsid w:val="00226FFA"/>
    <w:rsid w:val="00227ABB"/>
    <w:rsid w:val="00230FF1"/>
    <w:rsid w:val="00232E4D"/>
    <w:rsid w:val="00233021"/>
    <w:rsid w:val="002333CA"/>
    <w:rsid w:val="002352BC"/>
    <w:rsid w:val="00235699"/>
    <w:rsid w:val="0023628D"/>
    <w:rsid w:val="0023733A"/>
    <w:rsid w:val="00237AA8"/>
    <w:rsid w:val="00237D44"/>
    <w:rsid w:val="00241B85"/>
    <w:rsid w:val="00243111"/>
    <w:rsid w:val="00243FB3"/>
    <w:rsid w:val="002466BC"/>
    <w:rsid w:val="00250078"/>
    <w:rsid w:val="002502B4"/>
    <w:rsid w:val="00251FA6"/>
    <w:rsid w:val="002522DC"/>
    <w:rsid w:val="0025419E"/>
    <w:rsid w:val="00255951"/>
    <w:rsid w:val="00256B72"/>
    <w:rsid w:val="00257EF6"/>
    <w:rsid w:val="00262533"/>
    <w:rsid w:val="00264484"/>
    <w:rsid w:val="00264728"/>
    <w:rsid w:val="00267476"/>
    <w:rsid w:val="00270527"/>
    <w:rsid w:val="00271438"/>
    <w:rsid w:val="00272760"/>
    <w:rsid w:val="0027303A"/>
    <w:rsid w:val="002767DF"/>
    <w:rsid w:val="002774C4"/>
    <w:rsid w:val="00283765"/>
    <w:rsid w:val="00284F40"/>
    <w:rsid w:val="00284F55"/>
    <w:rsid w:val="00290831"/>
    <w:rsid w:val="00290D7A"/>
    <w:rsid w:val="00291C33"/>
    <w:rsid w:val="00292EC5"/>
    <w:rsid w:val="002939EE"/>
    <w:rsid w:val="002939FB"/>
    <w:rsid w:val="002947E2"/>
    <w:rsid w:val="002956D2"/>
    <w:rsid w:val="002970CF"/>
    <w:rsid w:val="002A15A8"/>
    <w:rsid w:val="002A3B03"/>
    <w:rsid w:val="002A4295"/>
    <w:rsid w:val="002A730F"/>
    <w:rsid w:val="002B155A"/>
    <w:rsid w:val="002B299F"/>
    <w:rsid w:val="002B44F0"/>
    <w:rsid w:val="002B4AA6"/>
    <w:rsid w:val="002B7AAB"/>
    <w:rsid w:val="002C2B4F"/>
    <w:rsid w:val="002C4158"/>
    <w:rsid w:val="002C6BEB"/>
    <w:rsid w:val="002C740A"/>
    <w:rsid w:val="002C7C9B"/>
    <w:rsid w:val="002D097A"/>
    <w:rsid w:val="002D653D"/>
    <w:rsid w:val="002D67B2"/>
    <w:rsid w:val="002D7EA4"/>
    <w:rsid w:val="002E00B2"/>
    <w:rsid w:val="002E2461"/>
    <w:rsid w:val="002E26F5"/>
    <w:rsid w:val="002E497C"/>
    <w:rsid w:val="002E6009"/>
    <w:rsid w:val="002E73C3"/>
    <w:rsid w:val="002F1597"/>
    <w:rsid w:val="002F29B3"/>
    <w:rsid w:val="002F314F"/>
    <w:rsid w:val="002F755C"/>
    <w:rsid w:val="002F771C"/>
    <w:rsid w:val="00303C9B"/>
    <w:rsid w:val="00305C89"/>
    <w:rsid w:val="0031081A"/>
    <w:rsid w:val="003112FE"/>
    <w:rsid w:val="0031311C"/>
    <w:rsid w:val="00313660"/>
    <w:rsid w:val="003178E4"/>
    <w:rsid w:val="00317E03"/>
    <w:rsid w:val="00320C17"/>
    <w:rsid w:val="00321EEF"/>
    <w:rsid w:val="00322D1C"/>
    <w:rsid w:val="003258EE"/>
    <w:rsid w:val="00327447"/>
    <w:rsid w:val="00331035"/>
    <w:rsid w:val="00332FF4"/>
    <w:rsid w:val="00336CF6"/>
    <w:rsid w:val="003403E3"/>
    <w:rsid w:val="00341236"/>
    <w:rsid w:val="00343139"/>
    <w:rsid w:val="003444A7"/>
    <w:rsid w:val="0034540D"/>
    <w:rsid w:val="0034631A"/>
    <w:rsid w:val="00352B8B"/>
    <w:rsid w:val="00353B05"/>
    <w:rsid w:val="00353DF7"/>
    <w:rsid w:val="003542AC"/>
    <w:rsid w:val="00354432"/>
    <w:rsid w:val="00354E6E"/>
    <w:rsid w:val="003551F7"/>
    <w:rsid w:val="00355E6E"/>
    <w:rsid w:val="00356E2A"/>
    <w:rsid w:val="0035743E"/>
    <w:rsid w:val="003578EA"/>
    <w:rsid w:val="00357AF3"/>
    <w:rsid w:val="00361825"/>
    <w:rsid w:val="003622E0"/>
    <w:rsid w:val="00362BC5"/>
    <w:rsid w:val="00362E65"/>
    <w:rsid w:val="00363496"/>
    <w:rsid w:val="00364E65"/>
    <w:rsid w:val="00366658"/>
    <w:rsid w:val="00373BDF"/>
    <w:rsid w:val="003742DE"/>
    <w:rsid w:val="003751CA"/>
    <w:rsid w:val="003757F8"/>
    <w:rsid w:val="00376713"/>
    <w:rsid w:val="00376B59"/>
    <w:rsid w:val="00376FAA"/>
    <w:rsid w:val="00381183"/>
    <w:rsid w:val="003817EA"/>
    <w:rsid w:val="00386B22"/>
    <w:rsid w:val="00386DDD"/>
    <w:rsid w:val="00390198"/>
    <w:rsid w:val="003971E2"/>
    <w:rsid w:val="003A105D"/>
    <w:rsid w:val="003A471D"/>
    <w:rsid w:val="003A4A64"/>
    <w:rsid w:val="003A504F"/>
    <w:rsid w:val="003A566F"/>
    <w:rsid w:val="003A77FE"/>
    <w:rsid w:val="003B00AA"/>
    <w:rsid w:val="003B4FD5"/>
    <w:rsid w:val="003B52BC"/>
    <w:rsid w:val="003B6515"/>
    <w:rsid w:val="003C060D"/>
    <w:rsid w:val="003C4A48"/>
    <w:rsid w:val="003C538B"/>
    <w:rsid w:val="003C73FE"/>
    <w:rsid w:val="003C7610"/>
    <w:rsid w:val="003C792A"/>
    <w:rsid w:val="003D0959"/>
    <w:rsid w:val="003D0B21"/>
    <w:rsid w:val="003D2059"/>
    <w:rsid w:val="003D3DF5"/>
    <w:rsid w:val="003D408F"/>
    <w:rsid w:val="003D6B35"/>
    <w:rsid w:val="003E210F"/>
    <w:rsid w:val="003E33C1"/>
    <w:rsid w:val="003E3B47"/>
    <w:rsid w:val="003E41F2"/>
    <w:rsid w:val="003E5EC6"/>
    <w:rsid w:val="003E6724"/>
    <w:rsid w:val="003F23AA"/>
    <w:rsid w:val="003F4963"/>
    <w:rsid w:val="003F5129"/>
    <w:rsid w:val="003F5B69"/>
    <w:rsid w:val="003F6712"/>
    <w:rsid w:val="00400594"/>
    <w:rsid w:val="004026BC"/>
    <w:rsid w:val="00402E78"/>
    <w:rsid w:val="0040367A"/>
    <w:rsid w:val="00405C71"/>
    <w:rsid w:val="00407629"/>
    <w:rsid w:val="00407AAB"/>
    <w:rsid w:val="0041065E"/>
    <w:rsid w:val="0041440B"/>
    <w:rsid w:val="004170E4"/>
    <w:rsid w:val="0041724E"/>
    <w:rsid w:val="0042297E"/>
    <w:rsid w:val="00427301"/>
    <w:rsid w:val="0042756E"/>
    <w:rsid w:val="0043069D"/>
    <w:rsid w:val="0043259D"/>
    <w:rsid w:val="00435923"/>
    <w:rsid w:val="004360DD"/>
    <w:rsid w:val="00436129"/>
    <w:rsid w:val="00437C20"/>
    <w:rsid w:val="00441D34"/>
    <w:rsid w:val="00441DFE"/>
    <w:rsid w:val="00442CDB"/>
    <w:rsid w:val="00445431"/>
    <w:rsid w:val="00445687"/>
    <w:rsid w:val="0044615D"/>
    <w:rsid w:val="00447600"/>
    <w:rsid w:val="004531E7"/>
    <w:rsid w:val="00454F8A"/>
    <w:rsid w:val="00455DDF"/>
    <w:rsid w:val="00457DD5"/>
    <w:rsid w:val="00460443"/>
    <w:rsid w:val="00460A7D"/>
    <w:rsid w:val="00460B8C"/>
    <w:rsid w:val="00460D23"/>
    <w:rsid w:val="00462200"/>
    <w:rsid w:val="0046534B"/>
    <w:rsid w:val="0046643D"/>
    <w:rsid w:val="00466DE3"/>
    <w:rsid w:val="00471C3F"/>
    <w:rsid w:val="00471CB2"/>
    <w:rsid w:val="004805B5"/>
    <w:rsid w:val="00481243"/>
    <w:rsid w:val="00481A96"/>
    <w:rsid w:val="00483BAD"/>
    <w:rsid w:val="00484B2E"/>
    <w:rsid w:val="00486CAB"/>
    <w:rsid w:val="00490480"/>
    <w:rsid w:val="0049352D"/>
    <w:rsid w:val="00493759"/>
    <w:rsid w:val="00495935"/>
    <w:rsid w:val="0049681F"/>
    <w:rsid w:val="0049791E"/>
    <w:rsid w:val="004A1C41"/>
    <w:rsid w:val="004A6915"/>
    <w:rsid w:val="004A78A7"/>
    <w:rsid w:val="004B01D1"/>
    <w:rsid w:val="004B26B3"/>
    <w:rsid w:val="004B5B25"/>
    <w:rsid w:val="004B5B8F"/>
    <w:rsid w:val="004C07CF"/>
    <w:rsid w:val="004C0CA1"/>
    <w:rsid w:val="004C61A8"/>
    <w:rsid w:val="004C727A"/>
    <w:rsid w:val="004D0B49"/>
    <w:rsid w:val="004D28B8"/>
    <w:rsid w:val="004D3C91"/>
    <w:rsid w:val="004D6CB4"/>
    <w:rsid w:val="004E1E5D"/>
    <w:rsid w:val="004E3456"/>
    <w:rsid w:val="004E367E"/>
    <w:rsid w:val="004E4E74"/>
    <w:rsid w:val="004E68E7"/>
    <w:rsid w:val="004E6A78"/>
    <w:rsid w:val="004E7114"/>
    <w:rsid w:val="004F0C08"/>
    <w:rsid w:val="004F0D06"/>
    <w:rsid w:val="004F1519"/>
    <w:rsid w:val="004F3D5C"/>
    <w:rsid w:val="004F6A09"/>
    <w:rsid w:val="004F6A4E"/>
    <w:rsid w:val="004F71E1"/>
    <w:rsid w:val="00500CC6"/>
    <w:rsid w:val="00504D82"/>
    <w:rsid w:val="00505977"/>
    <w:rsid w:val="00505F57"/>
    <w:rsid w:val="00506859"/>
    <w:rsid w:val="00511A15"/>
    <w:rsid w:val="00513549"/>
    <w:rsid w:val="00513852"/>
    <w:rsid w:val="005159D9"/>
    <w:rsid w:val="0051713E"/>
    <w:rsid w:val="005177BB"/>
    <w:rsid w:val="00521376"/>
    <w:rsid w:val="005251B0"/>
    <w:rsid w:val="00525484"/>
    <w:rsid w:val="005258C5"/>
    <w:rsid w:val="00525EF4"/>
    <w:rsid w:val="00526940"/>
    <w:rsid w:val="0053125A"/>
    <w:rsid w:val="005314DE"/>
    <w:rsid w:val="005315CD"/>
    <w:rsid w:val="005333F4"/>
    <w:rsid w:val="0053608C"/>
    <w:rsid w:val="005374D0"/>
    <w:rsid w:val="00540994"/>
    <w:rsid w:val="00541421"/>
    <w:rsid w:val="00541E8B"/>
    <w:rsid w:val="00546CB2"/>
    <w:rsid w:val="00550ED3"/>
    <w:rsid w:val="00550F31"/>
    <w:rsid w:val="0055174A"/>
    <w:rsid w:val="0055192E"/>
    <w:rsid w:val="00551CEA"/>
    <w:rsid w:val="00555609"/>
    <w:rsid w:val="00557EC6"/>
    <w:rsid w:val="00560B06"/>
    <w:rsid w:val="00560F22"/>
    <w:rsid w:val="00561133"/>
    <w:rsid w:val="005707B8"/>
    <w:rsid w:val="00573D8E"/>
    <w:rsid w:val="00574AF4"/>
    <w:rsid w:val="005770B4"/>
    <w:rsid w:val="005779D3"/>
    <w:rsid w:val="0058042F"/>
    <w:rsid w:val="00582B94"/>
    <w:rsid w:val="00582E73"/>
    <w:rsid w:val="00585D74"/>
    <w:rsid w:val="0058686C"/>
    <w:rsid w:val="00587A59"/>
    <w:rsid w:val="0059182A"/>
    <w:rsid w:val="005928F4"/>
    <w:rsid w:val="00593E17"/>
    <w:rsid w:val="00594DD4"/>
    <w:rsid w:val="00595E99"/>
    <w:rsid w:val="005A20A9"/>
    <w:rsid w:val="005A29B8"/>
    <w:rsid w:val="005A412E"/>
    <w:rsid w:val="005A4E68"/>
    <w:rsid w:val="005A584D"/>
    <w:rsid w:val="005A61C9"/>
    <w:rsid w:val="005A6426"/>
    <w:rsid w:val="005A799B"/>
    <w:rsid w:val="005B0E71"/>
    <w:rsid w:val="005B30FF"/>
    <w:rsid w:val="005B3EB6"/>
    <w:rsid w:val="005B4A09"/>
    <w:rsid w:val="005B7A13"/>
    <w:rsid w:val="005C7118"/>
    <w:rsid w:val="005C758E"/>
    <w:rsid w:val="005D0815"/>
    <w:rsid w:val="005D0E98"/>
    <w:rsid w:val="005D5A4D"/>
    <w:rsid w:val="005D5B92"/>
    <w:rsid w:val="005D5E47"/>
    <w:rsid w:val="005E0B3E"/>
    <w:rsid w:val="005E0F10"/>
    <w:rsid w:val="005E105A"/>
    <w:rsid w:val="005E2185"/>
    <w:rsid w:val="005E22C0"/>
    <w:rsid w:val="005E267C"/>
    <w:rsid w:val="005E5E51"/>
    <w:rsid w:val="005F37A2"/>
    <w:rsid w:val="005F46EE"/>
    <w:rsid w:val="005F7B7B"/>
    <w:rsid w:val="00600732"/>
    <w:rsid w:val="00602940"/>
    <w:rsid w:val="00602BBC"/>
    <w:rsid w:val="0060315F"/>
    <w:rsid w:val="006031DA"/>
    <w:rsid w:val="00605984"/>
    <w:rsid w:val="00605DF1"/>
    <w:rsid w:val="00605F78"/>
    <w:rsid w:val="00607953"/>
    <w:rsid w:val="00611DF7"/>
    <w:rsid w:val="00612D65"/>
    <w:rsid w:val="0061385D"/>
    <w:rsid w:val="00613EA4"/>
    <w:rsid w:val="006146CB"/>
    <w:rsid w:val="00615497"/>
    <w:rsid w:val="00615B89"/>
    <w:rsid w:val="006165F7"/>
    <w:rsid w:val="00616811"/>
    <w:rsid w:val="00620E4D"/>
    <w:rsid w:val="006222D8"/>
    <w:rsid w:val="00624886"/>
    <w:rsid w:val="00625EF5"/>
    <w:rsid w:val="006301A0"/>
    <w:rsid w:val="0063043D"/>
    <w:rsid w:val="00631EDF"/>
    <w:rsid w:val="00632098"/>
    <w:rsid w:val="00634B7F"/>
    <w:rsid w:val="00635491"/>
    <w:rsid w:val="00635A77"/>
    <w:rsid w:val="00636196"/>
    <w:rsid w:val="00636F2A"/>
    <w:rsid w:val="00637416"/>
    <w:rsid w:val="006403C2"/>
    <w:rsid w:val="00640A76"/>
    <w:rsid w:val="00640AB1"/>
    <w:rsid w:val="00641BF9"/>
    <w:rsid w:val="00641E29"/>
    <w:rsid w:val="006420BE"/>
    <w:rsid w:val="00642655"/>
    <w:rsid w:val="00645818"/>
    <w:rsid w:val="00646506"/>
    <w:rsid w:val="00646B98"/>
    <w:rsid w:val="006474B4"/>
    <w:rsid w:val="0065241D"/>
    <w:rsid w:val="00655A14"/>
    <w:rsid w:val="00656D6A"/>
    <w:rsid w:val="00656F8A"/>
    <w:rsid w:val="006572BC"/>
    <w:rsid w:val="0066127D"/>
    <w:rsid w:val="00666775"/>
    <w:rsid w:val="0066679E"/>
    <w:rsid w:val="00666B27"/>
    <w:rsid w:val="00667205"/>
    <w:rsid w:val="0067005B"/>
    <w:rsid w:val="00671E67"/>
    <w:rsid w:val="00671F3F"/>
    <w:rsid w:val="006750CE"/>
    <w:rsid w:val="006772A9"/>
    <w:rsid w:val="00683F36"/>
    <w:rsid w:val="00684535"/>
    <w:rsid w:val="00684AE5"/>
    <w:rsid w:val="00685BB7"/>
    <w:rsid w:val="006876CC"/>
    <w:rsid w:val="00687FDB"/>
    <w:rsid w:val="006952F7"/>
    <w:rsid w:val="00695BDE"/>
    <w:rsid w:val="00696AAE"/>
    <w:rsid w:val="006A07E6"/>
    <w:rsid w:val="006A2AE6"/>
    <w:rsid w:val="006A2E0A"/>
    <w:rsid w:val="006A5D88"/>
    <w:rsid w:val="006A690D"/>
    <w:rsid w:val="006A6D97"/>
    <w:rsid w:val="006B0DBA"/>
    <w:rsid w:val="006B1A1A"/>
    <w:rsid w:val="006B6211"/>
    <w:rsid w:val="006B656E"/>
    <w:rsid w:val="006C0FA5"/>
    <w:rsid w:val="006C2105"/>
    <w:rsid w:val="006C2231"/>
    <w:rsid w:val="006C25F0"/>
    <w:rsid w:val="006C3F44"/>
    <w:rsid w:val="006C43CC"/>
    <w:rsid w:val="006C4990"/>
    <w:rsid w:val="006C7F06"/>
    <w:rsid w:val="006D0225"/>
    <w:rsid w:val="006D7189"/>
    <w:rsid w:val="006E02A4"/>
    <w:rsid w:val="006E13E5"/>
    <w:rsid w:val="006E1B36"/>
    <w:rsid w:val="006E2039"/>
    <w:rsid w:val="006E3371"/>
    <w:rsid w:val="006E36DC"/>
    <w:rsid w:val="006E5C57"/>
    <w:rsid w:val="006E5F91"/>
    <w:rsid w:val="006E6980"/>
    <w:rsid w:val="006F014B"/>
    <w:rsid w:val="006F4F0F"/>
    <w:rsid w:val="00700721"/>
    <w:rsid w:val="00700A0A"/>
    <w:rsid w:val="00701EC9"/>
    <w:rsid w:val="00702BEA"/>
    <w:rsid w:val="00704DC9"/>
    <w:rsid w:val="00704ED2"/>
    <w:rsid w:val="007075B8"/>
    <w:rsid w:val="00707F24"/>
    <w:rsid w:val="00711288"/>
    <w:rsid w:val="007140DC"/>
    <w:rsid w:val="00714267"/>
    <w:rsid w:val="0071733D"/>
    <w:rsid w:val="00717BDB"/>
    <w:rsid w:val="007222B0"/>
    <w:rsid w:val="00722AD6"/>
    <w:rsid w:val="00722D3D"/>
    <w:rsid w:val="00724D00"/>
    <w:rsid w:val="00725E70"/>
    <w:rsid w:val="00731C0C"/>
    <w:rsid w:val="00734182"/>
    <w:rsid w:val="007352DE"/>
    <w:rsid w:val="00736C60"/>
    <w:rsid w:val="00737966"/>
    <w:rsid w:val="00741B26"/>
    <w:rsid w:val="007424B7"/>
    <w:rsid w:val="007427F8"/>
    <w:rsid w:val="00742C59"/>
    <w:rsid w:val="00742C60"/>
    <w:rsid w:val="00744F8E"/>
    <w:rsid w:val="00750341"/>
    <w:rsid w:val="00752025"/>
    <w:rsid w:val="00752CE0"/>
    <w:rsid w:val="007530B7"/>
    <w:rsid w:val="007563F1"/>
    <w:rsid w:val="007573F8"/>
    <w:rsid w:val="00760948"/>
    <w:rsid w:val="00760B57"/>
    <w:rsid w:val="007621A8"/>
    <w:rsid w:val="0076441D"/>
    <w:rsid w:val="00764534"/>
    <w:rsid w:val="00764D63"/>
    <w:rsid w:val="00770551"/>
    <w:rsid w:val="00772240"/>
    <w:rsid w:val="00773C2D"/>
    <w:rsid w:val="00776424"/>
    <w:rsid w:val="0077698F"/>
    <w:rsid w:val="007778A2"/>
    <w:rsid w:val="00780619"/>
    <w:rsid w:val="007809DB"/>
    <w:rsid w:val="007837E5"/>
    <w:rsid w:val="00785BAB"/>
    <w:rsid w:val="00786747"/>
    <w:rsid w:val="007867FC"/>
    <w:rsid w:val="0079012D"/>
    <w:rsid w:val="00790139"/>
    <w:rsid w:val="0079478C"/>
    <w:rsid w:val="00795446"/>
    <w:rsid w:val="00797C74"/>
    <w:rsid w:val="007A0FC9"/>
    <w:rsid w:val="007A24B6"/>
    <w:rsid w:val="007A4915"/>
    <w:rsid w:val="007A6B51"/>
    <w:rsid w:val="007B04B9"/>
    <w:rsid w:val="007B2A61"/>
    <w:rsid w:val="007B5DB2"/>
    <w:rsid w:val="007B7192"/>
    <w:rsid w:val="007C1468"/>
    <w:rsid w:val="007C1F70"/>
    <w:rsid w:val="007C3CF8"/>
    <w:rsid w:val="007C4798"/>
    <w:rsid w:val="007C6A36"/>
    <w:rsid w:val="007D019A"/>
    <w:rsid w:val="007D10B3"/>
    <w:rsid w:val="007D5594"/>
    <w:rsid w:val="007D6DF0"/>
    <w:rsid w:val="007E04E1"/>
    <w:rsid w:val="007E141C"/>
    <w:rsid w:val="007E1BE7"/>
    <w:rsid w:val="007E1DB0"/>
    <w:rsid w:val="007E323E"/>
    <w:rsid w:val="007E32E2"/>
    <w:rsid w:val="007E4986"/>
    <w:rsid w:val="007E4DCB"/>
    <w:rsid w:val="007E65AD"/>
    <w:rsid w:val="007F2496"/>
    <w:rsid w:val="007F528D"/>
    <w:rsid w:val="007F6C89"/>
    <w:rsid w:val="007F6DEE"/>
    <w:rsid w:val="007F723E"/>
    <w:rsid w:val="007F7A82"/>
    <w:rsid w:val="00800E48"/>
    <w:rsid w:val="008013E5"/>
    <w:rsid w:val="008032E8"/>
    <w:rsid w:val="0080399F"/>
    <w:rsid w:val="008043C5"/>
    <w:rsid w:val="008048E7"/>
    <w:rsid w:val="00805F0A"/>
    <w:rsid w:val="00807279"/>
    <w:rsid w:val="0080792B"/>
    <w:rsid w:val="00810457"/>
    <w:rsid w:val="00813079"/>
    <w:rsid w:val="00815C06"/>
    <w:rsid w:val="008163E4"/>
    <w:rsid w:val="0082282D"/>
    <w:rsid w:val="00825419"/>
    <w:rsid w:val="008269DE"/>
    <w:rsid w:val="00827371"/>
    <w:rsid w:val="008317A2"/>
    <w:rsid w:val="00831E39"/>
    <w:rsid w:val="0083581D"/>
    <w:rsid w:val="00835A50"/>
    <w:rsid w:val="008371AC"/>
    <w:rsid w:val="00837252"/>
    <w:rsid w:val="00840E88"/>
    <w:rsid w:val="008427F3"/>
    <w:rsid w:val="00843169"/>
    <w:rsid w:val="0084784C"/>
    <w:rsid w:val="0084792F"/>
    <w:rsid w:val="008539A4"/>
    <w:rsid w:val="00862451"/>
    <w:rsid w:val="0086441F"/>
    <w:rsid w:val="00864A8C"/>
    <w:rsid w:val="00865300"/>
    <w:rsid w:val="008658E3"/>
    <w:rsid w:val="00866DDA"/>
    <w:rsid w:val="00867A6F"/>
    <w:rsid w:val="00867B25"/>
    <w:rsid w:val="00867C3A"/>
    <w:rsid w:val="008701E8"/>
    <w:rsid w:val="008709E7"/>
    <w:rsid w:val="00871C60"/>
    <w:rsid w:val="0087289E"/>
    <w:rsid w:val="00872DB4"/>
    <w:rsid w:val="008732DB"/>
    <w:rsid w:val="008767C9"/>
    <w:rsid w:val="008770D7"/>
    <w:rsid w:val="0087773C"/>
    <w:rsid w:val="008815B2"/>
    <w:rsid w:val="00882CB7"/>
    <w:rsid w:val="00882EB0"/>
    <w:rsid w:val="00883F6E"/>
    <w:rsid w:val="00884CAB"/>
    <w:rsid w:val="00885C74"/>
    <w:rsid w:val="0089078A"/>
    <w:rsid w:val="00890A63"/>
    <w:rsid w:val="00894590"/>
    <w:rsid w:val="008947D0"/>
    <w:rsid w:val="00895837"/>
    <w:rsid w:val="0089655B"/>
    <w:rsid w:val="008A0293"/>
    <w:rsid w:val="008A23ED"/>
    <w:rsid w:val="008A257B"/>
    <w:rsid w:val="008A3732"/>
    <w:rsid w:val="008A5B70"/>
    <w:rsid w:val="008A632A"/>
    <w:rsid w:val="008B00D9"/>
    <w:rsid w:val="008B059A"/>
    <w:rsid w:val="008B3A62"/>
    <w:rsid w:val="008C1088"/>
    <w:rsid w:val="008C1483"/>
    <w:rsid w:val="008C1FAB"/>
    <w:rsid w:val="008C22CF"/>
    <w:rsid w:val="008C371B"/>
    <w:rsid w:val="008C56AC"/>
    <w:rsid w:val="008C707F"/>
    <w:rsid w:val="008C76F3"/>
    <w:rsid w:val="008D0AAF"/>
    <w:rsid w:val="008D0D80"/>
    <w:rsid w:val="008D10C2"/>
    <w:rsid w:val="008D12D0"/>
    <w:rsid w:val="008D212D"/>
    <w:rsid w:val="008D7D98"/>
    <w:rsid w:val="008E1176"/>
    <w:rsid w:val="008E2127"/>
    <w:rsid w:val="008E2293"/>
    <w:rsid w:val="008E23D5"/>
    <w:rsid w:val="008E2F4F"/>
    <w:rsid w:val="008E4A93"/>
    <w:rsid w:val="008E637A"/>
    <w:rsid w:val="008E6F7E"/>
    <w:rsid w:val="008F01F6"/>
    <w:rsid w:val="008F2E2C"/>
    <w:rsid w:val="008F6A3D"/>
    <w:rsid w:val="008F71C7"/>
    <w:rsid w:val="008F76AC"/>
    <w:rsid w:val="009007E5"/>
    <w:rsid w:val="0090119A"/>
    <w:rsid w:val="009022C2"/>
    <w:rsid w:val="009027DC"/>
    <w:rsid w:val="009035F7"/>
    <w:rsid w:val="009036ED"/>
    <w:rsid w:val="00903719"/>
    <w:rsid w:val="0090510A"/>
    <w:rsid w:val="0090540F"/>
    <w:rsid w:val="00910D0C"/>
    <w:rsid w:val="00910E30"/>
    <w:rsid w:val="00911911"/>
    <w:rsid w:val="00911FE7"/>
    <w:rsid w:val="0091202D"/>
    <w:rsid w:val="0091315E"/>
    <w:rsid w:val="0091336E"/>
    <w:rsid w:val="009153E7"/>
    <w:rsid w:val="009175D7"/>
    <w:rsid w:val="00917AB9"/>
    <w:rsid w:val="00921108"/>
    <w:rsid w:val="00923007"/>
    <w:rsid w:val="00923D8A"/>
    <w:rsid w:val="00924CE5"/>
    <w:rsid w:val="00926C12"/>
    <w:rsid w:val="009310D4"/>
    <w:rsid w:val="009315B6"/>
    <w:rsid w:val="009318BF"/>
    <w:rsid w:val="00931CB6"/>
    <w:rsid w:val="0093394C"/>
    <w:rsid w:val="00933B49"/>
    <w:rsid w:val="00933E34"/>
    <w:rsid w:val="00934418"/>
    <w:rsid w:val="00934B3E"/>
    <w:rsid w:val="0093608D"/>
    <w:rsid w:val="0094005A"/>
    <w:rsid w:val="009425D3"/>
    <w:rsid w:val="00943885"/>
    <w:rsid w:val="0094659F"/>
    <w:rsid w:val="00946EC9"/>
    <w:rsid w:val="0094738B"/>
    <w:rsid w:val="00947AE2"/>
    <w:rsid w:val="009520A4"/>
    <w:rsid w:val="00953D8B"/>
    <w:rsid w:val="00955D86"/>
    <w:rsid w:val="0095736B"/>
    <w:rsid w:val="00961762"/>
    <w:rsid w:val="00961D97"/>
    <w:rsid w:val="0096437F"/>
    <w:rsid w:val="00964A76"/>
    <w:rsid w:val="00965517"/>
    <w:rsid w:val="00965683"/>
    <w:rsid w:val="00967485"/>
    <w:rsid w:val="00972152"/>
    <w:rsid w:val="00972A65"/>
    <w:rsid w:val="00973EA9"/>
    <w:rsid w:val="00975E7E"/>
    <w:rsid w:val="009763DB"/>
    <w:rsid w:val="0097686F"/>
    <w:rsid w:val="00980B01"/>
    <w:rsid w:val="00980B24"/>
    <w:rsid w:val="009838F5"/>
    <w:rsid w:val="00984669"/>
    <w:rsid w:val="0098505F"/>
    <w:rsid w:val="00986846"/>
    <w:rsid w:val="00986F26"/>
    <w:rsid w:val="00990A15"/>
    <w:rsid w:val="0099304A"/>
    <w:rsid w:val="00993312"/>
    <w:rsid w:val="00995DCE"/>
    <w:rsid w:val="009963A2"/>
    <w:rsid w:val="009A0165"/>
    <w:rsid w:val="009A155E"/>
    <w:rsid w:val="009A2111"/>
    <w:rsid w:val="009A340A"/>
    <w:rsid w:val="009A528A"/>
    <w:rsid w:val="009A63EF"/>
    <w:rsid w:val="009B1906"/>
    <w:rsid w:val="009B2F2B"/>
    <w:rsid w:val="009B467E"/>
    <w:rsid w:val="009C270B"/>
    <w:rsid w:val="009C3977"/>
    <w:rsid w:val="009C39C4"/>
    <w:rsid w:val="009C3CEC"/>
    <w:rsid w:val="009C3D85"/>
    <w:rsid w:val="009C40B4"/>
    <w:rsid w:val="009C4AFD"/>
    <w:rsid w:val="009C51E8"/>
    <w:rsid w:val="009C7F46"/>
    <w:rsid w:val="009D02E9"/>
    <w:rsid w:val="009D21DA"/>
    <w:rsid w:val="009D68B9"/>
    <w:rsid w:val="009D78E9"/>
    <w:rsid w:val="009E5064"/>
    <w:rsid w:val="009E50F9"/>
    <w:rsid w:val="009E6F8B"/>
    <w:rsid w:val="009F3653"/>
    <w:rsid w:val="009F43E9"/>
    <w:rsid w:val="009F546B"/>
    <w:rsid w:val="009F6DC3"/>
    <w:rsid w:val="009F728F"/>
    <w:rsid w:val="00A03661"/>
    <w:rsid w:val="00A10870"/>
    <w:rsid w:val="00A11050"/>
    <w:rsid w:val="00A1122A"/>
    <w:rsid w:val="00A1122E"/>
    <w:rsid w:val="00A11DB5"/>
    <w:rsid w:val="00A12615"/>
    <w:rsid w:val="00A1541F"/>
    <w:rsid w:val="00A171CC"/>
    <w:rsid w:val="00A17262"/>
    <w:rsid w:val="00A20525"/>
    <w:rsid w:val="00A23AA5"/>
    <w:rsid w:val="00A23AA8"/>
    <w:rsid w:val="00A24E7C"/>
    <w:rsid w:val="00A267C4"/>
    <w:rsid w:val="00A30001"/>
    <w:rsid w:val="00A303E6"/>
    <w:rsid w:val="00A304A6"/>
    <w:rsid w:val="00A30E33"/>
    <w:rsid w:val="00A332E7"/>
    <w:rsid w:val="00A336FB"/>
    <w:rsid w:val="00A42073"/>
    <w:rsid w:val="00A425FB"/>
    <w:rsid w:val="00A44CCF"/>
    <w:rsid w:val="00A46384"/>
    <w:rsid w:val="00A470B0"/>
    <w:rsid w:val="00A50225"/>
    <w:rsid w:val="00A514E8"/>
    <w:rsid w:val="00A52CC9"/>
    <w:rsid w:val="00A53585"/>
    <w:rsid w:val="00A54570"/>
    <w:rsid w:val="00A55E1C"/>
    <w:rsid w:val="00A61554"/>
    <w:rsid w:val="00A6175E"/>
    <w:rsid w:val="00A6192B"/>
    <w:rsid w:val="00A6229D"/>
    <w:rsid w:val="00A63DB8"/>
    <w:rsid w:val="00A6437F"/>
    <w:rsid w:val="00A64782"/>
    <w:rsid w:val="00A6525C"/>
    <w:rsid w:val="00A6598B"/>
    <w:rsid w:val="00A66E97"/>
    <w:rsid w:val="00A67EFA"/>
    <w:rsid w:val="00A71AC4"/>
    <w:rsid w:val="00A8075C"/>
    <w:rsid w:val="00A80E58"/>
    <w:rsid w:val="00A813A6"/>
    <w:rsid w:val="00A83D39"/>
    <w:rsid w:val="00A84286"/>
    <w:rsid w:val="00A86501"/>
    <w:rsid w:val="00A92685"/>
    <w:rsid w:val="00A97B4D"/>
    <w:rsid w:val="00A97C97"/>
    <w:rsid w:val="00AA1390"/>
    <w:rsid w:val="00AA1E69"/>
    <w:rsid w:val="00AA3BA8"/>
    <w:rsid w:val="00AA4FFD"/>
    <w:rsid w:val="00AA5874"/>
    <w:rsid w:val="00AA734A"/>
    <w:rsid w:val="00AA77FB"/>
    <w:rsid w:val="00AB3012"/>
    <w:rsid w:val="00AB3254"/>
    <w:rsid w:val="00AB334A"/>
    <w:rsid w:val="00AB439F"/>
    <w:rsid w:val="00AB4DD1"/>
    <w:rsid w:val="00AB55D1"/>
    <w:rsid w:val="00AB698D"/>
    <w:rsid w:val="00AC0C74"/>
    <w:rsid w:val="00AC0E87"/>
    <w:rsid w:val="00AC2543"/>
    <w:rsid w:val="00AC2974"/>
    <w:rsid w:val="00AC3B10"/>
    <w:rsid w:val="00AC40E9"/>
    <w:rsid w:val="00AC5105"/>
    <w:rsid w:val="00AC5F63"/>
    <w:rsid w:val="00AD269D"/>
    <w:rsid w:val="00AE2F2F"/>
    <w:rsid w:val="00AE3679"/>
    <w:rsid w:val="00AE545B"/>
    <w:rsid w:val="00AE5C8F"/>
    <w:rsid w:val="00AE77DA"/>
    <w:rsid w:val="00AF0FF1"/>
    <w:rsid w:val="00AF3C36"/>
    <w:rsid w:val="00AF3F94"/>
    <w:rsid w:val="00B032DD"/>
    <w:rsid w:val="00B0656E"/>
    <w:rsid w:val="00B06E63"/>
    <w:rsid w:val="00B102A8"/>
    <w:rsid w:val="00B10D04"/>
    <w:rsid w:val="00B1245C"/>
    <w:rsid w:val="00B12753"/>
    <w:rsid w:val="00B138FD"/>
    <w:rsid w:val="00B1572A"/>
    <w:rsid w:val="00B1645C"/>
    <w:rsid w:val="00B2005D"/>
    <w:rsid w:val="00B202A0"/>
    <w:rsid w:val="00B22FD8"/>
    <w:rsid w:val="00B302FB"/>
    <w:rsid w:val="00B31925"/>
    <w:rsid w:val="00B33408"/>
    <w:rsid w:val="00B33EDB"/>
    <w:rsid w:val="00B340A8"/>
    <w:rsid w:val="00B40766"/>
    <w:rsid w:val="00B4091F"/>
    <w:rsid w:val="00B427FD"/>
    <w:rsid w:val="00B431AC"/>
    <w:rsid w:val="00B4344F"/>
    <w:rsid w:val="00B44112"/>
    <w:rsid w:val="00B46E04"/>
    <w:rsid w:val="00B5075A"/>
    <w:rsid w:val="00B512F8"/>
    <w:rsid w:val="00B5497B"/>
    <w:rsid w:val="00B55401"/>
    <w:rsid w:val="00B556AB"/>
    <w:rsid w:val="00B60AD4"/>
    <w:rsid w:val="00B61B9A"/>
    <w:rsid w:val="00B64C8A"/>
    <w:rsid w:val="00B64FE2"/>
    <w:rsid w:val="00B65120"/>
    <w:rsid w:val="00B651CF"/>
    <w:rsid w:val="00B674C9"/>
    <w:rsid w:val="00B674D6"/>
    <w:rsid w:val="00B677C5"/>
    <w:rsid w:val="00B71C01"/>
    <w:rsid w:val="00B74DF7"/>
    <w:rsid w:val="00B7594D"/>
    <w:rsid w:val="00B75FF1"/>
    <w:rsid w:val="00B800EE"/>
    <w:rsid w:val="00B81391"/>
    <w:rsid w:val="00B82DB5"/>
    <w:rsid w:val="00B86F10"/>
    <w:rsid w:val="00B90136"/>
    <w:rsid w:val="00B933A9"/>
    <w:rsid w:val="00B93E77"/>
    <w:rsid w:val="00B951FC"/>
    <w:rsid w:val="00B96BCE"/>
    <w:rsid w:val="00BA143F"/>
    <w:rsid w:val="00BA29E0"/>
    <w:rsid w:val="00BA4241"/>
    <w:rsid w:val="00BA49EC"/>
    <w:rsid w:val="00BA4CD9"/>
    <w:rsid w:val="00BA6CCC"/>
    <w:rsid w:val="00BA7EA0"/>
    <w:rsid w:val="00BB075D"/>
    <w:rsid w:val="00BB1831"/>
    <w:rsid w:val="00BB2163"/>
    <w:rsid w:val="00BB43B7"/>
    <w:rsid w:val="00BB526D"/>
    <w:rsid w:val="00BB5A2A"/>
    <w:rsid w:val="00BB62FA"/>
    <w:rsid w:val="00BC0011"/>
    <w:rsid w:val="00BC080E"/>
    <w:rsid w:val="00BC1F6F"/>
    <w:rsid w:val="00BC6942"/>
    <w:rsid w:val="00BC792C"/>
    <w:rsid w:val="00BC7F90"/>
    <w:rsid w:val="00BD044A"/>
    <w:rsid w:val="00BD2DF4"/>
    <w:rsid w:val="00BD3296"/>
    <w:rsid w:val="00BE058E"/>
    <w:rsid w:val="00BE2E32"/>
    <w:rsid w:val="00BE39B1"/>
    <w:rsid w:val="00BE413D"/>
    <w:rsid w:val="00BE559B"/>
    <w:rsid w:val="00BF00EF"/>
    <w:rsid w:val="00BF0C6B"/>
    <w:rsid w:val="00BF1AE3"/>
    <w:rsid w:val="00BF1BEE"/>
    <w:rsid w:val="00BF20D3"/>
    <w:rsid w:val="00BF2A90"/>
    <w:rsid w:val="00BF3269"/>
    <w:rsid w:val="00BF3E29"/>
    <w:rsid w:val="00BF5F5E"/>
    <w:rsid w:val="00BF7813"/>
    <w:rsid w:val="00C00029"/>
    <w:rsid w:val="00C00DD6"/>
    <w:rsid w:val="00C05455"/>
    <w:rsid w:val="00C063E3"/>
    <w:rsid w:val="00C102F3"/>
    <w:rsid w:val="00C111FB"/>
    <w:rsid w:val="00C12375"/>
    <w:rsid w:val="00C15877"/>
    <w:rsid w:val="00C168E5"/>
    <w:rsid w:val="00C17233"/>
    <w:rsid w:val="00C2247C"/>
    <w:rsid w:val="00C23A02"/>
    <w:rsid w:val="00C2717E"/>
    <w:rsid w:val="00C305E4"/>
    <w:rsid w:val="00C36119"/>
    <w:rsid w:val="00C37823"/>
    <w:rsid w:val="00C41509"/>
    <w:rsid w:val="00C434C6"/>
    <w:rsid w:val="00C43CF7"/>
    <w:rsid w:val="00C45256"/>
    <w:rsid w:val="00C4575B"/>
    <w:rsid w:val="00C46D4F"/>
    <w:rsid w:val="00C47593"/>
    <w:rsid w:val="00C51004"/>
    <w:rsid w:val="00C53417"/>
    <w:rsid w:val="00C53821"/>
    <w:rsid w:val="00C53B6F"/>
    <w:rsid w:val="00C54005"/>
    <w:rsid w:val="00C54445"/>
    <w:rsid w:val="00C55D42"/>
    <w:rsid w:val="00C56768"/>
    <w:rsid w:val="00C57FA3"/>
    <w:rsid w:val="00C608F4"/>
    <w:rsid w:val="00C60A3C"/>
    <w:rsid w:val="00C61579"/>
    <w:rsid w:val="00C63473"/>
    <w:rsid w:val="00C647E9"/>
    <w:rsid w:val="00C65439"/>
    <w:rsid w:val="00C65477"/>
    <w:rsid w:val="00C70B09"/>
    <w:rsid w:val="00C71E43"/>
    <w:rsid w:val="00C72BC1"/>
    <w:rsid w:val="00C7548C"/>
    <w:rsid w:val="00C7661F"/>
    <w:rsid w:val="00C778B6"/>
    <w:rsid w:val="00C82243"/>
    <w:rsid w:val="00C82847"/>
    <w:rsid w:val="00C837EB"/>
    <w:rsid w:val="00C86E35"/>
    <w:rsid w:val="00C8711D"/>
    <w:rsid w:val="00C87334"/>
    <w:rsid w:val="00C915FC"/>
    <w:rsid w:val="00C91930"/>
    <w:rsid w:val="00C92453"/>
    <w:rsid w:val="00C93316"/>
    <w:rsid w:val="00C94736"/>
    <w:rsid w:val="00C95795"/>
    <w:rsid w:val="00C9583C"/>
    <w:rsid w:val="00C97636"/>
    <w:rsid w:val="00C97CC6"/>
    <w:rsid w:val="00CA64CF"/>
    <w:rsid w:val="00CB0250"/>
    <w:rsid w:val="00CB0EFF"/>
    <w:rsid w:val="00CB392F"/>
    <w:rsid w:val="00CB4417"/>
    <w:rsid w:val="00CB7634"/>
    <w:rsid w:val="00CC2D42"/>
    <w:rsid w:val="00CC32BA"/>
    <w:rsid w:val="00CC5052"/>
    <w:rsid w:val="00CC5673"/>
    <w:rsid w:val="00CC6C30"/>
    <w:rsid w:val="00CD3B20"/>
    <w:rsid w:val="00CE1399"/>
    <w:rsid w:val="00CE25A1"/>
    <w:rsid w:val="00CE7F65"/>
    <w:rsid w:val="00CF1DA0"/>
    <w:rsid w:val="00CF4805"/>
    <w:rsid w:val="00CF4D38"/>
    <w:rsid w:val="00CF4F28"/>
    <w:rsid w:val="00CF5754"/>
    <w:rsid w:val="00CF774A"/>
    <w:rsid w:val="00D028A9"/>
    <w:rsid w:val="00D037EB"/>
    <w:rsid w:val="00D04000"/>
    <w:rsid w:val="00D05912"/>
    <w:rsid w:val="00D06A03"/>
    <w:rsid w:val="00D07ED8"/>
    <w:rsid w:val="00D17E27"/>
    <w:rsid w:val="00D20AFB"/>
    <w:rsid w:val="00D24BF0"/>
    <w:rsid w:val="00D25766"/>
    <w:rsid w:val="00D26A97"/>
    <w:rsid w:val="00D26C04"/>
    <w:rsid w:val="00D3011F"/>
    <w:rsid w:val="00D30BED"/>
    <w:rsid w:val="00D36405"/>
    <w:rsid w:val="00D379B1"/>
    <w:rsid w:val="00D37D83"/>
    <w:rsid w:val="00D43E51"/>
    <w:rsid w:val="00D44419"/>
    <w:rsid w:val="00D45A09"/>
    <w:rsid w:val="00D471C7"/>
    <w:rsid w:val="00D476EC"/>
    <w:rsid w:val="00D505BC"/>
    <w:rsid w:val="00D5074B"/>
    <w:rsid w:val="00D54AF7"/>
    <w:rsid w:val="00D56EFA"/>
    <w:rsid w:val="00D60203"/>
    <w:rsid w:val="00D620C9"/>
    <w:rsid w:val="00D62470"/>
    <w:rsid w:val="00D62AF1"/>
    <w:rsid w:val="00D643C9"/>
    <w:rsid w:val="00D649D2"/>
    <w:rsid w:val="00D6602E"/>
    <w:rsid w:val="00D70A33"/>
    <w:rsid w:val="00D71138"/>
    <w:rsid w:val="00D75337"/>
    <w:rsid w:val="00D8208C"/>
    <w:rsid w:val="00D8255B"/>
    <w:rsid w:val="00D836C4"/>
    <w:rsid w:val="00D847F2"/>
    <w:rsid w:val="00D861FD"/>
    <w:rsid w:val="00D922BB"/>
    <w:rsid w:val="00D926B8"/>
    <w:rsid w:val="00D96DC2"/>
    <w:rsid w:val="00DA30BA"/>
    <w:rsid w:val="00DA48F8"/>
    <w:rsid w:val="00DA4DE1"/>
    <w:rsid w:val="00DA596C"/>
    <w:rsid w:val="00DA77E2"/>
    <w:rsid w:val="00DA7C36"/>
    <w:rsid w:val="00DB1716"/>
    <w:rsid w:val="00DB2268"/>
    <w:rsid w:val="00DB2A3C"/>
    <w:rsid w:val="00DB2A71"/>
    <w:rsid w:val="00DB3167"/>
    <w:rsid w:val="00DB44BD"/>
    <w:rsid w:val="00DB5794"/>
    <w:rsid w:val="00DB6890"/>
    <w:rsid w:val="00DC06AA"/>
    <w:rsid w:val="00DC0DC8"/>
    <w:rsid w:val="00DC1CD7"/>
    <w:rsid w:val="00DC2A6C"/>
    <w:rsid w:val="00DD08C3"/>
    <w:rsid w:val="00DD0B49"/>
    <w:rsid w:val="00DD14E5"/>
    <w:rsid w:val="00DD1AEB"/>
    <w:rsid w:val="00DD2044"/>
    <w:rsid w:val="00DD5266"/>
    <w:rsid w:val="00DD655F"/>
    <w:rsid w:val="00DD79DF"/>
    <w:rsid w:val="00DD7DA7"/>
    <w:rsid w:val="00DE1897"/>
    <w:rsid w:val="00DE393F"/>
    <w:rsid w:val="00DF28A9"/>
    <w:rsid w:val="00DF4DC9"/>
    <w:rsid w:val="00DF78F2"/>
    <w:rsid w:val="00E00331"/>
    <w:rsid w:val="00E00D60"/>
    <w:rsid w:val="00E01C75"/>
    <w:rsid w:val="00E01CF0"/>
    <w:rsid w:val="00E0202C"/>
    <w:rsid w:val="00E0471D"/>
    <w:rsid w:val="00E04CD7"/>
    <w:rsid w:val="00E055CD"/>
    <w:rsid w:val="00E05DBB"/>
    <w:rsid w:val="00E07005"/>
    <w:rsid w:val="00E102F3"/>
    <w:rsid w:val="00E10488"/>
    <w:rsid w:val="00E1163E"/>
    <w:rsid w:val="00E163A0"/>
    <w:rsid w:val="00E17382"/>
    <w:rsid w:val="00E17548"/>
    <w:rsid w:val="00E1773F"/>
    <w:rsid w:val="00E20437"/>
    <w:rsid w:val="00E21940"/>
    <w:rsid w:val="00E25369"/>
    <w:rsid w:val="00E27AE9"/>
    <w:rsid w:val="00E30E29"/>
    <w:rsid w:val="00E31B64"/>
    <w:rsid w:val="00E3280E"/>
    <w:rsid w:val="00E353E0"/>
    <w:rsid w:val="00E37151"/>
    <w:rsid w:val="00E374CD"/>
    <w:rsid w:val="00E37E2C"/>
    <w:rsid w:val="00E40A4D"/>
    <w:rsid w:val="00E40A69"/>
    <w:rsid w:val="00E40CD2"/>
    <w:rsid w:val="00E40DCB"/>
    <w:rsid w:val="00E40F2B"/>
    <w:rsid w:val="00E4112D"/>
    <w:rsid w:val="00E4181D"/>
    <w:rsid w:val="00E41E52"/>
    <w:rsid w:val="00E44125"/>
    <w:rsid w:val="00E44549"/>
    <w:rsid w:val="00E447FF"/>
    <w:rsid w:val="00E47438"/>
    <w:rsid w:val="00E54A67"/>
    <w:rsid w:val="00E55C8D"/>
    <w:rsid w:val="00E56A4F"/>
    <w:rsid w:val="00E618D3"/>
    <w:rsid w:val="00E63AFD"/>
    <w:rsid w:val="00E678D2"/>
    <w:rsid w:val="00E67A4C"/>
    <w:rsid w:val="00E70AA7"/>
    <w:rsid w:val="00E73C97"/>
    <w:rsid w:val="00E74227"/>
    <w:rsid w:val="00E7657B"/>
    <w:rsid w:val="00E80B85"/>
    <w:rsid w:val="00E80E57"/>
    <w:rsid w:val="00E86035"/>
    <w:rsid w:val="00E9016E"/>
    <w:rsid w:val="00E92364"/>
    <w:rsid w:val="00E92750"/>
    <w:rsid w:val="00E93C92"/>
    <w:rsid w:val="00E9445A"/>
    <w:rsid w:val="00E96054"/>
    <w:rsid w:val="00EA05FC"/>
    <w:rsid w:val="00EA0684"/>
    <w:rsid w:val="00EA3507"/>
    <w:rsid w:val="00EA37E1"/>
    <w:rsid w:val="00EA628C"/>
    <w:rsid w:val="00EA6EB2"/>
    <w:rsid w:val="00EA7819"/>
    <w:rsid w:val="00EB5779"/>
    <w:rsid w:val="00EC2F60"/>
    <w:rsid w:val="00EC4339"/>
    <w:rsid w:val="00EC7E5F"/>
    <w:rsid w:val="00ED201A"/>
    <w:rsid w:val="00ED3115"/>
    <w:rsid w:val="00ED33D1"/>
    <w:rsid w:val="00ED359E"/>
    <w:rsid w:val="00ED550C"/>
    <w:rsid w:val="00ED5637"/>
    <w:rsid w:val="00ED62C2"/>
    <w:rsid w:val="00ED665D"/>
    <w:rsid w:val="00EE0CF3"/>
    <w:rsid w:val="00EE19D7"/>
    <w:rsid w:val="00EE26C1"/>
    <w:rsid w:val="00EE33AD"/>
    <w:rsid w:val="00EE5F55"/>
    <w:rsid w:val="00EE69BA"/>
    <w:rsid w:val="00EE7720"/>
    <w:rsid w:val="00EE7E20"/>
    <w:rsid w:val="00EF0CF8"/>
    <w:rsid w:val="00EF35DC"/>
    <w:rsid w:val="00EF3DE7"/>
    <w:rsid w:val="00EF62E2"/>
    <w:rsid w:val="00EF6681"/>
    <w:rsid w:val="00EF7C1A"/>
    <w:rsid w:val="00F01D84"/>
    <w:rsid w:val="00F04810"/>
    <w:rsid w:val="00F06226"/>
    <w:rsid w:val="00F06737"/>
    <w:rsid w:val="00F07DFC"/>
    <w:rsid w:val="00F117FC"/>
    <w:rsid w:val="00F12599"/>
    <w:rsid w:val="00F135EE"/>
    <w:rsid w:val="00F15526"/>
    <w:rsid w:val="00F1597D"/>
    <w:rsid w:val="00F1787B"/>
    <w:rsid w:val="00F17EB6"/>
    <w:rsid w:val="00F2190E"/>
    <w:rsid w:val="00F21E40"/>
    <w:rsid w:val="00F242CC"/>
    <w:rsid w:val="00F32563"/>
    <w:rsid w:val="00F351C4"/>
    <w:rsid w:val="00F3642A"/>
    <w:rsid w:val="00F367F9"/>
    <w:rsid w:val="00F368E5"/>
    <w:rsid w:val="00F40278"/>
    <w:rsid w:val="00F405CD"/>
    <w:rsid w:val="00F411DF"/>
    <w:rsid w:val="00F44A5F"/>
    <w:rsid w:val="00F45D02"/>
    <w:rsid w:val="00F46C97"/>
    <w:rsid w:val="00F4734C"/>
    <w:rsid w:val="00F52772"/>
    <w:rsid w:val="00F52830"/>
    <w:rsid w:val="00F52F1F"/>
    <w:rsid w:val="00F530B8"/>
    <w:rsid w:val="00F53C3A"/>
    <w:rsid w:val="00F53CD5"/>
    <w:rsid w:val="00F55101"/>
    <w:rsid w:val="00F5523B"/>
    <w:rsid w:val="00F56371"/>
    <w:rsid w:val="00F5664D"/>
    <w:rsid w:val="00F575B0"/>
    <w:rsid w:val="00F60AB3"/>
    <w:rsid w:val="00F637FE"/>
    <w:rsid w:val="00F65792"/>
    <w:rsid w:val="00F65CDF"/>
    <w:rsid w:val="00F65F78"/>
    <w:rsid w:val="00F67170"/>
    <w:rsid w:val="00F67780"/>
    <w:rsid w:val="00F77670"/>
    <w:rsid w:val="00F81494"/>
    <w:rsid w:val="00F820D1"/>
    <w:rsid w:val="00F82CB2"/>
    <w:rsid w:val="00F82EEF"/>
    <w:rsid w:val="00F84D6C"/>
    <w:rsid w:val="00F84F96"/>
    <w:rsid w:val="00F86C1E"/>
    <w:rsid w:val="00F86F75"/>
    <w:rsid w:val="00F920F0"/>
    <w:rsid w:val="00F942F9"/>
    <w:rsid w:val="00F9530F"/>
    <w:rsid w:val="00F95DBD"/>
    <w:rsid w:val="00F95F3F"/>
    <w:rsid w:val="00F977F6"/>
    <w:rsid w:val="00F97800"/>
    <w:rsid w:val="00FA0136"/>
    <w:rsid w:val="00FA0D55"/>
    <w:rsid w:val="00FA0F22"/>
    <w:rsid w:val="00FA241B"/>
    <w:rsid w:val="00FA3510"/>
    <w:rsid w:val="00FA37A9"/>
    <w:rsid w:val="00FA451A"/>
    <w:rsid w:val="00FA5382"/>
    <w:rsid w:val="00FA5408"/>
    <w:rsid w:val="00FB01EB"/>
    <w:rsid w:val="00FB076C"/>
    <w:rsid w:val="00FB234C"/>
    <w:rsid w:val="00FB318D"/>
    <w:rsid w:val="00FB4088"/>
    <w:rsid w:val="00FB450B"/>
    <w:rsid w:val="00FC0680"/>
    <w:rsid w:val="00FC0A14"/>
    <w:rsid w:val="00FC2F24"/>
    <w:rsid w:val="00FC3412"/>
    <w:rsid w:val="00FC46B9"/>
    <w:rsid w:val="00FC61E8"/>
    <w:rsid w:val="00FD0CDD"/>
    <w:rsid w:val="00FD41D4"/>
    <w:rsid w:val="00FD5957"/>
    <w:rsid w:val="00FD5B46"/>
    <w:rsid w:val="00FD5DD7"/>
    <w:rsid w:val="00FE432E"/>
    <w:rsid w:val="00FE49FD"/>
    <w:rsid w:val="00FE4D3A"/>
    <w:rsid w:val="00FE610F"/>
    <w:rsid w:val="00FE7DAF"/>
    <w:rsid w:val="00FF2BFB"/>
    <w:rsid w:val="00FF3F02"/>
    <w:rsid w:val="00FF552B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10844-3AD6-47E6-9B97-96BFA877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252525"/>
      <w:sz w:val="24"/>
      <w:szCs w:val="24"/>
      <w:lang w:eastAsia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440A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440AF"/>
  </w:style>
  <w:style w:type="paragraph" w:styleId="Header">
    <w:name w:val="header"/>
    <w:basedOn w:val="Normal"/>
    <w:rsid w:val="000440A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B15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 w:eastAsia="ro-RO"/>
    </w:rPr>
  </w:style>
  <w:style w:type="paragraph" w:styleId="FootnoteText">
    <w:name w:val="footnote text"/>
    <w:basedOn w:val="Normal"/>
    <w:semiHidden/>
    <w:rsid w:val="008815B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81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24579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Traduceri</dc:creator>
  <cp:keywords/>
  <dc:description/>
  <cp:lastModifiedBy>Sandu Gherasim</cp:lastModifiedBy>
  <cp:revision>2</cp:revision>
  <dcterms:created xsi:type="dcterms:W3CDTF">2016-10-10T13:38:00Z</dcterms:created>
  <dcterms:modified xsi:type="dcterms:W3CDTF">2016-10-10T13:38:00Z</dcterms:modified>
</cp:coreProperties>
</file>