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F" w:rsidRPr="00255D8D" w:rsidRDefault="002D4D3F" w:rsidP="002D4D3F">
      <w:pPr>
        <w:jc w:val="both"/>
        <w:rPr>
          <w:i/>
          <w:lang w:val="ro-RO"/>
        </w:rPr>
      </w:pPr>
      <w:bookmarkStart w:id="0" w:name="_GoBack"/>
      <w:bookmarkEnd w:id="0"/>
    </w:p>
    <w:p w:rsidR="002D4D3F" w:rsidRPr="00255D8D" w:rsidRDefault="002D4D3F" w:rsidP="00E5764F">
      <w:pPr>
        <w:autoSpaceDN w:val="0"/>
        <w:adjustRightInd w:val="0"/>
        <w:jc w:val="right"/>
        <w:rPr>
          <w:rFonts w:ascii="Calibri" w:hAnsi="Calibri"/>
          <w:b/>
          <w:bCs/>
          <w:color w:val="000000"/>
          <w:sz w:val="26"/>
          <w:szCs w:val="26"/>
          <w:lang w:val="ro-RO"/>
        </w:rPr>
      </w:pPr>
      <w:r w:rsidRPr="00255D8D">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255D8D">
        <w:rPr>
          <w:rFonts w:ascii="Calibri" w:hAnsi="Calibri"/>
          <w:b/>
          <w:bCs/>
          <w:color w:val="000000"/>
          <w:sz w:val="26"/>
          <w:szCs w:val="26"/>
          <w:lang w:val="ro-RO"/>
        </w:rPr>
        <w:t xml:space="preserve">INSTITUTUL NAŢIONAL PENTRU </w:t>
      </w:r>
    </w:p>
    <w:p w:rsidR="002D4D3F" w:rsidRPr="00255D8D" w:rsidRDefault="002D4D3F" w:rsidP="002D4D3F">
      <w:pPr>
        <w:autoSpaceDN w:val="0"/>
        <w:adjustRightInd w:val="0"/>
        <w:jc w:val="right"/>
        <w:rPr>
          <w:rFonts w:ascii="Calibri" w:hAnsi="Calibri"/>
          <w:b/>
          <w:bCs/>
          <w:color w:val="000000"/>
          <w:sz w:val="26"/>
          <w:szCs w:val="26"/>
          <w:lang w:val="ro-RO"/>
        </w:rPr>
      </w:pPr>
      <w:r w:rsidRPr="00255D8D">
        <w:rPr>
          <w:rFonts w:ascii="Calibri" w:hAnsi="Calibri"/>
          <w:b/>
          <w:bCs/>
          <w:color w:val="000000"/>
          <w:sz w:val="26"/>
          <w:szCs w:val="26"/>
          <w:lang w:val="ro-RO"/>
        </w:rPr>
        <w:t xml:space="preserve">PREGĂTIREA ŞI PERFECŢIONAREA AVOCAŢILOR </w:t>
      </w:r>
    </w:p>
    <w:p w:rsidR="002D4D3F" w:rsidRPr="00255D8D" w:rsidRDefault="002D4D3F" w:rsidP="002D4D3F">
      <w:pPr>
        <w:autoSpaceDN w:val="0"/>
        <w:adjustRightInd w:val="0"/>
        <w:jc w:val="right"/>
        <w:rPr>
          <w:rFonts w:ascii="Calibri" w:hAnsi="Calibri"/>
          <w:b/>
          <w:bCs/>
          <w:color w:val="000000"/>
          <w:sz w:val="26"/>
          <w:szCs w:val="26"/>
          <w:lang w:val="ro-RO"/>
        </w:rPr>
      </w:pPr>
    </w:p>
    <w:p w:rsidR="002D4D3F" w:rsidRPr="00255D8D" w:rsidRDefault="002D4D3F" w:rsidP="002D4D3F">
      <w:pPr>
        <w:autoSpaceDN w:val="0"/>
        <w:adjustRightInd w:val="0"/>
        <w:jc w:val="right"/>
        <w:rPr>
          <w:rFonts w:ascii="Calibri" w:hAnsi="Calibri"/>
          <w:b/>
          <w:bCs/>
          <w:color w:val="000000"/>
          <w:sz w:val="26"/>
          <w:szCs w:val="26"/>
          <w:lang w:val="ro-RO"/>
        </w:rPr>
      </w:pPr>
      <w:r w:rsidRPr="00255D8D">
        <w:rPr>
          <w:rFonts w:ascii="Calibri" w:hAnsi="Calibri"/>
          <w:b/>
          <w:bCs/>
          <w:color w:val="000000"/>
          <w:sz w:val="26"/>
          <w:szCs w:val="26"/>
          <w:lang w:val="ro-RO"/>
        </w:rPr>
        <w:t>EXAMEN ABSOLVIRE</w:t>
      </w:r>
    </w:p>
    <w:p w:rsidR="002D4D3F" w:rsidRPr="00255D8D" w:rsidRDefault="002D4D3F" w:rsidP="002D4D3F">
      <w:pPr>
        <w:autoSpaceDN w:val="0"/>
        <w:adjustRightInd w:val="0"/>
        <w:jc w:val="right"/>
        <w:rPr>
          <w:rFonts w:ascii="Calibri" w:hAnsi="Calibri"/>
          <w:b/>
          <w:bCs/>
          <w:color w:val="000000"/>
          <w:sz w:val="26"/>
          <w:szCs w:val="26"/>
          <w:lang w:val="ro-RO"/>
        </w:rPr>
      </w:pPr>
      <w:r w:rsidRPr="00255D8D">
        <w:rPr>
          <w:rFonts w:ascii="Calibri" w:hAnsi="Calibri"/>
          <w:b/>
          <w:bCs/>
          <w:color w:val="000000"/>
          <w:sz w:val="26"/>
          <w:szCs w:val="26"/>
          <w:lang w:val="ro-RO"/>
        </w:rPr>
        <w:t>SESIUNEA NOIEMBRIE 201</w:t>
      </w:r>
      <w:r w:rsidR="002E4D56">
        <w:rPr>
          <w:rFonts w:ascii="Calibri" w:hAnsi="Calibri"/>
          <w:b/>
          <w:bCs/>
          <w:color w:val="000000"/>
          <w:sz w:val="26"/>
          <w:szCs w:val="26"/>
          <w:lang w:val="ro-RO"/>
        </w:rPr>
        <w:t>7</w:t>
      </w:r>
      <w:r w:rsidRPr="00255D8D">
        <w:rPr>
          <w:rFonts w:ascii="Calibri" w:hAnsi="Calibri"/>
          <w:b/>
          <w:bCs/>
          <w:color w:val="000000"/>
          <w:sz w:val="26"/>
          <w:szCs w:val="26"/>
          <w:lang w:val="ro-RO"/>
        </w:rPr>
        <w:t xml:space="preserve"> </w:t>
      </w:r>
    </w:p>
    <w:p w:rsidR="002D4D3F" w:rsidRPr="00255D8D" w:rsidRDefault="002D4D3F" w:rsidP="002D4D3F">
      <w:pPr>
        <w:autoSpaceDN w:val="0"/>
        <w:adjustRightInd w:val="0"/>
        <w:jc w:val="right"/>
        <w:rPr>
          <w:bCs/>
          <w:color w:val="000000"/>
          <w:lang w:val="ro-RO"/>
        </w:rPr>
      </w:pPr>
    </w:p>
    <w:p w:rsidR="002D4D3F" w:rsidRPr="00255D8D" w:rsidRDefault="002D4D3F" w:rsidP="002D4D3F">
      <w:pPr>
        <w:autoSpaceDN w:val="0"/>
        <w:adjustRightInd w:val="0"/>
        <w:jc w:val="right"/>
        <w:rPr>
          <w:bCs/>
          <w:lang w:val="ro-RO"/>
        </w:rPr>
      </w:pPr>
    </w:p>
    <w:p w:rsidR="002D4D3F" w:rsidRPr="00610F6B" w:rsidRDefault="001A1C88" w:rsidP="002E4D56">
      <w:pPr>
        <w:autoSpaceDE w:val="0"/>
        <w:autoSpaceDN w:val="0"/>
        <w:adjustRightInd w:val="0"/>
        <w:spacing w:after="120"/>
        <w:jc w:val="both"/>
        <w:rPr>
          <w:rFonts w:ascii="Calibri" w:hAnsi="Calibri" w:cs="Calibri"/>
          <w:b/>
          <w:bCs/>
          <w:i/>
          <w:sz w:val="26"/>
          <w:szCs w:val="26"/>
          <w:lang w:val="ro-RO"/>
        </w:rPr>
      </w:pPr>
      <w:r w:rsidRPr="00610F6B">
        <w:rPr>
          <w:rFonts w:ascii="Calibri" w:hAnsi="Calibri" w:cs="Calibri"/>
          <w:b/>
          <w:bCs/>
          <w:i/>
          <w:sz w:val="26"/>
          <w:szCs w:val="26"/>
          <w:lang w:val="ro-RO"/>
        </w:rPr>
        <w:t xml:space="preserve">Drept </w:t>
      </w:r>
      <w:r w:rsidR="00255D8D" w:rsidRPr="00610F6B">
        <w:rPr>
          <w:rFonts w:ascii="Calibri" w:hAnsi="Calibri" w:cs="Calibri"/>
          <w:b/>
          <w:bCs/>
          <w:i/>
          <w:sz w:val="26"/>
          <w:szCs w:val="26"/>
          <w:lang w:val="ro-RO"/>
        </w:rPr>
        <w:t>civil</w:t>
      </w:r>
    </w:p>
    <w:p w:rsidR="007305F9" w:rsidRPr="00610F6B" w:rsidRDefault="007305F9" w:rsidP="002E4D56">
      <w:pPr>
        <w:autoSpaceDE w:val="0"/>
        <w:autoSpaceDN w:val="0"/>
        <w:adjustRightInd w:val="0"/>
        <w:spacing w:after="120"/>
        <w:jc w:val="both"/>
        <w:rPr>
          <w:rFonts w:ascii="Calibri" w:hAnsi="Calibri" w:cs="Calibri"/>
          <w:b/>
          <w:bCs/>
          <w:i/>
          <w:sz w:val="26"/>
          <w:szCs w:val="26"/>
          <w:lang w:val="ro-RO"/>
        </w:rPr>
      </w:pPr>
    </w:p>
    <w:p w:rsidR="002D4D3F" w:rsidRPr="00610F6B" w:rsidRDefault="002D4D3F" w:rsidP="002E4D56">
      <w:pPr>
        <w:spacing w:after="120"/>
        <w:rPr>
          <w:rFonts w:ascii="Calibri" w:hAnsi="Calibri" w:cs="Calibri"/>
          <w:b/>
          <w:bCs/>
          <w:i/>
          <w:sz w:val="26"/>
          <w:szCs w:val="26"/>
          <w:u w:val="single"/>
          <w:lang w:val="ro-RO"/>
        </w:rPr>
      </w:pPr>
      <w:proofErr w:type="spellStart"/>
      <w:r w:rsidRPr="00610F6B">
        <w:rPr>
          <w:rFonts w:ascii="Calibri" w:hAnsi="Calibri" w:cs="Calibri"/>
          <w:b/>
          <w:bCs/>
          <w:i/>
          <w:sz w:val="26"/>
          <w:szCs w:val="26"/>
          <w:u w:val="single"/>
          <w:lang w:val="ro-RO"/>
        </w:rPr>
        <w:t>Speţa</w:t>
      </w:r>
      <w:proofErr w:type="spellEnd"/>
      <w:r w:rsidRPr="00610F6B">
        <w:rPr>
          <w:rFonts w:ascii="Calibri" w:hAnsi="Calibri" w:cs="Calibri"/>
          <w:b/>
          <w:bCs/>
          <w:i/>
          <w:sz w:val="26"/>
          <w:szCs w:val="26"/>
          <w:u w:val="single"/>
          <w:lang w:val="ro-RO"/>
        </w:rPr>
        <w:t xml:space="preserve"> 1</w:t>
      </w:r>
    </w:p>
    <w:p w:rsidR="00FA5493" w:rsidRPr="00610F6B" w:rsidRDefault="00FA5493" w:rsidP="002E4D56">
      <w:pPr>
        <w:spacing w:after="120"/>
        <w:rPr>
          <w:rFonts w:ascii="Calibri" w:hAnsi="Calibri" w:cs="Calibri"/>
          <w:sz w:val="26"/>
          <w:szCs w:val="26"/>
          <w:lang w:val="ro-RO"/>
        </w:rPr>
      </w:pPr>
    </w:p>
    <w:p w:rsidR="002E4D56" w:rsidRPr="00610F6B" w:rsidRDefault="002E4D56" w:rsidP="002E4D56">
      <w:pPr>
        <w:spacing w:after="120"/>
        <w:ind w:firstLine="720"/>
        <w:jc w:val="both"/>
        <w:rPr>
          <w:rFonts w:ascii="Calibri" w:hAnsi="Calibri" w:cs="Calibri"/>
          <w:sz w:val="26"/>
          <w:szCs w:val="26"/>
          <w:lang w:val="ro-RO"/>
        </w:rPr>
      </w:pPr>
      <w:r w:rsidRPr="00610F6B">
        <w:rPr>
          <w:rFonts w:ascii="Calibri" w:hAnsi="Calibri" w:cs="Calibri"/>
          <w:sz w:val="26"/>
          <w:szCs w:val="26"/>
          <w:lang w:val="ro-RO"/>
        </w:rPr>
        <w:t>Prin cererea înregistrată la data de 14 noiembrie 2014 pe rolul Tribunalului București în dosarul nr. xxx/2011, reclamantul HJ - cetățean britanic - a chemat în judecată pe pârâții DA, DO1 și DO2, pentru ca, prin hotărârea ce se va pronunța, să se dispună:</w:t>
      </w:r>
    </w:p>
    <w:p w:rsidR="002E4D56" w:rsidRPr="00610F6B" w:rsidRDefault="002E4D56" w:rsidP="002E4D56">
      <w:pPr>
        <w:pStyle w:val="ListParagraph"/>
        <w:spacing w:after="120"/>
        <w:jc w:val="both"/>
        <w:rPr>
          <w:rFonts w:ascii="Calibri" w:hAnsi="Calibri" w:cs="Calibri"/>
          <w:sz w:val="26"/>
          <w:szCs w:val="26"/>
          <w:lang w:val="ro-RO"/>
        </w:rPr>
      </w:pPr>
      <w:r w:rsidRPr="00610F6B">
        <w:rPr>
          <w:rFonts w:ascii="Calibri" w:hAnsi="Calibri" w:cs="Calibri"/>
          <w:sz w:val="26"/>
          <w:szCs w:val="26"/>
          <w:lang w:val="ro-RO"/>
        </w:rPr>
        <w:t>[●]</w:t>
      </w:r>
      <w:r w:rsidR="00302D73" w:rsidRPr="00610F6B">
        <w:rPr>
          <w:rFonts w:ascii="Calibri" w:hAnsi="Calibri" w:cs="Calibri"/>
          <w:sz w:val="26"/>
          <w:szCs w:val="26"/>
          <w:lang w:val="ro-RO"/>
        </w:rPr>
        <w:t xml:space="preserve"> </w:t>
      </w:r>
    </w:p>
    <w:p w:rsidR="002E4D56" w:rsidRPr="00610F6B" w:rsidRDefault="002E4D56" w:rsidP="002E4D56">
      <w:pPr>
        <w:spacing w:after="120"/>
        <w:ind w:firstLine="360"/>
        <w:jc w:val="both"/>
        <w:rPr>
          <w:rFonts w:ascii="Calibri" w:hAnsi="Calibri" w:cs="Calibri"/>
          <w:sz w:val="26"/>
          <w:szCs w:val="26"/>
          <w:lang w:val="ro-RO"/>
        </w:rPr>
      </w:pPr>
      <w:r w:rsidRPr="00610F6B">
        <w:rPr>
          <w:rFonts w:ascii="Calibri" w:hAnsi="Calibri" w:cs="Calibri"/>
          <w:sz w:val="26"/>
          <w:szCs w:val="26"/>
          <w:lang w:val="ro-RO"/>
        </w:rPr>
        <w:t>În motivarea acțiunii, reclamantul a arătat, în esență, următoarele:</w:t>
      </w:r>
    </w:p>
    <w:p w:rsidR="002E4D56" w:rsidRPr="00610F6B" w:rsidRDefault="002E4D56" w:rsidP="002E4D56">
      <w:pPr>
        <w:spacing w:after="120"/>
        <w:ind w:firstLine="360"/>
        <w:jc w:val="both"/>
        <w:rPr>
          <w:rFonts w:ascii="Calibri" w:hAnsi="Calibri" w:cs="Calibri"/>
          <w:sz w:val="26"/>
          <w:szCs w:val="26"/>
          <w:lang w:val="ro-RO"/>
        </w:rPr>
      </w:pPr>
      <w:r w:rsidRPr="00610F6B">
        <w:rPr>
          <w:rFonts w:ascii="Calibri" w:hAnsi="Calibri" w:cs="Calibri"/>
          <w:sz w:val="26"/>
          <w:szCs w:val="26"/>
          <w:lang w:val="ro-RO"/>
        </w:rPr>
        <w:t>prin antecontractul de vânzare cumpărare încheiat la data de 18 aprilie 2008 și autentificat sub nr. xxx/2008 de BNP X, pârâta DO1, căsătorită cu DO2, în calitate de promitent vânzător, s-a obligat să-i vândă reclamantului, în calitate de promitent cumpărător, imobilul situat în localitatea Crevedia, alcătuit din construcție cu destinație de locuință - parter, etaj și mansardă (vila 53) - și teren în suprafață de 800 mp cu nr. cadastral 333, înscris în CF nr. 555 la OCPI Dâmbovița. Imobilul construcție făcea parte dintr-un complex rezidențial ce urma să fie edificat de promitenta vânzătoare și soțul acesteia. Prețul imobilului trebuia să fie achitat de reclamant, cu începere de la data încheierii antecontractului, printr-un mecanism de plată eșalonată. Profitând de absența reclamantului din țară și invocând, cu rea-credință, neprezentarea acestuia la recepția clădirii, la data de 20 octombrie 2009, DO1 i-a transmis reclamantului HJ o notificare privind rezoluțiunea contractului și s-a obligat să-i restituie 70% din sumele achitate cu titlu de avans din preț, respectiv suma de 650.000 lei, în termen de cel mult 6 luni de la data rezoluțiunii, potrivit art. 23 din antecontract.</w:t>
      </w:r>
    </w:p>
    <w:p w:rsidR="002E4D56" w:rsidRPr="00610F6B" w:rsidRDefault="002E4D56" w:rsidP="002E4D56">
      <w:pPr>
        <w:spacing w:after="120"/>
        <w:ind w:firstLine="360"/>
        <w:jc w:val="both"/>
        <w:rPr>
          <w:rFonts w:ascii="Calibri" w:hAnsi="Calibri" w:cs="Calibri"/>
          <w:sz w:val="26"/>
          <w:szCs w:val="26"/>
          <w:lang w:val="ro-RO"/>
        </w:rPr>
      </w:pPr>
      <w:r w:rsidRPr="00610F6B">
        <w:rPr>
          <w:rFonts w:ascii="Calibri" w:hAnsi="Calibri" w:cs="Calibri"/>
          <w:sz w:val="26"/>
          <w:szCs w:val="26"/>
          <w:lang w:val="ro-RO"/>
        </w:rPr>
        <w:t xml:space="preserve">După un număr considerabil de notificări, emailuri, convocări la conciliere, etc, văzând că DO1 nu-și execută obligația de restituire a sumei reprezentând 70% din avans, reclamantul i-a acționat pe DO1 și DO2 în judecată, la data de 27 aprilie 2011, în dosarul xxx/2011 pe rolul Tribunalului București și a solicitat obligarea pârâților la plata debitului principal și a dobânzii penalizatoare (până la data plății efective). Pârâții s-au apărat prin întâmpinare invocând criza financiară și cazul fortuit, apărări respinse prin sentința civilă nr. xxx/2012 cu motivarea următoare: “… </w:t>
      </w:r>
      <w:r w:rsidRPr="00610F6B">
        <w:rPr>
          <w:rFonts w:ascii="Calibri" w:hAnsi="Calibri" w:cs="Calibri"/>
          <w:i/>
          <w:sz w:val="26"/>
          <w:szCs w:val="26"/>
          <w:lang w:val="ro-RO"/>
        </w:rPr>
        <w:t>cazul fortuit nu a fost în niciun mod dovedit iar criza economică nu constituie, în sine, un motiv pentru neexecutarea contractului</w:t>
      </w:r>
      <w:r w:rsidRPr="00610F6B">
        <w:rPr>
          <w:rFonts w:ascii="Calibri" w:hAnsi="Calibri" w:cs="Calibri"/>
          <w:sz w:val="26"/>
          <w:szCs w:val="26"/>
          <w:lang w:val="ro-RO"/>
        </w:rPr>
        <w:t xml:space="preserve">…” Sentința a rămas definitivă prin respingerea apelului de către Curtea de Apel București prin decizia civilă nr. xxx din 07 iulie 2013. </w:t>
      </w:r>
    </w:p>
    <w:p w:rsidR="002E4D56" w:rsidRPr="00610F6B" w:rsidRDefault="002E4D56" w:rsidP="002E4D56">
      <w:pPr>
        <w:spacing w:after="120"/>
        <w:ind w:firstLine="360"/>
        <w:jc w:val="both"/>
        <w:rPr>
          <w:rFonts w:ascii="Calibri" w:hAnsi="Calibri" w:cs="Calibri"/>
          <w:sz w:val="26"/>
          <w:szCs w:val="26"/>
          <w:lang w:val="ro-RO"/>
        </w:rPr>
      </w:pPr>
      <w:r w:rsidRPr="00610F6B">
        <w:rPr>
          <w:rFonts w:ascii="Calibri" w:hAnsi="Calibri" w:cs="Calibri"/>
          <w:sz w:val="26"/>
          <w:szCs w:val="26"/>
          <w:lang w:val="ro-RO"/>
        </w:rPr>
        <w:lastRenderedPageBreak/>
        <w:t xml:space="preserve">În urma redactării hotărârii definitive și încuviințării executării silite, la data de 06 iunie 2014, în cursul procedurilor de executare, reclamantul a aflat că imobilul care făcuse obiectul antecontractului, înscris în CF nr. 555 la OCPI Dâmbovița, a fost donat de către donatorii DO1 și DO2 către donatara DA prin intermediul actului notarial de ofertă de donație autentificat sub nr. xxx la data de 2 septembrie 2010 de BNP Y și a actului notarial de acceptare ofertă de donație autentificat de BNP Z sub nr. xxx din 02 septembrie 2010. Acest lucru a rezultat din încheierea OCPI Dâmbovița nr. xx din 18 iulie 2014 de respingere a cererii executorului de notare a urmăririi silite imobiliare împotriva debitorilor DO1 și DO2 în cartea funciară a imobilului, întrucât acesta avea proprietar tabular, cu titlu de donație, pe pârâta DA. </w:t>
      </w:r>
    </w:p>
    <w:p w:rsidR="002E4D56" w:rsidRPr="00610F6B" w:rsidRDefault="002E4D56" w:rsidP="002E4D56">
      <w:pPr>
        <w:spacing w:after="120"/>
        <w:ind w:firstLine="360"/>
        <w:jc w:val="both"/>
        <w:rPr>
          <w:rFonts w:ascii="Calibri" w:hAnsi="Calibri" w:cs="Calibri"/>
          <w:sz w:val="26"/>
          <w:szCs w:val="26"/>
          <w:lang w:val="ro-RO"/>
        </w:rPr>
      </w:pPr>
      <w:r w:rsidRPr="00610F6B">
        <w:rPr>
          <w:rFonts w:ascii="Calibri" w:hAnsi="Calibri" w:cs="Calibri"/>
          <w:sz w:val="26"/>
          <w:szCs w:val="26"/>
          <w:lang w:val="ro-RO"/>
        </w:rPr>
        <w:t xml:space="preserve">Totodată, în urma demersurilor făcute de executor, a mai rezultat că DO1 și DO2 nu mai aveau în patrimoniu alte imobile care să poată fi urmărite pentru îndestularea creanței, 20 dintre acestea fiind înstrăinate iar pentru restul existând notate ipoteci imobiliare în favoare băncii finanțatoare. Mai mult, din corespondența atașată la acțiune rezultă că, în cursul procesului finalizat prin sentința civilă xxx/2012, definitivă la data de 07 iulie 2013, pârâții DO1 și DO2 au dialogat cu reclamantul prin intermediul pârâtei DA care, la cererea reclamantului de a găsi soluții pentru achitarea creanței, i-a învederat că se fac demersuri pentru vânzarea vilei 53 dar acest lucru e dificil din cauza crizei financiare. De asemenea, pârâta DA i-a propus reclamantului, în numele celorlalți pârâți, darea în plată a unei alte vile, dar reclamantul a refuzat, ca urmare a calității inferioare a imobilului oferit, față de vila 53, precum și a relei-credințe constante a pârâților care l-au determinat să nu dorească încheierea vreunui alt act juridic cu aceștia. </w:t>
      </w:r>
    </w:p>
    <w:p w:rsidR="000305C9" w:rsidRPr="00610F6B" w:rsidRDefault="000305C9" w:rsidP="002E4D56">
      <w:pPr>
        <w:spacing w:after="120"/>
        <w:ind w:firstLine="360"/>
        <w:jc w:val="both"/>
        <w:rPr>
          <w:rFonts w:ascii="Calibri" w:hAnsi="Calibri" w:cs="Calibri"/>
          <w:sz w:val="26"/>
          <w:szCs w:val="26"/>
          <w:lang w:val="ro-RO"/>
        </w:rPr>
      </w:pPr>
    </w:p>
    <w:p w:rsidR="002E4D56" w:rsidRPr="00610F6B" w:rsidRDefault="002E4D56" w:rsidP="000305C9">
      <w:pPr>
        <w:spacing w:after="120"/>
        <w:ind w:firstLine="567"/>
        <w:jc w:val="both"/>
        <w:rPr>
          <w:rFonts w:ascii="Calibri" w:hAnsi="Calibri" w:cs="Calibri"/>
          <w:b/>
          <w:i/>
          <w:sz w:val="26"/>
          <w:szCs w:val="26"/>
          <w:lang w:val="ro-RO"/>
        </w:rPr>
      </w:pPr>
      <w:r w:rsidRPr="00610F6B">
        <w:rPr>
          <w:rFonts w:ascii="Calibri" w:hAnsi="Calibri" w:cs="Calibri"/>
          <w:b/>
          <w:i/>
          <w:sz w:val="26"/>
          <w:szCs w:val="26"/>
          <w:lang w:val="ro-RO"/>
        </w:rPr>
        <w:t>Lucrarea profesională nr. 1</w:t>
      </w:r>
    </w:p>
    <w:p w:rsidR="002E4D56" w:rsidRPr="00610F6B" w:rsidRDefault="002E4D56" w:rsidP="000305C9">
      <w:pPr>
        <w:spacing w:after="120"/>
        <w:ind w:firstLine="567"/>
        <w:jc w:val="both"/>
        <w:rPr>
          <w:rFonts w:ascii="Calibri" w:hAnsi="Calibri" w:cs="Calibri"/>
          <w:sz w:val="26"/>
          <w:szCs w:val="26"/>
          <w:lang w:val="ro-RO"/>
        </w:rPr>
      </w:pPr>
      <w:r w:rsidRPr="00610F6B">
        <w:rPr>
          <w:rFonts w:ascii="Calibri" w:hAnsi="Calibri" w:cs="Calibri"/>
          <w:sz w:val="26"/>
          <w:szCs w:val="26"/>
          <w:lang w:val="ro-RO"/>
        </w:rPr>
        <w:t>Față de datele speței, redactați capătul de cerere semnalat cu [●] mai sus și o scurtă motivare cu privire la îndeplinirea condițiilor prevăzute de lege pentru acțiunea aleasă; fiecare redactor are libertatea de a integra în acțiune și, eventual, dezvolta și situația de fapt de mai sus.</w:t>
      </w:r>
    </w:p>
    <w:p w:rsidR="000305C9" w:rsidRPr="00610F6B" w:rsidRDefault="000305C9" w:rsidP="000305C9">
      <w:pPr>
        <w:spacing w:after="120"/>
        <w:ind w:firstLine="567"/>
        <w:jc w:val="both"/>
        <w:rPr>
          <w:rFonts w:ascii="Calibri" w:hAnsi="Calibri" w:cs="Calibri"/>
          <w:sz w:val="26"/>
          <w:szCs w:val="26"/>
          <w:lang w:val="ro-RO"/>
        </w:rPr>
      </w:pPr>
    </w:p>
    <w:p w:rsidR="002E4D56" w:rsidRPr="00610F6B" w:rsidRDefault="002E4D56" w:rsidP="000305C9">
      <w:pPr>
        <w:spacing w:after="120"/>
        <w:ind w:firstLine="567"/>
        <w:jc w:val="both"/>
        <w:rPr>
          <w:rFonts w:ascii="Calibri" w:hAnsi="Calibri" w:cs="Calibri"/>
          <w:b/>
          <w:sz w:val="26"/>
          <w:szCs w:val="26"/>
          <w:lang w:val="ro-RO"/>
        </w:rPr>
      </w:pPr>
      <w:r w:rsidRPr="00610F6B">
        <w:rPr>
          <w:rFonts w:ascii="Calibri" w:hAnsi="Calibri" w:cs="Calibri"/>
          <w:b/>
          <w:sz w:val="26"/>
          <w:szCs w:val="26"/>
          <w:lang w:val="ro-RO"/>
        </w:rPr>
        <w:t>Lucrarea profesională nr. 2</w:t>
      </w:r>
    </w:p>
    <w:p w:rsidR="002E4D56" w:rsidRPr="00610F6B" w:rsidRDefault="002E4D56" w:rsidP="000305C9">
      <w:pPr>
        <w:spacing w:after="120"/>
        <w:ind w:firstLine="567"/>
        <w:jc w:val="both"/>
        <w:rPr>
          <w:rFonts w:ascii="Calibri" w:hAnsi="Calibri" w:cs="Calibri"/>
          <w:sz w:val="26"/>
          <w:szCs w:val="26"/>
          <w:lang w:val="ro-RO"/>
        </w:rPr>
      </w:pPr>
      <w:r w:rsidRPr="00610F6B">
        <w:rPr>
          <w:rFonts w:ascii="Calibri" w:hAnsi="Calibri" w:cs="Calibri"/>
          <w:sz w:val="26"/>
          <w:szCs w:val="26"/>
          <w:lang w:val="ro-RO"/>
        </w:rPr>
        <w:t>Întocmiți o întâmpinare în care să învederați apărările pe care le pot formula pârâții împotriva acțiunii (cu referire specială la legea aplicabilă/prescripția dreptului la acțiune, temeinicia acțiunii etc).</w:t>
      </w:r>
    </w:p>
    <w:p w:rsidR="000305C9" w:rsidRPr="00610F6B" w:rsidRDefault="000305C9" w:rsidP="000305C9">
      <w:pPr>
        <w:spacing w:after="120"/>
        <w:ind w:firstLine="567"/>
        <w:jc w:val="both"/>
        <w:rPr>
          <w:rFonts w:ascii="Calibri" w:hAnsi="Calibri" w:cs="Calibri"/>
          <w:sz w:val="26"/>
          <w:szCs w:val="26"/>
          <w:lang w:val="ro-RO"/>
        </w:rPr>
      </w:pPr>
    </w:p>
    <w:p w:rsidR="002E4D56" w:rsidRPr="00610F6B" w:rsidRDefault="002E4D56" w:rsidP="000305C9">
      <w:pPr>
        <w:spacing w:after="120"/>
        <w:ind w:firstLine="567"/>
        <w:jc w:val="both"/>
        <w:rPr>
          <w:rFonts w:ascii="Calibri" w:hAnsi="Calibri" w:cs="Calibri"/>
          <w:b/>
          <w:sz w:val="26"/>
          <w:szCs w:val="26"/>
          <w:lang w:val="ro-RO"/>
        </w:rPr>
      </w:pPr>
      <w:r w:rsidRPr="00610F6B">
        <w:rPr>
          <w:rFonts w:ascii="Calibri" w:hAnsi="Calibri" w:cs="Calibri"/>
          <w:b/>
          <w:sz w:val="26"/>
          <w:szCs w:val="26"/>
          <w:lang w:val="ro-RO"/>
        </w:rPr>
        <w:t>Lucrarea profesională nr. 3</w:t>
      </w:r>
    </w:p>
    <w:p w:rsidR="002E4D56" w:rsidRPr="00610F6B" w:rsidRDefault="002E4D56" w:rsidP="000305C9">
      <w:pPr>
        <w:spacing w:after="120"/>
        <w:ind w:firstLine="567"/>
        <w:jc w:val="both"/>
        <w:rPr>
          <w:rFonts w:ascii="Calibri" w:hAnsi="Calibri" w:cs="Calibri"/>
          <w:sz w:val="26"/>
          <w:szCs w:val="26"/>
          <w:lang w:val="ro-RO"/>
        </w:rPr>
      </w:pPr>
      <w:r w:rsidRPr="00610F6B">
        <w:rPr>
          <w:rFonts w:ascii="Calibri" w:hAnsi="Calibri" w:cs="Calibri"/>
          <w:sz w:val="26"/>
          <w:szCs w:val="26"/>
          <w:lang w:val="ro-RO"/>
        </w:rPr>
        <w:t>Prin raportare la lucrările 1 și 2 de mai sus, indicați posibila soluție dispusă de instanță cu privire la apărările pârâților, precum și pe fondul pricinii și scurta motivare a celor dispuse.</w:t>
      </w:r>
    </w:p>
    <w:p w:rsidR="002E4D56" w:rsidRPr="00610F6B" w:rsidRDefault="002E4D56" w:rsidP="000305C9">
      <w:pPr>
        <w:spacing w:after="120"/>
        <w:ind w:firstLine="567"/>
        <w:jc w:val="both"/>
        <w:rPr>
          <w:rFonts w:ascii="Calibri" w:hAnsi="Calibri" w:cs="Calibri"/>
          <w:sz w:val="26"/>
          <w:szCs w:val="26"/>
          <w:lang w:val="ro-RO"/>
        </w:rPr>
      </w:pPr>
      <w:r w:rsidRPr="00610F6B">
        <w:rPr>
          <w:rFonts w:ascii="Calibri" w:hAnsi="Calibri" w:cs="Calibri"/>
          <w:b/>
          <w:sz w:val="26"/>
          <w:szCs w:val="26"/>
          <w:lang w:val="ro-RO"/>
        </w:rPr>
        <w:t>Recomandări</w:t>
      </w:r>
      <w:r w:rsidRPr="00610F6B">
        <w:rPr>
          <w:rFonts w:ascii="Calibri" w:hAnsi="Calibri" w:cs="Calibri"/>
          <w:sz w:val="26"/>
          <w:szCs w:val="26"/>
          <w:lang w:val="ro-RO"/>
        </w:rPr>
        <w:t xml:space="preserve">: este de dorit ca fiecare lucrare profesională să respecte standardele procedurale de redactare (acțiune/întâmpinare), să includă trimiteri la doctrina sau jurisprudența relevantă, dacă va fi cazul, și să nu depășească 3-5 pagini. </w:t>
      </w:r>
    </w:p>
    <w:p w:rsidR="002E4D56" w:rsidRPr="00610F6B" w:rsidRDefault="002E4D56" w:rsidP="002E4D56">
      <w:pPr>
        <w:pStyle w:val="ListParagraph"/>
        <w:spacing w:after="120"/>
        <w:jc w:val="both"/>
        <w:rPr>
          <w:rFonts w:ascii="Calibri" w:hAnsi="Calibri" w:cs="Calibri"/>
          <w:sz w:val="26"/>
          <w:szCs w:val="26"/>
          <w:lang w:val="ro-RO"/>
        </w:rPr>
      </w:pPr>
      <w:r w:rsidRPr="00610F6B">
        <w:rPr>
          <w:rFonts w:ascii="Calibri" w:hAnsi="Calibri" w:cs="Calibri"/>
          <w:sz w:val="26"/>
          <w:szCs w:val="26"/>
          <w:lang w:val="ro-RO"/>
        </w:rPr>
        <w:t xml:space="preserve"> </w:t>
      </w:r>
    </w:p>
    <w:p w:rsidR="00255D8D" w:rsidRPr="00610F6B" w:rsidRDefault="002E4D56" w:rsidP="002E4D56">
      <w:pPr>
        <w:spacing w:after="120"/>
        <w:rPr>
          <w:rFonts w:ascii="Calibri" w:hAnsi="Calibri" w:cs="Calibri"/>
          <w:b/>
          <w:bCs/>
          <w:i/>
          <w:sz w:val="26"/>
          <w:szCs w:val="26"/>
          <w:u w:val="single"/>
          <w:lang w:val="ro-RO"/>
        </w:rPr>
      </w:pPr>
      <w:r w:rsidRPr="00610F6B">
        <w:rPr>
          <w:rFonts w:ascii="Calibri" w:hAnsi="Calibri" w:cs="Calibri"/>
          <w:b/>
          <w:bCs/>
          <w:i/>
          <w:sz w:val="26"/>
          <w:szCs w:val="26"/>
          <w:u w:val="single"/>
          <w:lang w:val="ro-RO"/>
        </w:rPr>
        <w:lastRenderedPageBreak/>
        <w:t>Speța</w:t>
      </w:r>
      <w:r w:rsidR="00255D8D" w:rsidRPr="00610F6B">
        <w:rPr>
          <w:rFonts w:ascii="Calibri" w:hAnsi="Calibri" w:cs="Calibri"/>
          <w:b/>
          <w:bCs/>
          <w:i/>
          <w:sz w:val="26"/>
          <w:szCs w:val="26"/>
          <w:u w:val="single"/>
          <w:lang w:val="ro-RO"/>
        </w:rPr>
        <w:t xml:space="preserve"> 2</w:t>
      </w:r>
    </w:p>
    <w:p w:rsidR="00255D8D" w:rsidRPr="00610F6B" w:rsidRDefault="00255D8D" w:rsidP="002E4D56">
      <w:pPr>
        <w:spacing w:after="120"/>
        <w:ind w:firstLine="720"/>
        <w:jc w:val="both"/>
        <w:rPr>
          <w:rFonts w:ascii="Calibri" w:hAnsi="Calibri" w:cs="Calibri"/>
          <w:sz w:val="26"/>
          <w:szCs w:val="26"/>
          <w:lang w:val="ro-RO"/>
        </w:rPr>
      </w:pP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Prin acțiunea civilă înregistrată la data de 20.04.2016, pe rolul judecătoriei sector 6,</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reclamantul S.N. a chemat în judecată pe pârâta P.P. solicitând:</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1. obligarea acesteia la</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plata sumei de 85.000 lei reprezentând contravaloarea îmbunătățirilor (materiale și manoperă) efectuate de reclamant la imobilul situat în Bucuresti, str. xx nr. 7, ap. 2;</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2. instituirea unui drept de retenție asupra imobilului situat în Bucuresti, str. xx</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nr. 7, ap. 2. până la plata sumei de 85.000 lei actualizată cu rata inflației;</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3. obligarea pârâtei la plata cheltuielilor de judecată.</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Din motivarea în fapt a acțiunii se pot reține următoarele: Imobilul din București, str. xx nr.7,</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 xml:space="preserve">se compune din teren și două apartamente și a fost câștigat în urma unui proces în revendicare imobiliară, în indiviziune, în cote egale de către reclamantul SN, pârâta PP şi numitul C.P. </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După rămânerea definitivă a hotărârii de revendicare şi executarea silită a acesteia, la începutul anului 2013, coindivizarul reclamant SN, care s-a și ocupat de formalitățile predării, punerii în posesie a imobilului de la foștii proprietari (cumpărători în baza Legii nr. 112/1995) a început să facă la apartamentul nr. 2, etaj, lucrări de igienizare, reparații, amenajări motivând că acestea erau absolut necesare pentru a se evita ruinarea imobilului - construcție.</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 xml:space="preserve">Se susține că în perioada 2013-2015 s-au făcut următoarele lucrări: schimbat integral acoperișul imobilului, reparat/înlocuit fațadă, schimbat integral instalația electrică, de gaze și de apa, decopertat pereții în apartamentul nr. 2 și refăcut cu </w:t>
      </w:r>
      <w:proofErr w:type="spellStart"/>
      <w:r w:rsidRPr="00610F6B">
        <w:rPr>
          <w:rFonts w:ascii="Calibri" w:hAnsi="Calibri" w:cs="Calibri"/>
          <w:sz w:val="26"/>
          <w:szCs w:val="26"/>
          <w:lang w:val="ro-RO"/>
        </w:rPr>
        <w:t>rigips</w:t>
      </w:r>
      <w:proofErr w:type="spellEnd"/>
      <w:r w:rsidRPr="00610F6B">
        <w:rPr>
          <w:rFonts w:ascii="Calibri" w:hAnsi="Calibri" w:cs="Calibri"/>
          <w:sz w:val="26"/>
          <w:szCs w:val="26"/>
          <w:lang w:val="ro-RO"/>
        </w:rPr>
        <w:t>, înlocuit integral parchetul în apartamentul nr. 2, montat gresie și faianță în baie şi</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în bucătărie, înlocuit obiectele sanitare cu unele noi, schimbat ușile interioare.</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 xml:space="preserve">Contravaloarea „îmbunătățirilor” este solicitată integral de la pârâta PP motivat de faptul că în urma procesului de partaj judiciar, acesteia i-a revenit în exclusivitate apartamentul nr. 2, moment în care aceasta s-a îmbogățit fără justă cauză. </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 xml:space="preserve">Temeiul de drept menționat în acțiune îl reprezintă art. 1345 şi următoarele din </w:t>
      </w:r>
      <w:proofErr w:type="spellStart"/>
      <w:r w:rsidRPr="00610F6B">
        <w:rPr>
          <w:rFonts w:ascii="Calibri" w:hAnsi="Calibri" w:cs="Calibri"/>
          <w:sz w:val="26"/>
          <w:szCs w:val="26"/>
          <w:lang w:val="ro-RO"/>
        </w:rPr>
        <w:t>C.civ</w:t>
      </w:r>
      <w:proofErr w:type="spellEnd"/>
      <w:r w:rsidRPr="00610F6B">
        <w:rPr>
          <w:rFonts w:ascii="Calibri" w:hAnsi="Calibri" w:cs="Calibri"/>
          <w:sz w:val="26"/>
          <w:szCs w:val="26"/>
          <w:lang w:val="ro-RO"/>
        </w:rPr>
        <w:t xml:space="preserve">., reclamantul susținând că pârâta PP s-a </w:t>
      </w:r>
      <w:r w:rsidR="00C345C2" w:rsidRPr="00610F6B">
        <w:rPr>
          <w:rFonts w:ascii="Calibri" w:hAnsi="Calibri" w:cs="Calibri"/>
          <w:sz w:val="26"/>
          <w:szCs w:val="26"/>
          <w:lang w:val="ro-RO"/>
        </w:rPr>
        <w:t>îmbogățit</w:t>
      </w:r>
      <w:r w:rsidRPr="00610F6B">
        <w:rPr>
          <w:rFonts w:ascii="Calibri" w:hAnsi="Calibri" w:cs="Calibri"/>
          <w:sz w:val="26"/>
          <w:szCs w:val="26"/>
          <w:lang w:val="ro-RO"/>
        </w:rPr>
        <w:t xml:space="preserve"> </w:t>
      </w:r>
      <w:r w:rsidR="00C345C2" w:rsidRPr="00610F6B">
        <w:rPr>
          <w:rFonts w:ascii="Calibri" w:hAnsi="Calibri" w:cs="Calibri"/>
          <w:sz w:val="26"/>
          <w:szCs w:val="26"/>
          <w:lang w:val="ro-RO"/>
        </w:rPr>
        <w:t>fără</w:t>
      </w:r>
      <w:r w:rsidRPr="00610F6B">
        <w:rPr>
          <w:rFonts w:ascii="Calibri" w:hAnsi="Calibri" w:cs="Calibri"/>
          <w:sz w:val="26"/>
          <w:szCs w:val="26"/>
          <w:lang w:val="ro-RO"/>
        </w:rPr>
        <w:t xml:space="preserve"> just</w:t>
      </w:r>
      <w:r w:rsidR="00C345C2" w:rsidRPr="00610F6B">
        <w:rPr>
          <w:rFonts w:ascii="Calibri" w:hAnsi="Calibri" w:cs="Calibri"/>
          <w:sz w:val="26"/>
          <w:szCs w:val="26"/>
          <w:lang w:val="ro-RO"/>
        </w:rPr>
        <w:t>ă</w:t>
      </w:r>
      <w:r w:rsidRPr="00610F6B">
        <w:rPr>
          <w:rFonts w:ascii="Calibri" w:hAnsi="Calibri" w:cs="Calibri"/>
          <w:sz w:val="26"/>
          <w:szCs w:val="26"/>
          <w:lang w:val="ro-RO"/>
        </w:rPr>
        <w:t xml:space="preserve"> cauz</w:t>
      </w:r>
      <w:r w:rsidR="00C345C2" w:rsidRPr="00610F6B">
        <w:rPr>
          <w:rFonts w:ascii="Calibri" w:hAnsi="Calibri" w:cs="Calibri"/>
          <w:sz w:val="26"/>
          <w:szCs w:val="26"/>
          <w:lang w:val="ro-RO"/>
        </w:rPr>
        <w:t>ă cu lucrările fă</w:t>
      </w:r>
      <w:r w:rsidRPr="00610F6B">
        <w:rPr>
          <w:rFonts w:ascii="Calibri" w:hAnsi="Calibri" w:cs="Calibri"/>
          <w:sz w:val="26"/>
          <w:szCs w:val="26"/>
          <w:lang w:val="ro-RO"/>
        </w:rPr>
        <w:t xml:space="preserve">cute, suportate financiar numai de el. </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 xml:space="preserve">Prin </w:t>
      </w:r>
      <w:r w:rsidR="00302D73" w:rsidRPr="00610F6B">
        <w:rPr>
          <w:rFonts w:ascii="Calibri" w:hAnsi="Calibri" w:cs="Calibri"/>
          <w:sz w:val="26"/>
          <w:szCs w:val="26"/>
          <w:lang w:val="ro-RO"/>
        </w:rPr>
        <w:t>î</w:t>
      </w:r>
      <w:r w:rsidRPr="00610F6B">
        <w:rPr>
          <w:rFonts w:ascii="Calibri" w:hAnsi="Calibri" w:cs="Calibri"/>
          <w:sz w:val="26"/>
          <w:szCs w:val="26"/>
          <w:lang w:val="ro-RO"/>
        </w:rPr>
        <w:t>nt</w:t>
      </w:r>
      <w:r w:rsidR="00302D73" w:rsidRPr="00610F6B">
        <w:rPr>
          <w:rFonts w:ascii="Calibri" w:hAnsi="Calibri" w:cs="Calibri"/>
          <w:sz w:val="26"/>
          <w:szCs w:val="26"/>
          <w:lang w:val="ro-RO"/>
        </w:rPr>
        <w:t>â</w:t>
      </w:r>
      <w:r w:rsidRPr="00610F6B">
        <w:rPr>
          <w:rFonts w:ascii="Calibri" w:hAnsi="Calibri" w:cs="Calibri"/>
          <w:sz w:val="26"/>
          <w:szCs w:val="26"/>
          <w:lang w:val="ro-RO"/>
        </w:rPr>
        <w:t>mpinarea formulat</w:t>
      </w:r>
      <w:r w:rsidR="00302D73" w:rsidRPr="00610F6B">
        <w:rPr>
          <w:rFonts w:ascii="Calibri" w:hAnsi="Calibri" w:cs="Calibri"/>
          <w:sz w:val="26"/>
          <w:szCs w:val="26"/>
          <w:lang w:val="ro-RO"/>
        </w:rPr>
        <w:t>ă</w:t>
      </w:r>
      <w:r w:rsidRPr="00610F6B">
        <w:rPr>
          <w:rFonts w:ascii="Calibri" w:hAnsi="Calibri" w:cs="Calibri"/>
          <w:sz w:val="26"/>
          <w:szCs w:val="26"/>
          <w:lang w:val="ro-RO"/>
        </w:rPr>
        <w:t xml:space="preserve"> de c</w:t>
      </w:r>
      <w:r w:rsidR="00302D73" w:rsidRPr="00610F6B">
        <w:rPr>
          <w:rFonts w:ascii="Calibri" w:hAnsi="Calibri" w:cs="Calibri"/>
          <w:sz w:val="26"/>
          <w:szCs w:val="26"/>
          <w:lang w:val="ro-RO"/>
        </w:rPr>
        <w:t>ă</w:t>
      </w:r>
      <w:r w:rsidRPr="00610F6B">
        <w:rPr>
          <w:rFonts w:ascii="Calibri" w:hAnsi="Calibri" w:cs="Calibri"/>
          <w:sz w:val="26"/>
          <w:szCs w:val="26"/>
          <w:lang w:val="ro-RO"/>
        </w:rPr>
        <w:t>tre PP se solicit</w:t>
      </w:r>
      <w:r w:rsidR="00302D73" w:rsidRPr="00610F6B">
        <w:rPr>
          <w:rFonts w:ascii="Calibri" w:hAnsi="Calibri" w:cs="Calibri"/>
          <w:sz w:val="26"/>
          <w:szCs w:val="26"/>
          <w:lang w:val="ro-RO"/>
        </w:rPr>
        <w:t>ă</w:t>
      </w:r>
      <w:r w:rsidRPr="00610F6B">
        <w:rPr>
          <w:rFonts w:ascii="Calibri" w:hAnsi="Calibri" w:cs="Calibri"/>
          <w:sz w:val="26"/>
          <w:szCs w:val="26"/>
          <w:lang w:val="ro-RO"/>
        </w:rPr>
        <w:t xml:space="preserve"> re</w:t>
      </w:r>
      <w:r w:rsidR="00302D73" w:rsidRPr="00610F6B">
        <w:rPr>
          <w:rFonts w:ascii="Calibri" w:hAnsi="Calibri" w:cs="Calibri"/>
          <w:sz w:val="26"/>
          <w:szCs w:val="26"/>
          <w:lang w:val="ro-RO"/>
        </w:rPr>
        <w:t>s</w:t>
      </w:r>
      <w:r w:rsidRPr="00610F6B">
        <w:rPr>
          <w:rFonts w:ascii="Calibri" w:hAnsi="Calibri" w:cs="Calibri"/>
          <w:sz w:val="26"/>
          <w:szCs w:val="26"/>
          <w:lang w:val="ro-RO"/>
        </w:rPr>
        <w:t>pingerea ac</w:t>
      </w:r>
      <w:r w:rsidR="00302D73" w:rsidRPr="00610F6B">
        <w:rPr>
          <w:rFonts w:ascii="Calibri" w:hAnsi="Calibri" w:cs="Calibri"/>
          <w:sz w:val="26"/>
          <w:szCs w:val="26"/>
          <w:lang w:val="ro-RO"/>
        </w:rPr>
        <w:t>ț</w:t>
      </w:r>
      <w:r w:rsidRPr="00610F6B">
        <w:rPr>
          <w:rFonts w:ascii="Calibri" w:hAnsi="Calibri" w:cs="Calibri"/>
          <w:sz w:val="26"/>
          <w:szCs w:val="26"/>
          <w:lang w:val="ro-RO"/>
        </w:rPr>
        <w:t>iunii ca inadmisibil</w:t>
      </w:r>
      <w:r w:rsidR="00302D73" w:rsidRPr="00610F6B">
        <w:rPr>
          <w:rFonts w:ascii="Calibri" w:hAnsi="Calibri" w:cs="Calibri"/>
          <w:sz w:val="26"/>
          <w:szCs w:val="26"/>
          <w:lang w:val="ro-RO"/>
        </w:rPr>
        <w:t>ă</w:t>
      </w:r>
      <w:r w:rsidRPr="00610F6B">
        <w:rPr>
          <w:rFonts w:ascii="Calibri" w:hAnsi="Calibri" w:cs="Calibri"/>
          <w:sz w:val="26"/>
          <w:szCs w:val="26"/>
          <w:lang w:val="ro-RO"/>
        </w:rPr>
        <w:t xml:space="preserve">, </w:t>
      </w:r>
      <w:r w:rsidR="00302D73" w:rsidRPr="00610F6B">
        <w:rPr>
          <w:rFonts w:ascii="Calibri" w:hAnsi="Calibri" w:cs="Calibri"/>
          <w:sz w:val="26"/>
          <w:szCs w:val="26"/>
          <w:lang w:val="ro-RO"/>
        </w:rPr>
        <w:t>î</w:t>
      </w:r>
      <w:r w:rsidRPr="00610F6B">
        <w:rPr>
          <w:rFonts w:ascii="Calibri" w:hAnsi="Calibri" w:cs="Calibri"/>
          <w:sz w:val="26"/>
          <w:szCs w:val="26"/>
          <w:lang w:val="ro-RO"/>
        </w:rPr>
        <w:t xml:space="preserve">n principal, iar </w:t>
      </w:r>
      <w:r w:rsidR="00302D73" w:rsidRPr="00610F6B">
        <w:rPr>
          <w:rFonts w:ascii="Calibri" w:hAnsi="Calibri" w:cs="Calibri"/>
          <w:sz w:val="26"/>
          <w:szCs w:val="26"/>
          <w:lang w:val="ro-RO"/>
        </w:rPr>
        <w:t>î</w:t>
      </w:r>
      <w:r w:rsidRPr="00610F6B">
        <w:rPr>
          <w:rFonts w:ascii="Calibri" w:hAnsi="Calibri" w:cs="Calibri"/>
          <w:sz w:val="26"/>
          <w:szCs w:val="26"/>
          <w:lang w:val="ro-RO"/>
        </w:rPr>
        <w:t>n subsidiar, respingerea ac</w:t>
      </w:r>
      <w:r w:rsidR="00302D73" w:rsidRPr="00610F6B">
        <w:rPr>
          <w:rFonts w:ascii="Calibri" w:hAnsi="Calibri" w:cs="Calibri"/>
          <w:sz w:val="26"/>
          <w:szCs w:val="26"/>
          <w:lang w:val="ro-RO"/>
        </w:rPr>
        <w:t>ț</w:t>
      </w:r>
      <w:r w:rsidRPr="00610F6B">
        <w:rPr>
          <w:rFonts w:ascii="Calibri" w:hAnsi="Calibri" w:cs="Calibri"/>
          <w:sz w:val="26"/>
          <w:szCs w:val="26"/>
          <w:lang w:val="ro-RO"/>
        </w:rPr>
        <w:t>iunii reclamantului ca ne</w:t>
      </w:r>
      <w:r w:rsidR="00302D73" w:rsidRPr="00610F6B">
        <w:rPr>
          <w:rFonts w:ascii="Calibri" w:hAnsi="Calibri" w:cs="Calibri"/>
          <w:sz w:val="26"/>
          <w:szCs w:val="26"/>
          <w:lang w:val="ro-RO"/>
        </w:rPr>
        <w:t>î</w:t>
      </w:r>
      <w:r w:rsidRPr="00610F6B">
        <w:rPr>
          <w:rFonts w:ascii="Calibri" w:hAnsi="Calibri" w:cs="Calibri"/>
          <w:sz w:val="26"/>
          <w:szCs w:val="26"/>
          <w:lang w:val="ro-RO"/>
        </w:rPr>
        <w:t>ntemeiat</w:t>
      </w:r>
      <w:r w:rsidR="00302D73" w:rsidRPr="00610F6B">
        <w:rPr>
          <w:rFonts w:ascii="Calibri" w:hAnsi="Calibri" w:cs="Calibri"/>
          <w:sz w:val="26"/>
          <w:szCs w:val="26"/>
          <w:lang w:val="ro-RO"/>
        </w:rPr>
        <w:t>ă</w:t>
      </w:r>
      <w:r w:rsidRPr="00610F6B">
        <w:rPr>
          <w:rFonts w:ascii="Calibri" w:hAnsi="Calibri" w:cs="Calibri"/>
          <w:sz w:val="26"/>
          <w:szCs w:val="26"/>
          <w:lang w:val="ro-RO"/>
        </w:rPr>
        <w:t>.</w:t>
      </w:r>
    </w:p>
    <w:p w:rsidR="002E4D56" w:rsidRPr="00610F6B" w:rsidRDefault="00302D73"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Î</w:t>
      </w:r>
      <w:r w:rsidR="002E4D56" w:rsidRPr="00610F6B">
        <w:rPr>
          <w:rFonts w:ascii="Calibri" w:hAnsi="Calibri" w:cs="Calibri"/>
          <w:sz w:val="26"/>
          <w:szCs w:val="26"/>
          <w:lang w:val="ro-RO"/>
        </w:rPr>
        <w:t xml:space="preserve">n motivarea </w:t>
      </w:r>
      <w:r w:rsidRPr="00610F6B">
        <w:rPr>
          <w:rFonts w:ascii="Calibri" w:hAnsi="Calibri" w:cs="Calibri"/>
          <w:sz w:val="26"/>
          <w:szCs w:val="26"/>
          <w:lang w:val="ro-RO"/>
        </w:rPr>
        <w:t>î</w:t>
      </w:r>
      <w:r w:rsidR="002E4D56" w:rsidRPr="00610F6B">
        <w:rPr>
          <w:rFonts w:ascii="Calibri" w:hAnsi="Calibri" w:cs="Calibri"/>
          <w:sz w:val="26"/>
          <w:szCs w:val="26"/>
          <w:lang w:val="ro-RO"/>
        </w:rPr>
        <w:t>nt</w:t>
      </w:r>
      <w:r w:rsidRPr="00610F6B">
        <w:rPr>
          <w:rFonts w:ascii="Calibri" w:hAnsi="Calibri" w:cs="Calibri"/>
          <w:sz w:val="26"/>
          <w:szCs w:val="26"/>
          <w:lang w:val="ro-RO"/>
        </w:rPr>
        <w:t>â</w:t>
      </w:r>
      <w:r w:rsidR="002E4D56" w:rsidRPr="00610F6B">
        <w:rPr>
          <w:rFonts w:ascii="Calibri" w:hAnsi="Calibri" w:cs="Calibri"/>
          <w:sz w:val="26"/>
          <w:szCs w:val="26"/>
          <w:lang w:val="ro-RO"/>
        </w:rPr>
        <w:t>mpin</w:t>
      </w:r>
      <w:r w:rsidRPr="00610F6B">
        <w:rPr>
          <w:rFonts w:ascii="Calibri" w:hAnsi="Calibri" w:cs="Calibri"/>
          <w:sz w:val="26"/>
          <w:szCs w:val="26"/>
          <w:lang w:val="ro-RO"/>
        </w:rPr>
        <w:t>ă</w:t>
      </w:r>
      <w:r w:rsidR="002E4D56" w:rsidRPr="00610F6B">
        <w:rPr>
          <w:rFonts w:ascii="Calibri" w:hAnsi="Calibri" w:cs="Calibri"/>
          <w:sz w:val="26"/>
          <w:szCs w:val="26"/>
          <w:lang w:val="ro-RO"/>
        </w:rPr>
        <w:t>rii se arat</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c</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w:t>
      </w:r>
      <w:r w:rsidRPr="00610F6B">
        <w:rPr>
          <w:rFonts w:ascii="Calibri" w:hAnsi="Calibri" w:cs="Calibri"/>
          <w:sz w:val="26"/>
          <w:szCs w:val="26"/>
          <w:lang w:val="ro-RO"/>
        </w:rPr>
        <w:t>î</w:t>
      </w:r>
      <w:r w:rsidR="002E4D56" w:rsidRPr="00610F6B">
        <w:rPr>
          <w:rFonts w:ascii="Calibri" w:hAnsi="Calibri" w:cs="Calibri"/>
          <w:sz w:val="26"/>
          <w:szCs w:val="26"/>
          <w:lang w:val="ro-RO"/>
        </w:rPr>
        <w:t>n data de 12 martie 2013, coindivizara PP</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a trimis o notificare coindivizarilor, solicit</w:t>
      </w:r>
      <w:r w:rsidRPr="00610F6B">
        <w:rPr>
          <w:rFonts w:ascii="Calibri" w:hAnsi="Calibri" w:cs="Calibri"/>
          <w:sz w:val="26"/>
          <w:szCs w:val="26"/>
          <w:lang w:val="ro-RO"/>
        </w:rPr>
        <w:t>â</w:t>
      </w:r>
      <w:r w:rsidR="002E4D56" w:rsidRPr="00610F6B">
        <w:rPr>
          <w:rFonts w:ascii="Calibri" w:hAnsi="Calibri" w:cs="Calibri"/>
          <w:sz w:val="26"/>
          <w:szCs w:val="26"/>
          <w:lang w:val="ro-RO"/>
        </w:rPr>
        <w:t xml:space="preserve">ndu-le o </w:t>
      </w:r>
      <w:r w:rsidRPr="00610F6B">
        <w:rPr>
          <w:rFonts w:ascii="Calibri" w:hAnsi="Calibri" w:cs="Calibri"/>
          <w:sz w:val="26"/>
          <w:szCs w:val="26"/>
          <w:lang w:val="ro-RO"/>
        </w:rPr>
        <w:t>î</w:t>
      </w:r>
      <w:r w:rsidR="002E4D56" w:rsidRPr="00610F6B">
        <w:rPr>
          <w:rFonts w:ascii="Calibri" w:hAnsi="Calibri" w:cs="Calibri"/>
          <w:sz w:val="26"/>
          <w:szCs w:val="26"/>
          <w:lang w:val="ro-RO"/>
        </w:rPr>
        <w:t>nt</w:t>
      </w:r>
      <w:r w:rsidRPr="00610F6B">
        <w:rPr>
          <w:rFonts w:ascii="Calibri" w:hAnsi="Calibri" w:cs="Calibri"/>
          <w:sz w:val="26"/>
          <w:szCs w:val="26"/>
          <w:lang w:val="ro-RO"/>
        </w:rPr>
        <w:t>â</w:t>
      </w:r>
      <w:r w:rsidR="002E4D56" w:rsidRPr="00610F6B">
        <w:rPr>
          <w:rFonts w:ascii="Calibri" w:hAnsi="Calibri" w:cs="Calibri"/>
          <w:sz w:val="26"/>
          <w:szCs w:val="26"/>
          <w:lang w:val="ro-RO"/>
        </w:rPr>
        <w:t>lnire la data... , ora...</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 xml:space="preserve">la sediul unui birou de avocat pentru a se discuta </w:t>
      </w:r>
      <w:r w:rsidRPr="00610F6B">
        <w:rPr>
          <w:rFonts w:ascii="Calibri" w:hAnsi="Calibri" w:cs="Calibri"/>
          <w:sz w:val="26"/>
          <w:szCs w:val="26"/>
          <w:lang w:val="ro-RO"/>
        </w:rPr>
        <w:t>ș</w:t>
      </w:r>
      <w:r w:rsidR="002E4D56" w:rsidRPr="00610F6B">
        <w:rPr>
          <w:rFonts w:ascii="Calibri" w:hAnsi="Calibri" w:cs="Calibri"/>
          <w:sz w:val="26"/>
          <w:szCs w:val="26"/>
          <w:lang w:val="ro-RO"/>
        </w:rPr>
        <w:t>i stabili modalitatea de administrare, eventual de partajare a imobilului</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 xml:space="preserve">compus din teren </w:t>
      </w:r>
      <w:r w:rsidRPr="00610F6B">
        <w:rPr>
          <w:rFonts w:ascii="Calibri" w:hAnsi="Calibri" w:cs="Calibri"/>
          <w:sz w:val="26"/>
          <w:szCs w:val="26"/>
          <w:lang w:val="ro-RO"/>
        </w:rPr>
        <w:t>ş</w:t>
      </w:r>
      <w:r w:rsidR="002E4D56" w:rsidRPr="00610F6B">
        <w:rPr>
          <w:rFonts w:ascii="Calibri" w:hAnsi="Calibri" w:cs="Calibri"/>
          <w:sz w:val="26"/>
          <w:szCs w:val="26"/>
          <w:lang w:val="ro-RO"/>
        </w:rPr>
        <w:t>i dou</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apartamente situate la parter </w:t>
      </w:r>
      <w:r w:rsidRPr="00610F6B">
        <w:rPr>
          <w:rFonts w:ascii="Calibri" w:hAnsi="Calibri" w:cs="Calibri"/>
          <w:sz w:val="26"/>
          <w:szCs w:val="26"/>
          <w:lang w:val="ro-RO"/>
        </w:rPr>
        <w:t>ș</w:t>
      </w:r>
      <w:r w:rsidR="002E4D56" w:rsidRPr="00610F6B">
        <w:rPr>
          <w:rFonts w:ascii="Calibri" w:hAnsi="Calibri" w:cs="Calibri"/>
          <w:sz w:val="26"/>
          <w:szCs w:val="26"/>
          <w:lang w:val="ro-RO"/>
        </w:rPr>
        <w:t>i etaj</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1.</w:t>
      </w:r>
    </w:p>
    <w:p w:rsidR="002E4D56" w:rsidRPr="00610F6B" w:rsidRDefault="00302D73"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Întrucât coindivizarii SN ș</w:t>
      </w:r>
      <w:r w:rsidR="002E4D56" w:rsidRPr="00610F6B">
        <w:rPr>
          <w:rFonts w:ascii="Calibri" w:hAnsi="Calibri" w:cs="Calibri"/>
          <w:sz w:val="26"/>
          <w:szCs w:val="26"/>
          <w:lang w:val="ro-RO"/>
        </w:rPr>
        <w:t>i CP nu au dat curs notific</w:t>
      </w:r>
      <w:r w:rsidRPr="00610F6B">
        <w:rPr>
          <w:rFonts w:ascii="Calibri" w:hAnsi="Calibri" w:cs="Calibri"/>
          <w:sz w:val="26"/>
          <w:szCs w:val="26"/>
          <w:lang w:val="ro-RO"/>
        </w:rPr>
        <w:t>ă</w:t>
      </w:r>
      <w:r w:rsidR="002E4D56" w:rsidRPr="00610F6B">
        <w:rPr>
          <w:rFonts w:ascii="Calibri" w:hAnsi="Calibri" w:cs="Calibri"/>
          <w:sz w:val="26"/>
          <w:szCs w:val="26"/>
          <w:lang w:val="ro-RO"/>
        </w:rPr>
        <w:t>rii/invita</w:t>
      </w:r>
      <w:r w:rsidRPr="00610F6B">
        <w:rPr>
          <w:rFonts w:ascii="Calibri" w:hAnsi="Calibri" w:cs="Calibri"/>
          <w:sz w:val="26"/>
          <w:szCs w:val="26"/>
          <w:lang w:val="ro-RO"/>
        </w:rPr>
        <w:t>ț</w:t>
      </w:r>
      <w:r w:rsidR="002E4D56" w:rsidRPr="00610F6B">
        <w:rPr>
          <w:rFonts w:ascii="Calibri" w:hAnsi="Calibri" w:cs="Calibri"/>
          <w:sz w:val="26"/>
          <w:szCs w:val="26"/>
          <w:lang w:val="ro-RO"/>
        </w:rPr>
        <w:t>iei</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transmis</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de PP, aceasta din urma a investit judec</w:t>
      </w:r>
      <w:r w:rsidRPr="00610F6B">
        <w:rPr>
          <w:rFonts w:ascii="Calibri" w:hAnsi="Calibri" w:cs="Calibri"/>
          <w:sz w:val="26"/>
          <w:szCs w:val="26"/>
          <w:lang w:val="ro-RO"/>
        </w:rPr>
        <w:t>ă</w:t>
      </w:r>
      <w:r w:rsidR="002E4D56" w:rsidRPr="00610F6B">
        <w:rPr>
          <w:rFonts w:ascii="Calibri" w:hAnsi="Calibri" w:cs="Calibri"/>
          <w:sz w:val="26"/>
          <w:szCs w:val="26"/>
          <w:lang w:val="ro-RO"/>
        </w:rPr>
        <w:t>toria sector 6, la 14 mai 2013, cu o ac</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iune </w:t>
      </w:r>
      <w:r w:rsidRPr="00610F6B">
        <w:rPr>
          <w:rFonts w:ascii="Calibri" w:hAnsi="Calibri" w:cs="Calibri"/>
          <w:sz w:val="26"/>
          <w:szCs w:val="26"/>
          <w:lang w:val="ro-RO"/>
        </w:rPr>
        <w:t>î</w:t>
      </w:r>
      <w:r w:rsidR="002E4D56" w:rsidRPr="00610F6B">
        <w:rPr>
          <w:rFonts w:ascii="Calibri" w:hAnsi="Calibri" w:cs="Calibri"/>
          <w:sz w:val="26"/>
          <w:szCs w:val="26"/>
          <w:lang w:val="ro-RO"/>
        </w:rPr>
        <w:t xml:space="preserve">n partaj </w:t>
      </w:r>
      <w:r w:rsidR="002E4D56" w:rsidRPr="00610F6B">
        <w:rPr>
          <w:rFonts w:ascii="Calibri" w:hAnsi="Calibri" w:cs="Calibri"/>
          <w:sz w:val="26"/>
          <w:szCs w:val="26"/>
          <w:lang w:val="ro-RO"/>
        </w:rPr>
        <w:lastRenderedPageBreak/>
        <w:t>judiciar solicit</w:t>
      </w:r>
      <w:r w:rsidRPr="00610F6B">
        <w:rPr>
          <w:rFonts w:ascii="Calibri" w:hAnsi="Calibri" w:cs="Calibri"/>
          <w:sz w:val="26"/>
          <w:szCs w:val="26"/>
          <w:lang w:val="ro-RO"/>
        </w:rPr>
        <w:t>â</w:t>
      </w:r>
      <w:r w:rsidR="002E4D56" w:rsidRPr="00610F6B">
        <w:rPr>
          <w:rFonts w:ascii="Calibri" w:hAnsi="Calibri" w:cs="Calibri"/>
          <w:sz w:val="26"/>
          <w:szCs w:val="26"/>
          <w:lang w:val="ro-RO"/>
        </w:rPr>
        <w:t>nd s</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-i fie atribuit apartamentul de la etaj </w:t>
      </w:r>
      <w:r w:rsidRPr="00610F6B">
        <w:rPr>
          <w:rFonts w:ascii="Calibri" w:hAnsi="Calibri" w:cs="Calibri"/>
          <w:sz w:val="26"/>
          <w:szCs w:val="26"/>
          <w:lang w:val="ro-RO"/>
        </w:rPr>
        <w:t>ş</w:t>
      </w:r>
      <w:r w:rsidR="002E4D56" w:rsidRPr="00610F6B">
        <w:rPr>
          <w:rFonts w:ascii="Calibri" w:hAnsi="Calibri" w:cs="Calibri"/>
          <w:sz w:val="26"/>
          <w:szCs w:val="26"/>
          <w:lang w:val="ro-RO"/>
        </w:rPr>
        <w:t>i s</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se egalizeze cotele prin plata de sulte.</w:t>
      </w:r>
    </w:p>
    <w:p w:rsidR="002E4D56" w:rsidRPr="00610F6B" w:rsidRDefault="00302D73"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După</w:t>
      </w:r>
      <w:r w:rsidR="002E4D56" w:rsidRPr="00610F6B">
        <w:rPr>
          <w:rFonts w:ascii="Calibri" w:hAnsi="Calibri" w:cs="Calibri"/>
          <w:sz w:val="26"/>
          <w:szCs w:val="26"/>
          <w:lang w:val="ro-RO"/>
        </w:rPr>
        <w:t xml:space="preserve"> </w:t>
      </w:r>
      <w:r w:rsidRPr="00610F6B">
        <w:rPr>
          <w:rFonts w:ascii="Calibri" w:hAnsi="Calibri" w:cs="Calibri"/>
          <w:sz w:val="26"/>
          <w:szCs w:val="26"/>
          <w:lang w:val="ro-RO"/>
        </w:rPr>
        <w:t>înregistrarea</w:t>
      </w:r>
      <w:r w:rsidR="002E4D56" w:rsidRPr="00610F6B">
        <w:rPr>
          <w:rFonts w:ascii="Calibri" w:hAnsi="Calibri" w:cs="Calibri"/>
          <w:sz w:val="26"/>
          <w:szCs w:val="26"/>
          <w:lang w:val="ro-RO"/>
        </w:rPr>
        <w:t xml:space="preserve"> </w:t>
      </w:r>
      <w:r w:rsidRPr="00610F6B">
        <w:rPr>
          <w:rFonts w:ascii="Calibri" w:hAnsi="Calibri" w:cs="Calibri"/>
          <w:sz w:val="26"/>
          <w:szCs w:val="26"/>
          <w:lang w:val="ro-RO"/>
        </w:rPr>
        <w:t>acțiunii</w:t>
      </w:r>
      <w:r w:rsidR="002E4D56" w:rsidRPr="00610F6B">
        <w:rPr>
          <w:rFonts w:ascii="Calibri" w:hAnsi="Calibri" w:cs="Calibri"/>
          <w:sz w:val="26"/>
          <w:szCs w:val="26"/>
          <w:lang w:val="ro-RO"/>
        </w:rPr>
        <w:t xml:space="preserve"> de partaj, coindivizarul SN</w:t>
      </w:r>
      <w:r w:rsidRPr="00610F6B">
        <w:rPr>
          <w:rFonts w:ascii="Calibri" w:hAnsi="Calibri" w:cs="Calibri"/>
          <w:sz w:val="26"/>
          <w:szCs w:val="26"/>
          <w:lang w:val="ro-RO"/>
        </w:rPr>
        <w:t xml:space="preserve"> </w:t>
      </w:r>
      <w:r w:rsidR="002E4D56" w:rsidRPr="00610F6B">
        <w:rPr>
          <w:rFonts w:ascii="Calibri" w:hAnsi="Calibri" w:cs="Calibri"/>
          <w:sz w:val="26"/>
          <w:szCs w:val="26"/>
          <w:lang w:val="ro-RO"/>
        </w:rPr>
        <w:t>a trimis</w:t>
      </w:r>
      <w:r w:rsidR="00C74E3F" w:rsidRPr="00610F6B">
        <w:rPr>
          <w:rFonts w:ascii="Calibri" w:hAnsi="Calibri" w:cs="Calibri"/>
          <w:sz w:val="26"/>
          <w:szCs w:val="26"/>
          <w:lang w:val="ro-RO"/>
        </w:rPr>
        <w:t xml:space="preserve"> lui PP o notificare prin care î</w:t>
      </w:r>
      <w:r w:rsidR="002E4D56" w:rsidRPr="00610F6B">
        <w:rPr>
          <w:rFonts w:ascii="Calibri" w:hAnsi="Calibri" w:cs="Calibri"/>
          <w:sz w:val="26"/>
          <w:szCs w:val="26"/>
          <w:lang w:val="ro-RO"/>
        </w:rPr>
        <w:t>i cere acordul s</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 xml:space="preserve"> efectueze lucr</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ri de consolidare, repara</w:t>
      </w:r>
      <w:r w:rsidR="00C74E3F" w:rsidRPr="00610F6B">
        <w:rPr>
          <w:rFonts w:ascii="Calibri" w:hAnsi="Calibri" w:cs="Calibri"/>
          <w:sz w:val="26"/>
          <w:szCs w:val="26"/>
          <w:lang w:val="ro-RO"/>
        </w:rPr>
        <w:t>ț</w:t>
      </w:r>
      <w:r w:rsidR="002E4D56" w:rsidRPr="00610F6B">
        <w:rPr>
          <w:rFonts w:ascii="Calibri" w:hAnsi="Calibri" w:cs="Calibri"/>
          <w:sz w:val="26"/>
          <w:szCs w:val="26"/>
          <w:lang w:val="ro-RO"/>
        </w:rPr>
        <w:t>ii, amenaj</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ri la imobil motiv</w:t>
      </w:r>
      <w:r w:rsidR="00C74E3F" w:rsidRPr="00610F6B">
        <w:rPr>
          <w:rFonts w:ascii="Calibri" w:hAnsi="Calibri" w:cs="Calibri"/>
          <w:sz w:val="26"/>
          <w:szCs w:val="26"/>
          <w:lang w:val="ro-RO"/>
        </w:rPr>
        <w:t>â</w:t>
      </w:r>
      <w:r w:rsidR="002E4D56" w:rsidRPr="00610F6B">
        <w:rPr>
          <w:rFonts w:ascii="Calibri" w:hAnsi="Calibri" w:cs="Calibri"/>
          <w:sz w:val="26"/>
          <w:szCs w:val="26"/>
          <w:lang w:val="ro-RO"/>
        </w:rPr>
        <w:t>nd c</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 xml:space="preserve"> acesta se g</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se</w:t>
      </w:r>
      <w:r w:rsidR="00C74E3F" w:rsidRPr="00610F6B">
        <w:rPr>
          <w:rFonts w:ascii="Calibri" w:hAnsi="Calibri" w:cs="Calibri"/>
          <w:sz w:val="26"/>
          <w:szCs w:val="26"/>
          <w:lang w:val="ro-RO"/>
        </w:rPr>
        <w:t>ș</w:t>
      </w:r>
      <w:r w:rsidR="002E4D56" w:rsidRPr="00610F6B">
        <w:rPr>
          <w:rFonts w:ascii="Calibri" w:hAnsi="Calibri" w:cs="Calibri"/>
          <w:sz w:val="26"/>
          <w:szCs w:val="26"/>
          <w:lang w:val="ro-RO"/>
        </w:rPr>
        <w:t xml:space="preserve">te </w:t>
      </w:r>
      <w:r w:rsidR="00C74E3F" w:rsidRPr="00610F6B">
        <w:rPr>
          <w:rFonts w:ascii="Calibri" w:hAnsi="Calibri" w:cs="Calibri"/>
          <w:sz w:val="26"/>
          <w:szCs w:val="26"/>
          <w:lang w:val="ro-RO"/>
        </w:rPr>
        <w:t>î</w:t>
      </w:r>
      <w:r w:rsidR="002E4D56" w:rsidRPr="00610F6B">
        <w:rPr>
          <w:rFonts w:ascii="Calibri" w:hAnsi="Calibri" w:cs="Calibri"/>
          <w:sz w:val="26"/>
          <w:szCs w:val="26"/>
          <w:lang w:val="ro-RO"/>
        </w:rPr>
        <w:t>n pericol de ruinare; PP a r</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spuns imediat la notificare comunic</w:t>
      </w:r>
      <w:r w:rsidR="00C74E3F" w:rsidRPr="00610F6B">
        <w:rPr>
          <w:rFonts w:ascii="Calibri" w:hAnsi="Calibri" w:cs="Calibri"/>
          <w:sz w:val="26"/>
          <w:szCs w:val="26"/>
          <w:lang w:val="ro-RO"/>
        </w:rPr>
        <w:t>â</w:t>
      </w:r>
      <w:r w:rsidR="002E4D56" w:rsidRPr="00610F6B">
        <w:rPr>
          <w:rFonts w:ascii="Calibri" w:hAnsi="Calibri" w:cs="Calibri"/>
          <w:sz w:val="26"/>
          <w:szCs w:val="26"/>
          <w:lang w:val="ro-RO"/>
        </w:rPr>
        <w:t>nd expres c</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 xml:space="preserve"> nu este de acord cu lucr</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 xml:space="preserve">rile de consolidare, reparare, amenajare, etc. </w:t>
      </w:r>
      <w:r w:rsidR="00C74E3F" w:rsidRPr="00610F6B">
        <w:rPr>
          <w:rFonts w:ascii="Calibri" w:hAnsi="Calibri" w:cs="Calibri"/>
          <w:sz w:val="26"/>
          <w:szCs w:val="26"/>
          <w:lang w:val="ro-RO"/>
        </w:rPr>
        <w:t>î</w:t>
      </w:r>
      <w:r w:rsidR="002E4D56" w:rsidRPr="00610F6B">
        <w:rPr>
          <w:rFonts w:ascii="Calibri" w:hAnsi="Calibri" w:cs="Calibri"/>
          <w:sz w:val="26"/>
          <w:szCs w:val="26"/>
          <w:lang w:val="ro-RO"/>
        </w:rPr>
        <w:t>n timpul procesului de partaj, fiind de acord doar cu minime m</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suri de conservare dac</w:t>
      </w:r>
      <w:r w:rsidR="00C74E3F" w:rsidRPr="00610F6B">
        <w:rPr>
          <w:rFonts w:ascii="Calibri" w:hAnsi="Calibri" w:cs="Calibri"/>
          <w:sz w:val="26"/>
          <w:szCs w:val="26"/>
          <w:lang w:val="ro-RO"/>
        </w:rPr>
        <w:t>ă</w:t>
      </w:r>
      <w:r w:rsidR="002E4D56" w:rsidRPr="00610F6B">
        <w:rPr>
          <w:rFonts w:ascii="Calibri" w:hAnsi="Calibri" w:cs="Calibri"/>
          <w:sz w:val="26"/>
          <w:szCs w:val="26"/>
          <w:lang w:val="ro-RO"/>
        </w:rPr>
        <w:t xml:space="preserve"> se impun ca urgente.</w:t>
      </w:r>
    </w:p>
    <w:p w:rsidR="002E4D56" w:rsidRPr="00610F6B" w:rsidRDefault="00C74E3F"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Î</w:t>
      </w:r>
      <w:r w:rsidR="002E4D56" w:rsidRPr="00610F6B">
        <w:rPr>
          <w:rFonts w:ascii="Calibri" w:hAnsi="Calibri" w:cs="Calibri"/>
          <w:sz w:val="26"/>
          <w:szCs w:val="26"/>
          <w:lang w:val="ro-RO"/>
        </w:rPr>
        <w:t>n procesul de partaj, p</w:t>
      </w:r>
      <w:r w:rsidRPr="00610F6B">
        <w:rPr>
          <w:rFonts w:ascii="Calibri" w:hAnsi="Calibri" w:cs="Calibri"/>
          <w:sz w:val="26"/>
          <w:szCs w:val="26"/>
          <w:lang w:val="ro-RO"/>
        </w:rPr>
        <w:t>â</w:t>
      </w:r>
      <w:r w:rsidR="002E4D56" w:rsidRPr="00610F6B">
        <w:rPr>
          <w:rFonts w:ascii="Calibri" w:hAnsi="Calibri" w:cs="Calibri"/>
          <w:sz w:val="26"/>
          <w:szCs w:val="26"/>
          <w:lang w:val="ro-RO"/>
        </w:rPr>
        <w:t>r</w:t>
      </w:r>
      <w:r w:rsidRPr="00610F6B">
        <w:rPr>
          <w:rFonts w:ascii="Calibri" w:hAnsi="Calibri" w:cs="Calibri"/>
          <w:sz w:val="26"/>
          <w:szCs w:val="26"/>
          <w:lang w:val="ro-RO"/>
        </w:rPr>
        <w:t>âț</w:t>
      </w:r>
      <w:r w:rsidR="002E4D56" w:rsidRPr="00610F6B">
        <w:rPr>
          <w:rFonts w:ascii="Calibri" w:hAnsi="Calibri" w:cs="Calibri"/>
          <w:sz w:val="26"/>
          <w:szCs w:val="26"/>
          <w:lang w:val="ro-RO"/>
        </w:rPr>
        <w:t xml:space="preserve">ii coindivizari SN </w:t>
      </w:r>
      <w:r w:rsidRPr="00610F6B">
        <w:rPr>
          <w:rFonts w:ascii="Calibri" w:hAnsi="Calibri" w:cs="Calibri"/>
          <w:sz w:val="26"/>
          <w:szCs w:val="26"/>
          <w:lang w:val="ro-RO"/>
        </w:rPr>
        <w:t>ș</w:t>
      </w:r>
      <w:r w:rsidR="002E4D56" w:rsidRPr="00610F6B">
        <w:rPr>
          <w:rFonts w:ascii="Calibri" w:hAnsi="Calibri" w:cs="Calibri"/>
          <w:sz w:val="26"/>
          <w:szCs w:val="26"/>
          <w:lang w:val="ro-RO"/>
        </w:rPr>
        <w:t>i CP nu au formulat cerere reconven</w:t>
      </w:r>
      <w:r w:rsidRPr="00610F6B">
        <w:rPr>
          <w:rFonts w:ascii="Calibri" w:hAnsi="Calibri" w:cs="Calibri"/>
          <w:sz w:val="26"/>
          <w:szCs w:val="26"/>
          <w:lang w:val="ro-RO"/>
        </w:rPr>
        <w:t>ț</w:t>
      </w:r>
      <w:r w:rsidR="002E4D56" w:rsidRPr="00610F6B">
        <w:rPr>
          <w:rFonts w:ascii="Calibri" w:hAnsi="Calibri" w:cs="Calibri"/>
          <w:sz w:val="26"/>
          <w:szCs w:val="26"/>
          <w:lang w:val="ro-RO"/>
        </w:rPr>
        <w:t>ional</w:t>
      </w:r>
      <w:r w:rsidRPr="00610F6B">
        <w:rPr>
          <w:rFonts w:ascii="Calibri" w:hAnsi="Calibri" w:cs="Calibri"/>
          <w:sz w:val="26"/>
          <w:szCs w:val="26"/>
          <w:lang w:val="ro-RO"/>
        </w:rPr>
        <w:t>ă</w:t>
      </w:r>
      <w:r w:rsidR="002E4D56" w:rsidRPr="00610F6B">
        <w:rPr>
          <w:rFonts w:ascii="Calibri" w:hAnsi="Calibri" w:cs="Calibri"/>
          <w:sz w:val="26"/>
          <w:szCs w:val="26"/>
          <w:lang w:val="ro-RO"/>
        </w:rPr>
        <w:t>.</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De asemenea, se arat</w:t>
      </w:r>
      <w:r w:rsidR="00C74E3F" w:rsidRPr="00610F6B">
        <w:rPr>
          <w:rFonts w:ascii="Calibri" w:hAnsi="Calibri" w:cs="Calibri"/>
          <w:sz w:val="26"/>
          <w:szCs w:val="26"/>
          <w:lang w:val="ro-RO"/>
        </w:rPr>
        <w:t>ă că</w:t>
      </w:r>
      <w:r w:rsidRPr="00610F6B">
        <w:rPr>
          <w:rFonts w:ascii="Calibri" w:hAnsi="Calibri" w:cs="Calibri"/>
          <w:sz w:val="26"/>
          <w:szCs w:val="26"/>
          <w:lang w:val="ro-RO"/>
        </w:rPr>
        <w:t xml:space="preserve"> la data de 25 noiembrie 2013 c</w:t>
      </w:r>
      <w:r w:rsidR="00C74E3F" w:rsidRPr="00610F6B">
        <w:rPr>
          <w:rFonts w:ascii="Calibri" w:hAnsi="Calibri" w:cs="Calibri"/>
          <w:sz w:val="26"/>
          <w:szCs w:val="26"/>
          <w:lang w:val="ro-RO"/>
        </w:rPr>
        <w:t>â</w:t>
      </w:r>
      <w:r w:rsidRPr="00610F6B">
        <w:rPr>
          <w:rFonts w:ascii="Calibri" w:hAnsi="Calibri" w:cs="Calibri"/>
          <w:sz w:val="26"/>
          <w:szCs w:val="26"/>
          <w:lang w:val="ro-RO"/>
        </w:rPr>
        <w:t>nd s-a efectuat cercetarea/constatarea de c</w:t>
      </w:r>
      <w:r w:rsidR="00C74E3F" w:rsidRPr="00610F6B">
        <w:rPr>
          <w:rFonts w:ascii="Calibri" w:hAnsi="Calibri" w:cs="Calibri"/>
          <w:sz w:val="26"/>
          <w:szCs w:val="26"/>
          <w:lang w:val="ro-RO"/>
        </w:rPr>
        <w:t>ă</w:t>
      </w:r>
      <w:r w:rsidRPr="00610F6B">
        <w:rPr>
          <w:rFonts w:ascii="Calibri" w:hAnsi="Calibri" w:cs="Calibri"/>
          <w:sz w:val="26"/>
          <w:szCs w:val="26"/>
          <w:lang w:val="ro-RO"/>
        </w:rPr>
        <w:t>tre expertul desemnat s</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evalueze apartamentele </w:t>
      </w:r>
      <w:r w:rsidR="00C74E3F" w:rsidRPr="00610F6B">
        <w:rPr>
          <w:rFonts w:ascii="Calibri" w:hAnsi="Calibri" w:cs="Calibri"/>
          <w:sz w:val="26"/>
          <w:szCs w:val="26"/>
          <w:lang w:val="ro-RO"/>
        </w:rPr>
        <w:t>î</w:t>
      </w:r>
      <w:r w:rsidRPr="00610F6B">
        <w:rPr>
          <w:rFonts w:ascii="Calibri" w:hAnsi="Calibri" w:cs="Calibri"/>
          <w:sz w:val="26"/>
          <w:szCs w:val="26"/>
          <w:lang w:val="ro-RO"/>
        </w:rPr>
        <w:t>n dosarul de partaj, la apartamentul nr. 2 l</w:t>
      </w:r>
      <w:r w:rsidR="00C74E3F" w:rsidRPr="00610F6B">
        <w:rPr>
          <w:rFonts w:ascii="Calibri" w:hAnsi="Calibri" w:cs="Calibri"/>
          <w:sz w:val="26"/>
          <w:szCs w:val="26"/>
          <w:lang w:val="ro-RO"/>
        </w:rPr>
        <w:t>a imobil nu erau efectuate nici</w:t>
      </w:r>
      <w:r w:rsidRPr="00610F6B">
        <w:rPr>
          <w:rFonts w:ascii="Calibri" w:hAnsi="Calibri" w:cs="Calibri"/>
          <w:sz w:val="26"/>
          <w:szCs w:val="26"/>
          <w:lang w:val="ro-RO"/>
        </w:rPr>
        <w:t>un fel de</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lucr</w:t>
      </w:r>
      <w:r w:rsidR="00C74E3F" w:rsidRPr="00610F6B">
        <w:rPr>
          <w:rFonts w:ascii="Calibri" w:hAnsi="Calibri" w:cs="Calibri"/>
          <w:sz w:val="26"/>
          <w:szCs w:val="26"/>
          <w:lang w:val="ro-RO"/>
        </w:rPr>
        <w:t>ă</w:t>
      </w:r>
      <w:r w:rsidRPr="00610F6B">
        <w:rPr>
          <w:rFonts w:ascii="Calibri" w:hAnsi="Calibri" w:cs="Calibri"/>
          <w:sz w:val="26"/>
          <w:szCs w:val="26"/>
          <w:lang w:val="ro-RO"/>
        </w:rPr>
        <w:t>ri; ambele apartamente</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 xml:space="preserve">erau </w:t>
      </w:r>
      <w:r w:rsidR="00C74E3F" w:rsidRPr="00610F6B">
        <w:rPr>
          <w:rFonts w:ascii="Calibri" w:hAnsi="Calibri" w:cs="Calibri"/>
          <w:sz w:val="26"/>
          <w:szCs w:val="26"/>
          <w:lang w:val="ro-RO"/>
        </w:rPr>
        <w:t>î</w:t>
      </w:r>
      <w:r w:rsidRPr="00610F6B">
        <w:rPr>
          <w:rFonts w:ascii="Calibri" w:hAnsi="Calibri" w:cs="Calibri"/>
          <w:sz w:val="26"/>
          <w:szCs w:val="26"/>
          <w:lang w:val="ro-RO"/>
        </w:rPr>
        <w:t xml:space="preserve">n posesia </w:t>
      </w:r>
      <w:r w:rsidR="00C74E3F" w:rsidRPr="00610F6B">
        <w:rPr>
          <w:rFonts w:ascii="Calibri" w:hAnsi="Calibri" w:cs="Calibri"/>
          <w:sz w:val="26"/>
          <w:szCs w:val="26"/>
          <w:lang w:val="ro-RO"/>
        </w:rPr>
        <w:t>ș</w:t>
      </w:r>
      <w:r w:rsidRPr="00610F6B">
        <w:rPr>
          <w:rFonts w:ascii="Calibri" w:hAnsi="Calibri" w:cs="Calibri"/>
          <w:sz w:val="26"/>
          <w:szCs w:val="26"/>
          <w:lang w:val="ro-RO"/>
        </w:rPr>
        <w:t>i folosin</w:t>
      </w:r>
      <w:r w:rsidR="00C74E3F" w:rsidRPr="00610F6B">
        <w:rPr>
          <w:rFonts w:ascii="Calibri" w:hAnsi="Calibri" w:cs="Calibri"/>
          <w:sz w:val="26"/>
          <w:szCs w:val="26"/>
          <w:lang w:val="ro-RO"/>
        </w:rPr>
        <w:t>ț</w:t>
      </w:r>
      <w:r w:rsidRPr="00610F6B">
        <w:rPr>
          <w:rFonts w:ascii="Calibri" w:hAnsi="Calibri" w:cs="Calibri"/>
          <w:sz w:val="26"/>
          <w:szCs w:val="26"/>
          <w:lang w:val="ro-RO"/>
        </w:rPr>
        <w:t>a</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 xml:space="preserve">lui SN </w:t>
      </w:r>
      <w:r w:rsidR="00C74E3F" w:rsidRPr="00610F6B">
        <w:rPr>
          <w:rFonts w:ascii="Calibri" w:hAnsi="Calibri" w:cs="Calibri"/>
          <w:sz w:val="26"/>
          <w:szCs w:val="26"/>
          <w:lang w:val="ro-RO"/>
        </w:rPr>
        <w:t>ș</w:t>
      </w:r>
      <w:r w:rsidRPr="00610F6B">
        <w:rPr>
          <w:rFonts w:ascii="Calibri" w:hAnsi="Calibri" w:cs="Calibri"/>
          <w:sz w:val="26"/>
          <w:szCs w:val="26"/>
          <w:lang w:val="ro-RO"/>
        </w:rPr>
        <w:t>i CP.</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P</w:t>
      </w:r>
      <w:r w:rsidR="00C74E3F" w:rsidRPr="00610F6B">
        <w:rPr>
          <w:rFonts w:ascii="Calibri" w:hAnsi="Calibri" w:cs="Calibri"/>
          <w:sz w:val="26"/>
          <w:szCs w:val="26"/>
          <w:lang w:val="ro-RO"/>
        </w:rPr>
        <w:t>â</w:t>
      </w:r>
      <w:r w:rsidRPr="00610F6B">
        <w:rPr>
          <w:rFonts w:ascii="Calibri" w:hAnsi="Calibri" w:cs="Calibri"/>
          <w:sz w:val="26"/>
          <w:szCs w:val="26"/>
          <w:lang w:val="ro-RO"/>
        </w:rPr>
        <w:t>r</w:t>
      </w:r>
      <w:r w:rsidR="00C74E3F" w:rsidRPr="00610F6B">
        <w:rPr>
          <w:rFonts w:ascii="Calibri" w:hAnsi="Calibri" w:cs="Calibri"/>
          <w:sz w:val="26"/>
          <w:szCs w:val="26"/>
          <w:lang w:val="ro-RO"/>
        </w:rPr>
        <w:t>â</w:t>
      </w:r>
      <w:r w:rsidRPr="00610F6B">
        <w:rPr>
          <w:rFonts w:ascii="Calibri" w:hAnsi="Calibri" w:cs="Calibri"/>
          <w:sz w:val="26"/>
          <w:szCs w:val="26"/>
          <w:lang w:val="ro-RO"/>
        </w:rPr>
        <w:t>ta sus</w:t>
      </w:r>
      <w:r w:rsidR="00C74E3F" w:rsidRPr="00610F6B">
        <w:rPr>
          <w:rFonts w:ascii="Calibri" w:hAnsi="Calibri" w:cs="Calibri"/>
          <w:sz w:val="26"/>
          <w:szCs w:val="26"/>
          <w:lang w:val="ro-RO"/>
        </w:rPr>
        <w:t>ț</w:t>
      </w:r>
      <w:r w:rsidRPr="00610F6B">
        <w:rPr>
          <w:rFonts w:ascii="Calibri" w:hAnsi="Calibri" w:cs="Calibri"/>
          <w:sz w:val="26"/>
          <w:szCs w:val="26"/>
          <w:lang w:val="ro-RO"/>
        </w:rPr>
        <w:t xml:space="preserve">ine </w:t>
      </w:r>
      <w:r w:rsidR="00C74E3F" w:rsidRPr="00610F6B">
        <w:rPr>
          <w:rFonts w:ascii="Calibri" w:hAnsi="Calibri" w:cs="Calibri"/>
          <w:sz w:val="26"/>
          <w:szCs w:val="26"/>
          <w:lang w:val="ro-RO"/>
        </w:rPr>
        <w:t>î</w:t>
      </w:r>
      <w:r w:rsidRPr="00610F6B">
        <w:rPr>
          <w:rFonts w:ascii="Calibri" w:hAnsi="Calibri" w:cs="Calibri"/>
          <w:sz w:val="26"/>
          <w:szCs w:val="26"/>
          <w:lang w:val="ro-RO"/>
        </w:rPr>
        <w:t xml:space="preserve">n </w:t>
      </w:r>
      <w:r w:rsidR="00C74E3F" w:rsidRPr="00610F6B">
        <w:rPr>
          <w:rFonts w:ascii="Calibri" w:hAnsi="Calibri" w:cs="Calibri"/>
          <w:sz w:val="26"/>
          <w:szCs w:val="26"/>
          <w:lang w:val="ro-RO"/>
        </w:rPr>
        <w:t>î</w:t>
      </w:r>
      <w:r w:rsidRPr="00610F6B">
        <w:rPr>
          <w:rFonts w:ascii="Calibri" w:hAnsi="Calibri" w:cs="Calibri"/>
          <w:sz w:val="26"/>
          <w:szCs w:val="26"/>
          <w:lang w:val="ro-RO"/>
        </w:rPr>
        <w:t>nt</w:t>
      </w:r>
      <w:r w:rsidR="00C74E3F" w:rsidRPr="00610F6B">
        <w:rPr>
          <w:rFonts w:ascii="Calibri" w:hAnsi="Calibri" w:cs="Calibri"/>
          <w:sz w:val="26"/>
          <w:szCs w:val="26"/>
          <w:lang w:val="ro-RO"/>
        </w:rPr>
        <w:t>â</w:t>
      </w:r>
      <w:r w:rsidRPr="00610F6B">
        <w:rPr>
          <w:rFonts w:ascii="Calibri" w:hAnsi="Calibri" w:cs="Calibri"/>
          <w:sz w:val="26"/>
          <w:szCs w:val="26"/>
          <w:lang w:val="ro-RO"/>
        </w:rPr>
        <w:t xml:space="preserve">mpinare, </w:t>
      </w:r>
      <w:r w:rsidR="00C74E3F" w:rsidRPr="00610F6B">
        <w:rPr>
          <w:rFonts w:ascii="Calibri" w:hAnsi="Calibri" w:cs="Calibri"/>
          <w:sz w:val="26"/>
          <w:szCs w:val="26"/>
          <w:lang w:val="ro-RO"/>
        </w:rPr>
        <w:t>î</w:t>
      </w:r>
      <w:r w:rsidRPr="00610F6B">
        <w:rPr>
          <w:rFonts w:ascii="Calibri" w:hAnsi="Calibri" w:cs="Calibri"/>
          <w:sz w:val="26"/>
          <w:szCs w:val="26"/>
          <w:lang w:val="ro-RO"/>
        </w:rPr>
        <w:t>n principal,</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c</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ac</w:t>
      </w:r>
      <w:r w:rsidR="00C74E3F" w:rsidRPr="00610F6B">
        <w:rPr>
          <w:rFonts w:ascii="Calibri" w:hAnsi="Calibri" w:cs="Calibri"/>
          <w:sz w:val="26"/>
          <w:szCs w:val="26"/>
          <w:lang w:val="ro-RO"/>
        </w:rPr>
        <w:t>țiunea î</w:t>
      </w:r>
      <w:r w:rsidRPr="00610F6B">
        <w:rPr>
          <w:rFonts w:ascii="Calibri" w:hAnsi="Calibri" w:cs="Calibri"/>
          <w:sz w:val="26"/>
          <w:szCs w:val="26"/>
          <w:lang w:val="ro-RO"/>
        </w:rPr>
        <w:t>ntemeiat</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pe </w:t>
      </w:r>
      <w:r w:rsidR="00C74E3F" w:rsidRPr="00610F6B">
        <w:rPr>
          <w:rFonts w:ascii="Calibri" w:hAnsi="Calibri" w:cs="Calibri"/>
          <w:sz w:val="26"/>
          <w:szCs w:val="26"/>
          <w:lang w:val="ro-RO"/>
        </w:rPr>
        <w:t>îmbogățirea</w:t>
      </w:r>
      <w:r w:rsidRPr="00610F6B">
        <w:rPr>
          <w:rFonts w:ascii="Calibri" w:hAnsi="Calibri" w:cs="Calibri"/>
          <w:sz w:val="26"/>
          <w:szCs w:val="26"/>
          <w:lang w:val="ro-RO"/>
        </w:rPr>
        <w:t xml:space="preserve"> </w:t>
      </w:r>
      <w:r w:rsidR="00C74E3F" w:rsidRPr="00610F6B">
        <w:rPr>
          <w:rFonts w:ascii="Calibri" w:hAnsi="Calibri" w:cs="Calibri"/>
          <w:sz w:val="26"/>
          <w:szCs w:val="26"/>
          <w:lang w:val="ro-RO"/>
        </w:rPr>
        <w:t>fără justă cauză</w:t>
      </w:r>
      <w:r w:rsidRPr="00610F6B">
        <w:rPr>
          <w:rFonts w:ascii="Calibri" w:hAnsi="Calibri" w:cs="Calibri"/>
          <w:sz w:val="26"/>
          <w:szCs w:val="26"/>
          <w:lang w:val="ro-RO"/>
        </w:rPr>
        <w:t>,</w:t>
      </w:r>
      <w:r w:rsidR="00302D73" w:rsidRPr="00610F6B">
        <w:rPr>
          <w:rFonts w:ascii="Calibri" w:hAnsi="Calibri" w:cs="Calibri"/>
          <w:sz w:val="26"/>
          <w:szCs w:val="26"/>
          <w:lang w:val="ro-RO"/>
        </w:rPr>
        <w:t xml:space="preserve"> </w:t>
      </w:r>
      <w:r w:rsidR="00C74E3F" w:rsidRPr="00610F6B">
        <w:rPr>
          <w:rFonts w:ascii="Calibri" w:hAnsi="Calibri" w:cs="Calibri"/>
          <w:sz w:val="26"/>
          <w:szCs w:val="26"/>
          <w:lang w:val="ro-RO"/>
        </w:rPr>
        <w:t>este inadmisibilă</w:t>
      </w:r>
      <w:r w:rsidRPr="00610F6B">
        <w:rPr>
          <w:rFonts w:ascii="Calibri" w:hAnsi="Calibri" w:cs="Calibri"/>
          <w:sz w:val="26"/>
          <w:szCs w:val="26"/>
          <w:lang w:val="ro-RO"/>
        </w:rPr>
        <w:t>, iar in subsidiar</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c</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este ne</w:t>
      </w:r>
      <w:r w:rsidR="00C74E3F" w:rsidRPr="00610F6B">
        <w:rPr>
          <w:rFonts w:ascii="Calibri" w:hAnsi="Calibri" w:cs="Calibri"/>
          <w:sz w:val="26"/>
          <w:szCs w:val="26"/>
          <w:lang w:val="ro-RO"/>
        </w:rPr>
        <w:t>î</w:t>
      </w:r>
      <w:r w:rsidRPr="00610F6B">
        <w:rPr>
          <w:rFonts w:ascii="Calibri" w:hAnsi="Calibri" w:cs="Calibri"/>
          <w:sz w:val="26"/>
          <w:szCs w:val="26"/>
          <w:lang w:val="ro-RO"/>
        </w:rPr>
        <w:t>ntemeiat</w:t>
      </w:r>
      <w:r w:rsidR="00C74E3F" w:rsidRPr="00610F6B">
        <w:rPr>
          <w:rFonts w:ascii="Calibri" w:hAnsi="Calibri" w:cs="Calibri"/>
          <w:sz w:val="26"/>
          <w:szCs w:val="26"/>
          <w:lang w:val="ro-RO"/>
        </w:rPr>
        <w:t>ă</w:t>
      </w:r>
      <w:r w:rsidRPr="00610F6B">
        <w:rPr>
          <w:rFonts w:ascii="Calibri" w:hAnsi="Calibri" w:cs="Calibri"/>
          <w:sz w:val="26"/>
          <w:szCs w:val="26"/>
          <w:lang w:val="ro-RO"/>
        </w:rPr>
        <w:t>, men</w:t>
      </w:r>
      <w:r w:rsidR="00C74E3F" w:rsidRPr="00610F6B">
        <w:rPr>
          <w:rFonts w:ascii="Calibri" w:hAnsi="Calibri" w:cs="Calibri"/>
          <w:sz w:val="26"/>
          <w:szCs w:val="26"/>
          <w:lang w:val="ro-RO"/>
        </w:rPr>
        <w:t>ț</w:t>
      </w:r>
      <w:r w:rsidRPr="00610F6B">
        <w:rPr>
          <w:rFonts w:ascii="Calibri" w:hAnsi="Calibri" w:cs="Calibri"/>
          <w:sz w:val="26"/>
          <w:szCs w:val="26"/>
          <w:lang w:val="ro-RO"/>
        </w:rPr>
        <w:t>ion</w:t>
      </w:r>
      <w:r w:rsidR="00C74E3F" w:rsidRPr="00610F6B">
        <w:rPr>
          <w:rFonts w:ascii="Calibri" w:hAnsi="Calibri" w:cs="Calibri"/>
          <w:sz w:val="26"/>
          <w:szCs w:val="26"/>
          <w:lang w:val="ro-RO"/>
        </w:rPr>
        <w:t>â</w:t>
      </w:r>
      <w:r w:rsidRPr="00610F6B">
        <w:rPr>
          <w:rFonts w:ascii="Calibri" w:hAnsi="Calibri" w:cs="Calibri"/>
          <w:sz w:val="26"/>
          <w:szCs w:val="26"/>
          <w:lang w:val="ro-RO"/>
        </w:rPr>
        <w:t>nd c</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lucr</w:t>
      </w:r>
      <w:r w:rsidR="00C74E3F" w:rsidRPr="00610F6B">
        <w:rPr>
          <w:rFonts w:ascii="Calibri" w:hAnsi="Calibri" w:cs="Calibri"/>
          <w:sz w:val="26"/>
          <w:szCs w:val="26"/>
          <w:lang w:val="ro-RO"/>
        </w:rPr>
        <w:t>ă</w:t>
      </w:r>
      <w:r w:rsidRPr="00610F6B">
        <w:rPr>
          <w:rFonts w:ascii="Calibri" w:hAnsi="Calibri" w:cs="Calibri"/>
          <w:sz w:val="26"/>
          <w:szCs w:val="26"/>
          <w:lang w:val="ro-RO"/>
        </w:rPr>
        <w:t>rile pretins efectuate</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s-au f</w:t>
      </w:r>
      <w:r w:rsidR="00C74E3F" w:rsidRPr="00610F6B">
        <w:rPr>
          <w:rFonts w:ascii="Calibri" w:hAnsi="Calibri" w:cs="Calibri"/>
          <w:sz w:val="26"/>
          <w:szCs w:val="26"/>
          <w:lang w:val="ro-RO"/>
        </w:rPr>
        <w:t>ă</w:t>
      </w:r>
      <w:r w:rsidRPr="00610F6B">
        <w:rPr>
          <w:rFonts w:ascii="Calibri" w:hAnsi="Calibri" w:cs="Calibri"/>
          <w:sz w:val="26"/>
          <w:szCs w:val="26"/>
          <w:lang w:val="ro-RO"/>
        </w:rPr>
        <w:t>cut f</w:t>
      </w:r>
      <w:r w:rsidR="00C74E3F" w:rsidRPr="00610F6B">
        <w:rPr>
          <w:rFonts w:ascii="Calibri" w:hAnsi="Calibri" w:cs="Calibri"/>
          <w:sz w:val="26"/>
          <w:szCs w:val="26"/>
          <w:lang w:val="ro-RO"/>
        </w:rPr>
        <w:t>ă</w:t>
      </w:r>
      <w:r w:rsidRPr="00610F6B">
        <w:rPr>
          <w:rFonts w:ascii="Calibri" w:hAnsi="Calibri" w:cs="Calibri"/>
          <w:sz w:val="26"/>
          <w:szCs w:val="26"/>
          <w:lang w:val="ro-RO"/>
        </w:rPr>
        <w:t>r</w:t>
      </w:r>
      <w:r w:rsidR="00C74E3F" w:rsidRPr="00610F6B">
        <w:rPr>
          <w:rFonts w:ascii="Calibri" w:hAnsi="Calibri" w:cs="Calibri"/>
          <w:sz w:val="26"/>
          <w:szCs w:val="26"/>
          <w:lang w:val="ro-RO"/>
        </w:rPr>
        <w:t>ă</w:t>
      </w:r>
      <w:r w:rsidRPr="00610F6B">
        <w:rPr>
          <w:rFonts w:ascii="Calibri" w:hAnsi="Calibri" w:cs="Calibri"/>
          <w:sz w:val="26"/>
          <w:szCs w:val="26"/>
          <w:lang w:val="ro-RO"/>
        </w:rPr>
        <w:t xml:space="preserve"> acordul ei, </w:t>
      </w:r>
      <w:r w:rsidR="00C74E3F" w:rsidRPr="00610F6B">
        <w:rPr>
          <w:rFonts w:ascii="Calibri" w:hAnsi="Calibri" w:cs="Calibri"/>
          <w:sz w:val="26"/>
          <w:szCs w:val="26"/>
          <w:lang w:val="ro-RO"/>
        </w:rPr>
        <w:t>î</w:t>
      </w:r>
      <w:r w:rsidRPr="00610F6B">
        <w:rPr>
          <w:rFonts w:ascii="Calibri" w:hAnsi="Calibri" w:cs="Calibri"/>
          <w:sz w:val="26"/>
          <w:szCs w:val="26"/>
          <w:lang w:val="ro-RO"/>
        </w:rPr>
        <w:t>n timpul procesului de partaj, c</w:t>
      </w:r>
      <w:r w:rsidR="00C74E3F" w:rsidRPr="00610F6B">
        <w:rPr>
          <w:rFonts w:ascii="Calibri" w:hAnsi="Calibri" w:cs="Calibri"/>
          <w:sz w:val="26"/>
          <w:szCs w:val="26"/>
          <w:lang w:val="ro-RO"/>
        </w:rPr>
        <w:t>ă reclamantul a fost de rea-</w:t>
      </w:r>
      <w:r w:rsidRPr="00610F6B">
        <w:rPr>
          <w:rFonts w:ascii="Calibri" w:hAnsi="Calibri" w:cs="Calibri"/>
          <w:sz w:val="26"/>
          <w:szCs w:val="26"/>
          <w:lang w:val="ro-RO"/>
        </w:rPr>
        <w:t>credin</w:t>
      </w:r>
      <w:r w:rsidR="00C74E3F" w:rsidRPr="00610F6B">
        <w:rPr>
          <w:rFonts w:ascii="Calibri" w:hAnsi="Calibri" w:cs="Calibri"/>
          <w:sz w:val="26"/>
          <w:szCs w:val="26"/>
          <w:lang w:val="ro-RO"/>
        </w:rPr>
        <w:t>ță</w:t>
      </w:r>
      <w:r w:rsidRPr="00610F6B">
        <w:rPr>
          <w:rFonts w:ascii="Calibri" w:hAnsi="Calibri" w:cs="Calibri"/>
          <w:sz w:val="26"/>
          <w:szCs w:val="26"/>
          <w:lang w:val="ro-RO"/>
        </w:rPr>
        <w:t xml:space="preserve">, ca </w:t>
      </w:r>
      <w:r w:rsidR="00C74E3F" w:rsidRPr="00610F6B">
        <w:rPr>
          <w:rFonts w:ascii="Calibri" w:hAnsi="Calibri" w:cs="Calibri"/>
          <w:sz w:val="26"/>
          <w:szCs w:val="26"/>
          <w:lang w:val="ro-RO"/>
        </w:rPr>
        <w:t>î</w:t>
      </w:r>
      <w:r w:rsidRPr="00610F6B">
        <w:rPr>
          <w:rFonts w:ascii="Calibri" w:hAnsi="Calibri" w:cs="Calibri"/>
          <w:sz w:val="26"/>
          <w:szCs w:val="26"/>
          <w:lang w:val="ro-RO"/>
        </w:rPr>
        <w:t>n realitate acele lucr</w:t>
      </w:r>
      <w:r w:rsidR="00C74E3F" w:rsidRPr="00610F6B">
        <w:rPr>
          <w:rFonts w:ascii="Calibri" w:hAnsi="Calibri" w:cs="Calibri"/>
          <w:sz w:val="26"/>
          <w:szCs w:val="26"/>
          <w:lang w:val="ro-RO"/>
        </w:rPr>
        <w:t>ă</w:t>
      </w:r>
      <w:r w:rsidRPr="00610F6B">
        <w:rPr>
          <w:rFonts w:ascii="Calibri" w:hAnsi="Calibri" w:cs="Calibri"/>
          <w:sz w:val="26"/>
          <w:szCs w:val="26"/>
          <w:lang w:val="ro-RO"/>
        </w:rPr>
        <w:t>ri s</w:t>
      </w:r>
      <w:r w:rsidR="00C74E3F" w:rsidRPr="00610F6B">
        <w:rPr>
          <w:rFonts w:ascii="Calibri" w:hAnsi="Calibri" w:cs="Calibri"/>
          <w:sz w:val="26"/>
          <w:szCs w:val="26"/>
          <w:lang w:val="ro-RO"/>
        </w:rPr>
        <w:t>unt superficiale, su</w:t>
      </w:r>
      <w:r w:rsidRPr="00610F6B">
        <w:rPr>
          <w:rFonts w:ascii="Calibri" w:hAnsi="Calibri" w:cs="Calibri"/>
          <w:sz w:val="26"/>
          <w:szCs w:val="26"/>
          <w:lang w:val="ro-RO"/>
        </w:rPr>
        <w:t xml:space="preserve">nt pentru </w:t>
      </w:r>
      <w:r w:rsidR="00585D14" w:rsidRPr="00610F6B">
        <w:rPr>
          <w:rFonts w:ascii="Calibri" w:hAnsi="Calibri" w:cs="Calibri"/>
          <w:sz w:val="26"/>
          <w:szCs w:val="26"/>
          <w:lang w:val="ro-RO"/>
        </w:rPr>
        <w:t>întreg imobilul și nu și le însușește</w:t>
      </w:r>
      <w:r w:rsidRPr="00610F6B">
        <w:rPr>
          <w:rFonts w:ascii="Calibri" w:hAnsi="Calibri" w:cs="Calibri"/>
          <w:sz w:val="26"/>
          <w:szCs w:val="26"/>
          <w:lang w:val="ro-RO"/>
        </w:rPr>
        <w:t xml:space="preserve"> </w:t>
      </w:r>
      <w:r w:rsidR="00585D14" w:rsidRPr="00610F6B">
        <w:rPr>
          <w:rFonts w:ascii="Calibri" w:hAnsi="Calibri" w:cs="Calibri"/>
          <w:sz w:val="26"/>
          <w:szCs w:val="26"/>
          <w:lang w:val="ro-RO"/>
        </w:rPr>
        <w:t>solicitând reclamantului să aducă</w:t>
      </w:r>
      <w:r w:rsidRPr="00610F6B">
        <w:rPr>
          <w:rFonts w:ascii="Calibri" w:hAnsi="Calibri" w:cs="Calibri"/>
          <w:sz w:val="26"/>
          <w:szCs w:val="26"/>
          <w:lang w:val="ro-RO"/>
        </w:rPr>
        <w:t xml:space="preserve"> imobilul/ap. nr. 2 </w:t>
      </w:r>
      <w:r w:rsidR="00585D14" w:rsidRPr="00610F6B">
        <w:rPr>
          <w:rFonts w:ascii="Calibri" w:hAnsi="Calibri" w:cs="Calibri"/>
          <w:sz w:val="26"/>
          <w:szCs w:val="26"/>
          <w:lang w:val="ro-RO"/>
        </w:rPr>
        <w:t>î</w:t>
      </w:r>
      <w:r w:rsidRPr="00610F6B">
        <w:rPr>
          <w:rFonts w:ascii="Calibri" w:hAnsi="Calibri" w:cs="Calibri"/>
          <w:sz w:val="26"/>
          <w:szCs w:val="26"/>
          <w:lang w:val="ro-RO"/>
        </w:rPr>
        <w:t>n situa</w:t>
      </w:r>
      <w:r w:rsidR="00585D14" w:rsidRPr="00610F6B">
        <w:rPr>
          <w:rFonts w:ascii="Calibri" w:hAnsi="Calibri" w:cs="Calibri"/>
          <w:sz w:val="26"/>
          <w:szCs w:val="26"/>
          <w:lang w:val="ro-RO"/>
        </w:rPr>
        <w:t>ț</w:t>
      </w:r>
      <w:r w:rsidRPr="00610F6B">
        <w:rPr>
          <w:rFonts w:ascii="Calibri" w:hAnsi="Calibri" w:cs="Calibri"/>
          <w:sz w:val="26"/>
          <w:szCs w:val="26"/>
          <w:lang w:val="ro-RO"/>
        </w:rPr>
        <w:t>ia de la data prelu</w:t>
      </w:r>
      <w:r w:rsidR="00585D14" w:rsidRPr="00610F6B">
        <w:rPr>
          <w:rFonts w:ascii="Calibri" w:hAnsi="Calibri" w:cs="Calibri"/>
          <w:sz w:val="26"/>
          <w:szCs w:val="26"/>
          <w:lang w:val="ro-RO"/>
        </w:rPr>
        <w:t>ă</w:t>
      </w:r>
      <w:r w:rsidRPr="00610F6B">
        <w:rPr>
          <w:rFonts w:ascii="Calibri" w:hAnsi="Calibri" w:cs="Calibri"/>
          <w:sz w:val="26"/>
          <w:szCs w:val="26"/>
          <w:lang w:val="ro-RO"/>
        </w:rPr>
        <w:t>rii din momentul execut</w:t>
      </w:r>
      <w:r w:rsidR="00585D14" w:rsidRPr="00610F6B">
        <w:rPr>
          <w:rFonts w:ascii="Calibri" w:hAnsi="Calibri" w:cs="Calibri"/>
          <w:sz w:val="26"/>
          <w:szCs w:val="26"/>
          <w:lang w:val="ro-RO"/>
        </w:rPr>
        <w:t>ă</w:t>
      </w:r>
      <w:r w:rsidRPr="00610F6B">
        <w:rPr>
          <w:rFonts w:ascii="Calibri" w:hAnsi="Calibri" w:cs="Calibri"/>
          <w:sz w:val="26"/>
          <w:szCs w:val="26"/>
          <w:lang w:val="ro-RO"/>
        </w:rPr>
        <w:t>rii hot</w:t>
      </w:r>
      <w:r w:rsidR="00585D14" w:rsidRPr="00610F6B">
        <w:rPr>
          <w:rFonts w:ascii="Calibri" w:hAnsi="Calibri" w:cs="Calibri"/>
          <w:sz w:val="26"/>
          <w:szCs w:val="26"/>
          <w:lang w:val="ro-RO"/>
        </w:rPr>
        <w:t>ă</w:t>
      </w:r>
      <w:r w:rsidRPr="00610F6B">
        <w:rPr>
          <w:rFonts w:ascii="Calibri" w:hAnsi="Calibri" w:cs="Calibri"/>
          <w:sz w:val="26"/>
          <w:szCs w:val="26"/>
          <w:lang w:val="ro-RO"/>
        </w:rPr>
        <w:t>r</w:t>
      </w:r>
      <w:r w:rsidR="00585D14" w:rsidRPr="00610F6B">
        <w:rPr>
          <w:rFonts w:ascii="Calibri" w:hAnsi="Calibri" w:cs="Calibri"/>
          <w:sz w:val="26"/>
          <w:szCs w:val="26"/>
          <w:lang w:val="ro-RO"/>
        </w:rPr>
        <w:t>â</w:t>
      </w:r>
      <w:r w:rsidRPr="00610F6B">
        <w:rPr>
          <w:rFonts w:ascii="Calibri" w:hAnsi="Calibri" w:cs="Calibri"/>
          <w:sz w:val="26"/>
          <w:szCs w:val="26"/>
          <w:lang w:val="ro-RO"/>
        </w:rPr>
        <w:t xml:space="preserve">rii </w:t>
      </w:r>
      <w:r w:rsidR="00585D14" w:rsidRPr="00610F6B">
        <w:rPr>
          <w:rFonts w:ascii="Calibri" w:hAnsi="Calibri" w:cs="Calibri"/>
          <w:sz w:val="26"/>
          <w:szCs w:val="26"/>
          <w:lang w:val="ro-RO"/>
        </w:rPr>
        <w:t>î</w:t>
      </w:r>
      <w:r w:rsidRPr="00610F6B">
        <w:rPr>
          <w:rFonts w:ascii="Calibri" w:hAnsi="Calibri" w:cs="Calibri"/>
          <w:sz w:val="26"/>
          <w:szCs w:val="26"/>
          <w:lang w:val="ro-RO"/>
        </w:rPr>
        <w:t>n revendicare.</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 xml:space="preserve">Din probele administrate </w:t>
      </w:r>
      <w:r w:rsidR="00585D14" w:rsidRPr="00610F6B">
        <w:rPr>
          <w:rFonts w:ascii="Calibri" w:hAnsi="Calibri" w:cs="Calibri"/>
          <w:sz w:val="26"/>
          <w:szCs w:val="26"/>
          <w:lang w:val="ro-RO"/>
        </w:rPr>
        <w:t>î</w:t>
      </w:r>
      <w:r w:rsidRPr="00610F6B">
        <w:rPr>
          <w:rFonts w:ascii="Calibri" w:hAnsi="Calibri" w:cs="Calibri"/>
          <w:sz w:val="26"/>
          <w:szCs w:val="26"/>
          <w:lang w:val="ro-RO"/>
        </w:rPr>
        <w:t>n cauz</w:t>
      </w:r>
      <w:r w:rsidR="00585D14" w:rsidRPr="00610F6B">
        <w:rPr>
          <w:rFonts w:ascii="Calibri" w:hAnsi="Calibri" w:cs="Calibri"/>
          <w:sz w:val="26"/>
          <w:szCs w:val="26"/>
          <w:lang w:val="ro-RO"/>
        </w:rPr>
        <w:t>ă</w:t>
      </w:r>
      <w:r w:rsidRPr="00610F6B">
        <w:rPr>
          <w:rFonts w:ascii="Calibri" w:hAnsi="Calibri" w:cs="Calibri"/>
          <w:sz w:val="26"/>
          <w:szCs w:val="26"/>
          <w:lang w:val="ro-RO"/>
        </w:rPr>
        <w:t xml:space="preserve">, </w:t>
      </w:r>
      <w:r w:rsidR="00585D14" w:rsidRPr="00610F6B">
        <w:rPr>
          <w:rFonts w:ascii="Calibri" w:hAnsi="Calibri" w:cs="Calibri"/>
          <w:sz w:val="26"/>
          <w:szCs w:val="26"/>
          <w:lang w:val="ro-RO"/>
        </w:rPr>
        <w:t>î</w:t>
      </w:r>
      <w:r w:rsidRPr="00610F6B">
        <w:rPr>
          <w:rFonts w:ascii="Calibri" w:hAnsi="Calibri" w:cs="Calibri"/>
          <w:sz w:val="26"/>
          <w:szCs w:val="26"/>
          <w:lang w:val="ro-RO"/>
        </w:rPr>
        <w:t xml:space="preserve">nscrisuri, interogatorii </w:t>
      </w:r>
      <w:r w:rsidR="00585D14" w:rsidRPr="00610F6B">
        <w:rPr>
          <w:rFonts w:ascii="Calibri" w:hAnsi="Calibri" w:cs="Calibri"/>
          <w:sz w:val="26"/>
          <w:szCs w:val="26"/>
          <w:lang w:val="ro-RO"/>
        </w:rPr>
        <w:t>ș</w:t>
      </w:r>
      <w:r w:rsidRPr="00610F6B">
        <w:rPr>
          <w:rFonts w:ascii="Calibri" w:hAnsi="Calibri" w:cs="Calibri"/>
          <w:sz w:val="26"/>
          <w:szCs w:val="26"/>
          <w:lang w:val="ro-RO"/>
        </w:rPr>
        <w:t>i expertiza tehnic</w:t>
      </w:r>
      <w:r w:rsidR="00CE5D2E" w:rsidRPr="00610F6B">
        <w:rPr>
          <w:rFonts w:ascii="Calibri" w:hAnsi="Calibri" w:cs="Calibri"/>
          <w:sz w:val="26"/>
          <w:szCs w:val="26"/>
          <w:lang w:val="ro-RO"/>
        </w:rPr>
        <w:t>ă</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rezult</w:t>
      </w:r>
      <w:r w:rsidR="00CE5D2E" w:rsidRPr="00610F6B">
        <w:rPr>
          <w:rFonts w:ascii="Calibri" w:hAnsi="Calibri" w:cs="Calibri"/>
          <w:sz w:val="26"/>
          <w:szCs w:val="26"/>
          <w:lang w:val="ro-RO"/>
        </w:rPr>
        <w:t>ă</w:t>
      </w:r>
      <w:r w:rsidRPr="00610F6B">
        <w:rPr>
          <w:rFonts w:ascii="Calibri" w:hAnsi="Calibri" w:cs="Calibri"/>
          <w:sz w:val="26"/>
          <w:szCs w:val="26"/>
          <w:lang w:val="ro-RO"/>
        </w:rPr>
        <w:t xml:space="preserve">, </w:t>
      </w:r>
      <w:r w:rsidR="00CE5D2E" w:rsidRPr="00610F6B">
        <w:rPr>
          <w:rFonts w:ascii="Calibri" w:hAnsi="Calibri" w:cs="Calibri"/>
          <w:sz w:val="26"/>
          <w:szCs w:val="26"/>
          <w:lang w:val="ro-RO"/>
        </w:rPr>
        <w:t>î</w:t>
      </w:r>
      <w:r w:rsidRPr="00610F6B">
        <w:rPr>
          <w:rFonts w:ascii="Calibri" w:hAnsi="Calibri" w:cs="Calibri"/>
          <w:sz w:val="26"/>
          <w:szCs w:val="26"/>
          <w:lang w:val="ro-RO"/>
        </w:rPr>
        <w:t>n esen</w:t>
      </w:r>
      <w:r w:rsidR="00CE5D2E" w:rsidRPr="00610F6B">
        <w:rPr>
          <w:rFonts w:ascii="Calibri" w:hAnsi="Calibri" w:cs="Calibri"/>
          <w:sz w:val="26"/>
          <w:szCs w:val="26"/>
          <w:lang w:val="ro-RO"/>
        </w:rPr>
        <w:t>ță</w:t>
      </w:r>
      <w:r w:rsidRPr="00610F6B">
        <w:rPr>
          <w:rFonts w:ascii="Calibri" w:hAnsi="Calibri" w:cs="Calibri"/>
          <w:sz w:val="26"/>
          <w:szCs w:val="26"/>
          <w:lang w:val="ro-RO"/>
        </w:rPr>
        <w:t xml:space="preserve"> urm</w:t>
      </w:r>
      <w:r w:rsidR="00CE5D2E" w:rsidRPr="00610F6B">
        <w:rPr>
          <w:rFonts w:ascii="Calibri" w:hAnsi="Calibri" w:cs="Calibri"/>
          <w:sz w:val="26"/>
          <w:szCs w:val="26"/>
          <w:lang w:val="ro-RO"/>
        </w:rPr>
        <w:t>ă</w:t>
      </w:r>
      <w:r w:rsidRPr="00610F6B">
        <w:rPr>
          <w:rFonts w:ascii="Calibri" w:hAnsi="Calibri" w:cs="Calibri"/>
          <w:sz w:val="26"/>
          <w:szCs w:val="26"/>
          <w:lang w:val="ro-RO"/>
        </w:rPr>
        <w:t>toarele: lucr</w:t>
      </w:r>
      <w:r w:rsidR="00CE5D2E" w:rsidRPr="00610F6B">
        <w:rPr>
          <w:rFonts w:ascii="Calibri" w:hAnsi="Calibri" w:cs="Calibri"/>
          <w:sz w:val="26"/>
          <w:szCs w:val="26"/>
          <w:lang w:val="ro-RO"/>
        </w:rPr>
        <w:t>ă</w:t>
      </w:r>
      <w:r w:rsidRPr="00610F6B">
        <w:rPr>
          <w:rFonts w:ascii="Calibri" w:hAnsi="Calibri" w:cs="Calibri"/>
          <w:sz w:val="26"/>
          <w:szCs w:val="26"/>
          <w:lang w:val="ro-RO"/>
        </w:rPr>
        <w:t xml:space="preserve">rile au fost efectuate </w:t>
      </w:r>
      <w:r w:rsidR="000305C9" w:rsidRPr="00610F6B">
        <w:rPr>
          <w:rFonts w:ascii="Calibri" w:hAnsi="Calibri" w:cs="Calibri"/>
          <w:sz w:val="26"/>
          <w:szCs w:val="26"/>
          <w:lang w:val="ro-RO"/>
        </w:rPr>
        <w:t>î</w:t>
      </w:r>
      <w:r w:rsidRPr="00610F6B">
        <w:rPr>
          <w:rFonts w:ascii="Calibri" w:hAnsi="Calibri" w:cs="Calibri"/>
          <w:sz w:val="26"/>
          <w:szCs w:val="26"/>
          <w:lang w:val="ro-RO"/>
        </w:rPr>
        <w:t>n timpul procesului de partaj,</w:t>
      </w:r>
      <w:r w:rsidR="00302D73" w:rsidRPr="00610F6B">
        <w:rPr>
          <w:rFonts w:ascii="Calibri" w:hAnsi="Calibri" w:cs="Calibri"/>
          <w:sz w:val="26"/>
          <w:szCs w:val="26"/>
          <w:lang w:val="ro-RO"/>
        </w:rPr>
        <w:t xml:space="preserve"> </w:t>
      </w:r>
      <w:r w:rsidRPr="00610F6B">
        <w:rPr>
          <w:rFonts w:ascii="Calibri" w:hAnsi="Calibri" w:cs="Calibri"/>
          <w:sz w:val="26"/>
          <w:szCs w:val="26"/>
          <w:lang w:val="ro-RO"/>
        </w:rPr>
        <w:t>f</w:t>
      </w:r>
      <w:r w:rsidR="000305C9" w:rsidRPr="00610F6B">
        <w:rPr>
          <w:rFonts w:ascii="Calibri" w:hAnsi="Calibri" w:cs="Calibri"/>
          <w:sz w:val="26"/>
          <w:szCs w:val="26"/>
          <w:lang w:val="ro-RO"/>
        </w:rPr>
        <w:t>ă</w:t>
      </w:r>
      <w:r w:rsidRPr="00610F6B">
        <w:rPr>
          <w:rFonts w:ascii="Calibri" w:hAnsi="Calibri" w:cs="Calibri"/>
          <w:sz w:val="26"/>
          <w:szCs w:val="26"/>
          <w:lang w:val="ro-RO"/>
        </w:rPr>
        <w:t>r</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autoriza</w:t>
      </w:r>
      <w:r w:rsidR="000305C9" w:rsidRPr="00610F6B">
        <w:rPr>
          <w:rFonts w:ascii="Calibri" w:hAnsi="Calibri" w:cs="Calibri"/>
          <w:sz w:val="26"/>
          <w:szCs w:val="26"/>
          <w:lang w:val="ro-RO"/>
        </w:rPr>
        <w:t>ț</w:t>
      </w:r>
      <w:r w:rsidRPr="00610F6B">
        <w:rPr>
          <w:rFonts w:ascii="Calibri" w:hAnsi="Calibri" w:cs="Calibri"/>
          <w:sz w:val="26"/>
          <w:szCs w:val="26"/>
          <w:lang w:val="ro-RO"/>
        </w:rPr>
        <w:t xml:space="preserve">ie </w:t>
      </w:r>
      <w:r w:rsidR="000305C9" w:rsidRPr="00610F6B">
        <w:rPr>
          <w:rFonts w:ascii="Calibri" w:hAnsi="Calibri" w:cs="Calibri"/>
          <w:sz w:val="26"/>
          <w:szCs w:val="26"/>
          <w:lang w:val="ro-RO"/>
        </w:rPr>
        <w:t>ș</w:t>
      </w:r>
      <w:r w:rsidRPr="00610F6B">
        <w:rPr>
          <w:rFonts w:ascii="Calibri" w:hAnsi="Calibri" w:cs="Calibri"/>
          <w:sz w:val="26"/>
          <w:szCs w:val="26"/>
          <w:lang w:val="ro-RO"/>
        </w:rPr>
        <w:t>i f</w:t>
      </w:r>
      <w:r w:rsidR="000305C9" w:rsidRPr="00610F6B">
        <w:rPr>
          <w:rFonts w:ascii="Calibri" w:hAnsi="Calibri" w:cs="Calibri"/>
          <w:sz w:val="26"/>
          <w:szCs w:val="26"/>
          <w:lang w:val="ro-RO"/>
        </w:rPr>
        <w:t>ă</w:t>
      </w:r>
      <w:r w:rsidRPr="00610F6B">
        <w:rPr>
          <w:rFonts w:ascii="Calibri" w:hAnsi="Calibri" w:cs="Calibri"/>
          <w:sz w:val="26"/>
          <w:szCs w:val="26"/>
          <w:lang w:val="ro-RO"/>
        </w:rPr>
        <w:t>r</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proiect tehnic de c</w:t>
      </w:r>
      <w:r w:rsidR="000305C9" w:rsidRPr="00610F6B">
        <w:rPr>
          <w:rFonts w:ascii="Calibri" w:hAnsi="Calibri" w:cs="Calibri"/>
          <w:sz w:val="26"/>
          <w:szCs w:val="26"/>
          <w:lang w:val="ro-RO"/>
        </w:rPr>
        <w:t>ă</w:t>
      </w:r>
      <w:r w:rsidRPr="00610F6B">
        <w:rPr>
          <w:rFonts w:ascii="Calibri" w:hAnsi="Calibri" w:cs="Calibri"/>
          <w:sz w:val="26"/>
          <w:szCs w:val="26"/>
          <w:lang w:val="ro-RO"/>
        </w:rPr>
        <w:t>tre persoane fizice angajate de reclamant; nu exist</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contracte de execu</w:t>
      </w:r>
      <w:r w:rsidR="000305C9" w:rsidRPr="00610F6B">
        <w:rPr>
          <w:rFonts w:ascii="Calibri" w:hAnsi="Calibri" w:cs="Calibri"/>
          <w:sz w:val="26"/>
          <w:szCs w:val="26"/>
          <w:lang w:val="ro-RO"/>
        </w:rPr>
        <w:t>ț</w:t>
      </w:r>
      <w:r w:rsidRPr="00610F6B">
        <w:rPr>
          <w:rFonts w:ascii="Calibri" w:hAnsi="Calibri" w:cs="Calibri"/>
          <w:sz w:val="26"/>
          <w:szCs w:val="26"/>
          <w:lang w:val="ro-RO"/>
        </w:rPr>
        <w:t>ie lucr</w:t>
      </w:r>
      <w:r w:rsidR="000305C9" w:rsidRPr="00610F6B">
        <w:rPr>
          <w:rFonts w:ascii="Calibri" w:hAnsi="Calibri" w:cs="Calibri"/>
          <w:sz w:val="26"/>
          <w:szCs w:val="26"/>
          <w:lang w:val="ro-RO"/>
        </w:rPr>
        <w:t>ă</w:t>
      </w:r>
      <w:r w:rsidRPr="00610F6B">
        <w:rPr>
          <w:rFonts w:ascii="Calibri" w:hAnsi="Calibri" w:cs="Calibri"/>
          <w:sz w:val="26"/>
          <w:szCs w:val="26"/>
          <w:lang w:val="ro-RO"/>
        </w:rPr>
        <w:t>ri pentru acoperi</w:t>
      </w:r>
      <w:r w:rsidR="000305C9" w:rsidRPr="00610F6B">
        <w:rPr>
          <w:rFonts w:ascii="Calibri" w:hAnsi="Calibri" w:cs="Calibri"/>
          <w:sz w:val="26"/>
          <w:szCs w:val="26"/>
          <w:lang w:val="ro-RO"/>
        </w:rPr>
        <w:t>ș</w:t>
      </w:r>
      <w:r w:rsidRPr="00610F6B">
        <w:rPr>
          <w:rFonts w:ascii="Calibri" w:hAnsi="Calibri" w:cs="Calibri"/>
          <w:sz w:val="26"/>
          <w:szCs w:val="26"/>
          <w:lang w:val="ro-RO"/>
        </w:rPr>
        <w:t>, fa</w:t>
      </w:r>
      <w:r w:rsidR="000305C9" w:rsidRPr="00610F6B">
        <w:rPr>
          <w:rFonts w:ascii="Calibri" w:hAnsi="Calibri" w:cs="Calibri"/>
          <w:sz w:val="26"/>
          <w:szCs w:val="26"/>
          <w:lang w:val="ro-RO"/>
        </w:rPr>
        <w:t>ț</w:t>
      </w:r>
      <w:r w:rsidRPr="00610F6B">
        <w:rPr>
          <w:rFonts w:ascii="Calibri" w:hAnsi="Calibri" w:cs="Calibri"/>
          <w:sz w:val="26"/>
          <w:szCs w:val="26"/>
          <w:lang w:val="ro-RO"/>
        </w:rPr>
        <w:t>ad</w:t>
      </w:r>
      <w:r w:rsidR="000305C9" w:rsidRPr="00610F6B">
        <w:rPr>
          <w:rFonts w:ascii="Calibri" w:hAnsi="Calibri" w:cs="Calibri"/>
          <w:sz w:val="26"/>
          <w:szCs w:val="26"/>
          <w:lang w:val="ro-RO"/>
        </w:rPr>
        <w:t>ă</w:t>
      </w:r>
      <w:r w:rsidRPr="00610F6B">
        <w:rPr>
          <w:rFonts w:ascii="Calibri" w:hAnsi="Calibri" w:cs="Calibri"/>
          <w:sz w:val="26"/>
          <w:szCs w:val="26"/>
          <w:lang w:val="ro-RO"/>
        </w:rPr>
        <w:t>, instala</w:t>
      </w:r>
      <w:r w:rsidR="000305C9" w:rsidRPr="00610F6B">
        <w:rPr>
          <w:rFonts w:ascii="Calibri" w:hAnsi="Calibri" w:cs="Calibri"/>
          <w:sz w:val="26"/>
          <w:szCs w:val="26"/>
          <w:lang w:val="ro-RO"/>
        </w:rPr>
        <w:t>ț</w:t>
      </w:r>
      <w:r w:rsidRPr="00610F6B">
        <w:rPr>
          <w:rFonts w:ascii="Calibri" w:hAnsi="Calibri" w:cs="Calibri"/>
          <w:sz w:val="26"/>
          <w:szCs w:val="26"/>
          <w:lang w:val="ro-RO"/>
        </w:rPr>
        <w:t>ii electrice, gaze, ap</w:t>
      </w:r>
      <w:r w:rsidR="000305C9" w:rsidRPr="00610F6B">
        <w:rPr>
          <w:rFonts w:ascii="Calibri" w:hAnsi="Calibri" w:cs="Calibri"/>
          <w:sz w:val="26"/>
          <w:szCs w:val="26"/>
          <w:lang w:val="ro-RO"/>
        </w:rPr>
        <w:t>ă</w:t>
      </w:r>
      <w:r w:rsidRPr="00610F6B">
        <w:rPr>
          <w:rFonts w:ascii="Calibri" w:hAnsi="Calibri" w:cs="Calibri"/>
          <w:sz w:val="26"/>
          <w:szCs w:val="26"/>
          <w:lang w:val="ro-RO"/>
        </w:rPr>
        <w:t>; nu s-au constatat lucr</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ri de </w:t>
      </w:r>
      <w:r w:rsidR="000305C9" w:rsidRPr="00610F6B">
        <w:rPr>
          <w:rFonts w:ascii="Calibri" w:hAnsi="Calibri" w:cs="Calibri"/>
          <w:sz w:val="26"/>
          <w:szCs w:val="26"/>
          <w:lang w:val="ro-RO"/>
        </w:rPr>
        <w:t>î</w:t>
      </w:r>
      <w:r w:rsidRPr="00610F6B">
        <w:rPr>
          <w:rFonts w:ascii="Calibri" w:hAnsi="Calibri" w:cs="Calibri"/>
          <w:sz w:val="26"/>
          <w:szCs w:val="26"/>
          <w:lang w:val="ro-RO"/>
        </w:rPr>
        <w:t>nlocuire acoperi</w:t>
      </w:r>
      <w:r w:rsidR="000305C9" w:rsidRPr="00610F6B">
        <w:rPr>
          <w:rFonts w:ascii="Calibri" w:hAnsi="Calibri" w:cs="Calibri"/>
          <w:sz w:val="26"/>
          <w:szCs w:val="26"/>
          <w:lang w:val="ro-RO"/>
        </w:rPr>
        <w:t>ș</w:t>
      </w:r>
      <w:r w:rsidRPr="00610F6B">
        <w:rPr>
          <w:rFonts w:ascii="Calibri" w:hAnsi="Calibri" w:cs="Calibri"/>
          <w:sz w:val="26"/>
          <w:szCs w:val="26"/>
          <w:lang w:val="ro-RO"/>
        </w:rPr>
        <w:t>, fa</w:t>
      </w:r>
      <w:r w:rsidR="000305C9" w:rsidRPr="00610F6B">
        <w:rPr>
          <w:rFonts w:ascii="Calibri" w:hAnsi="Calibri" w:cs="Calibri"/>
          <w:sz w:val="26"/>
          <w:szCs w:val="26"/>
          <w:lang w:val="ro-RO"/>
        </w:rPr>
        <w:t>ț</w:t>
      </w:r>
      <w:r w:rsidRPr="00610F6B">
        <w:rPr>
          <w:rFonts w:ascii="Calibri" w:hAnsi="Calibri" w:cs="Calibri"/>
          <w:sz w:val="26"/>
          <w:szCs w:val="26"/>
          <w:lang w:val="ro-RO"/>
        </w:rPr>
        <w:t>ad</w:t>
      </w:r>
      <w:r w:rsidR="000305C9" w:rsidRPr="00610F6B">
        <w:rPr>
          <w:rFonts w:ascii="Calibri" w:hAnsi="Calibri" w:cs="Calibri"/>
          <w:sz w:val="26"/>
          <w:szCs w:val="26"/>
          <w:lang w:val="ro-RO"/>
        </w:rPr>
        <w:t>ă</w:t>
      </w:r>
      <w:r w:rsidRPr="00610F6B">
        <w:rPr>
          <w:rFonts w:ascii="Calibri" w:hAnsi="Calibri" w:cs="Calibri"/>
          <w:sz w:val="26"/>
          <w:szCs w:val="26"/>
          <w:lang w:val="ro-RO"/>
        </w:rPr>
        <w:t>, parchet, gresie, faian</w:t>
      </w:r>
      <w:r w:rsidR="000305C9" w:rsidRPr="00610F6B">
        <w:rPr>
          <w:rFonts w:ascii="Calibri" w:hAnsi="Calibri" w:cs="Calibri"/>
          <w:sz w:val="26"/>
          <w:szCs w:val="26"/>
          <w:lang w:val="ro-RO"/>
        </w:rPr>
        <w:t>ță</w:t>
      </w:r>
      <w:r w:rsidRPr="00610F6B">
        <w:rPr>
          <w:rFonts w:ascii="Calibri" w:hAnsi="Calibri" w:cs="Calibri"/>
          <w:sz w:val="26"/>
          <w:szCs w:val="26"/>
          <w:lang w:val="ro-RO"/>
        </w:rPr>
        <w:t>, nicio repara</w:t>
      </w:r>
      <w:r w:rsidR="000305C9" w:rsidRPr="00610F6B">
        <w:rPr>
          <w:rFonts w:ascii="Calibri" w:hAnsi="Calibri" w:cs="Calibri"/>
          <w:sz w:val="26"/>
          <w:szCs w:val="26"/>
          <w:lang w:val="ro-RO"/>
        </w:rPr>
        <w:t>ț</w:t>
      </w:r>
      <w:r w:rsidRPr="00610F6B">
        <w:rPr>
          <w:rFonts w:ascii="Calibri" w:hAnsi="Calibri" w:cs="Calibri"/>
          <w:sz w:val="26"/>
          <w:szCs w:val="26"/>
          <w:lang w:val="ro-RO"/>
        </w:rPr>
        <w:t>ie la buc</w:t>
      </w:r>
      <w:r w:rsidR="000305C9" w:rsidRPr="00610F6B">
        <w:rPr>
          <w:rFonts w:ascii="Calibri" w:hAnsi="Calibri" w:cs="Calibri"/>
          <w:sz w:val="26"/>
          <w:szCs w:val="26"/>
          <w:lang w:val="ro-RO"/>
        </w:rPr>
        <w:t>ă</w:t>
      </w:r>
      <w:r w:rsidRPr="00610F6B">
        <w:rPr>
          <w:rFonts w:ascii="Calibri" w:hAnsi="Calibri" w:cs="Calibri"/>
          <w:sz w:val="26"/>
          <w:szCs w:val="26"/>
          <w:lang w:val="ro-RO"/>
        </w:rPr>
        <w:t>t</w:t>
      </w:r>
      <w:r w:rsidR="000305C9" w:rsidRPr="00610F6B">
        <w:rPr>
          <w:rFonts w:ascii="Calibri" w:hAnsi="Calibri" w:cs="Calibri"/>
          <w:sz w:val="26"/>
          <w:szCs w:val="26"/>
          <w:lang w:val="ro-RO"/>
        </w:rPr>
        <w:t>ă</w:t>
      </w:r>
      <w:r w:rsidRPr="00610F6B">
        <w:rPr>
          <w:rFonts w:ascii="Calibri" w:hAnsi="Calibri" w:cs="Calibri"/>
          <w:sz w:val="26"/>
          <w:szCs w:val="26"/>
          <w:lang w:val="ro-RO"/>
        </w:rPr>
        <w:t>rie, doar repara</w:t>
      </w:r>
      <w:r w:rsidR="000305C9" w:rsidRPr="00610F6B">
        <w:rPr>
          <w:rFonts w:ascii="Calibri" w:hAnsi="Calibri" w:cs="Calibri"/>
          <w:sz w:val="26"/>
          <w:szCs w:val="26"/>
          <w:lang w:val="ro-RO"/>
        </w:rPr>
        <w:t>ț</w:t>
      </w:r>
      <w:r w:rsidRPr="00610F6B">
        <w:rPr>
          <w:rFonts w:ascii="Calibri" w:hAnsi="Calibri" w:cs="Calibri"/>
          <w:sz w:val="26"/>
          <w:szCs w:val="26"/>
          <w:lang w:val="ro-RO"/>
        </w:rPr>
        <w:t>ii par</w:t>
      </w:r>
      <w:r w:rsidR="000305C9" w:rsidRPr="00610F6B">
        <w:rPr>
          <w:rFonts w:ascii="Calibri" w:hAnsi="Calibri" w:cs="Calibri"/>
          <w:sz w:val="26"/>
          <w:szCs w:val="26"/>
          <w:lang w:val="ro-RO"/>
        </w:rPr>
        <w:t>ț</w:t>
      </w:r>
      <w:r w:rsidRPr="00610F6B">
        <w:rPr>
          <w:rFonts w:ascii="Calibri" w:hAnsi="Calibri" w:cs="Calibri"/>
          <w:sz w:val="26"/>
          <w:szCs w:val="26"/>
          <w:lang w:val="ro-RO"/>
        </w:rPr>
        <w:t>iale la acoperi</w:t>
      </w:r>
      <w:r w:rsidR="000305C9" w:rsidRPr="00610F6B">
        <w:rPr>
          <w:rFonts w:ascii="Calibri" w:hAnsi="Calibri" w:cs="Calibri"/>
          <w:sz w:val="26"/>
          <w:szCs w:val="26"/>
          <w:lang w:val="ro-RO"/>
        </w:rPr>
        <w:t>ș</w:t>
      </w:r>
      <w:r w:rsidRPr="00610F6B">
        <w:rPr>
          <w:rFonts w:ascii="Calibri" w:hAnsi="Calibri" w:cs="Calibri"/>
          <w:sz w:val="26"/>
          <w:szCs w:val="26"/>
          <w:lang w:val="ro-RO"/>
        </w:rPr>
        <w:t>, fa</w:t>
      </w:r>
      <w:r w:rsidR="000305C9" w:rsidRPr="00610F6B">
        <w:rPr>
          <w:rFonts w:ascii="Calibri" w:hAnsi="Calibri" w:cs="Calibri"/>
          <w:sz w:val="26"/>
          <w:szCs w:val="26"/>
          <w:lang w:val="ro-RO"/>
        </w:rPr>
        <w:t>ț</w:t>
      </w:r>
      <w:r w:rsidRPr="00610F6B">
        <w:rPr>
          <w:rFonts w:ascii="Calibri" w:hAnsi="Calibri" w:cs="Calibri"/>
          <w:sz w:val="26"/>
          <w:szCs w:val="26"/>
          <w:lang w:val="ro-RO"/>
        </w:rPr>
        <w:t>ad</w:t>
      </w:r>
      <w:r w:rsidR="000305C9" w:rsidRPr="00610F6B">
        <w:rPr>
          <w:rFonts w:ascii="Calibri" w:hAnsi="Calibri" w:cs="Calibri"/>
          <w:sz w:val="26"/>
          <w:szCs w:val="26"/>
          <w:lang w:val="ro-RO"/>
        </w:rPr>
        <w:t>ă</w:t>
      </w:r>
      <w:r w:rsidRPr="00610F6B">
        <w:rPr>
          <w:rFonts w:ascii="Calibri" w:hAnsi="Calibri" w:cs="Calibri"/>
          <w:sz w:val="26"/>
          <w:szCs w:val="26"/>
          <w:lang w:val="ro-RO"/>
        </w:rPr>
        <w:t>, pere</w:t>
      </w:r>
      <w:r w:rsidR="000305C9" w:rsidRPr="00610F6B">
        <w:rPr>
          <w:rFonts w:ascii="Calibri" w:hAnsi="Calibri" w:cs="Calibri"/>
          <w:sz w:val="26"/>
          <w:szCs w:val="26"/>
          <w:lang w:val="ro-RO"/>
        </w:rPr>
        <w:t>ț</w:t>
      </w:r>
      <w:r w:rsidRPr="00610F6B">
        <w:rPr>
          <w:rFonts w:ascii="Calibri" w:hAnsi="Calibri" w:cs="Calibri"/>
          <w:sz w:val="26"/>
          <w:szCs w:val="26"/>
          <w:lang w:val="ro-RO"/>
        </w:rPr>
        <w:t>i, posibile la instala</w:t>
      </w:r>
      <w:r w:rsidR="000305C9" w:rsidRPr="00610F6B">
        <w:rPr>
          <w:rFonts w:ascii="Calibri" w:hAnsi="Calibri" w:cs="Calibri"/>
          <w:sz w:val="26"/>
          <w:szCs w:val="26"/>
          <w:lang w:val="ro-RO"/>
        </w:rPr>
        <w:t>ț</w:t>
      </w:r>
      <w:r w:rsidRPr="00610F6B">
        <w:rPr>
          <w:rFonts w:ascii="Calibri" w:hAnsi="Calibri" w:cs="Calibri"/>
          <w:sz w:val="26"/>
          <w:szCs w:val="26"/>
          <w:lang w:val="ro-RO"/>
        </w:rPr>
        <w:t xml:space="preserve">ii, </w:t>
      </w:r>
      <w:r w:rsidR="000305C9" w:rsidRPr="00610F6B">
        <w:rPr>
          <w:rFonts w:ascii="Calibri" w:hAnsi="Calibri" w:cs="Calibri"/>
          <w:sz w:val="26"/>
          <w:szCs w:val="26"/>
          <w:lang w:val="ro-RO"/>
        </w:rPr>
        <w:t>î</w:t>
      </w:r>
      <w:r w:rsidRPr="00610F6B">
        <w:rPr>
          <w:rFonts w:ascii="Calibri" w:hAnsi="Calibri" w:cs="Calibri"/>
          <w:sz w:val="26"/>
          <w:szCs w:val="26"/>
          <w:lang w:val="ro-RO"/>
        </w:rPr>
        <w:t>n valoare total</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(materiale </w:t>
      </w:r>
      <w:r w:rsidR="000305C9" w:rsidRPr="00610F6B">
        <w:rPr>
          <w:rFonts w:ascii="Calibri" w:hAnsi="Calibri" w:cs="Calibri"/>
          <w:sz w:val="26"/>
          <w:szCs w:val="26"/>
          <w:lang w:val="ro-RO"/>
        </w:rPr>
        <w:t>ş</w:t>
      </w:r>
      <w:r w:rsidRPr="00610F6B">
        <w:rPr>
          <w:rFonts w:ascii="Calibri" w:hAnsi="Calibri" w:cs="Calibri"/>
          <w:sz w:val="26"/>
          <w:szCs w:val="26"/>
          <w:lang w:val="ro-RO"/>
        </w:rPr>
        <w:t>i manoper</w:t>
      </w:r>
      <w:r w:rsidR="000305C9" w:rsidRPr="00610F6B">
        <w:rPr>
          <w:rFonts w:ascii="Calibri" w:hAnsi="Calibri" w:cs="Calibri"/>
          <w:sz w:val="26"/>
          <w:szCs w:val="26"/>
          <w:lang w:val="ro-RO"/>
        </w:rPr>
        <w:t>ă</w:t>
      </w:r>
      <w:r w:rsidRPr="00610F6B">
        <w:rPr>
          <w:rFonts w:ascii="Calibri" w:hAnsi="Calibri" w:cs="Calibri"/>
          <w:sz w:val="26"/>
          <w:szCs w:val="26"/>
          <w:lang w:val="ro-RO"/>
        </w:rPr>
        <w:t>) de 5.700 lei.</w:t>
      </w:r>
    </w:p>
    <w:p w:rsidR="002E4D56" w:rsidRPr="00610F6B" w:rsidRDefault="002E4D56" w:rsidP="002E4D56">
      <w:pPr>
        <w:spacing w:after="120"/>
        <w:ind w:firstLine="567"/>
        <w:jc w:val="both"/>
        <w:rPr>
          <w:rFonts w:ascii="Calibri" w:hAnsi="Calibri" w:cs="Calibri"/>
          <w:sz w:val="26"/>
          <w:szCs w:val="26"/>
          <w:lang w:val="ro-RO"/>
        </w:rPr>
      </w:pPr>
      <w:r w:rsidRPr="00610F6B">
        <w:rPr>
          <w:rFonts w:ascii="Calibri" w:hAnsi="Calibri" w:cs="Calibri"/>
          <w:sz w:val="26"/>
          <w:szCs w:val="26"/>
          <w:lang w:val="ro-RO"/>
        </w:rPr>
        <w:t>La data efectu</w:t>
      </w:r>
      <w:r w:rsidR="000305C9" w:rsidRPr="00610F6B">
        <w:rPr>
          <w:rFonts w:ascii="Calibri" w:hAnsi="Calibri" w:cs="Calibri"/>
          <w:sz w:val="26"/>
          <w:szCs w:val="26"/>
          <w:lang w:val="ro-RO"/>
        </w:rPr>
        <w:t>ă</w:t>
      </w:r>
      <w:r w:rsidRPr="00610F6B">
        <w:rPr>
          <w:rFonts w:ascii="Calibri" w:hAnsi="Calibri" w:cs="Calibri"/>
          <w:sz w:val="26"/>
          <w:szCs w:val="26"/>
          <w:lang w:val="ro-RO"/>
        </w:rPr>
        <w:t>rii expertizei de evaluare lucr</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ri, apartamentul nr. 2 era ocupat </w:t>
      </w:r>
      <w:r w:rsidR="000305C9" w:rsidRPr="00610F6B">
        <w:rPr>
          <w:rFonts w:ascii="Calibri" w:hAnsi="Calibri" w:cs="Calibri"/>
          <w:sz w:val="26"/>
          <w:szCs w:val="26"/>
          <w:lang w:val="ro-RO"/>
        </w:rPr>
        <w:t>ș</w:t>
      </w:r>
      <w:r w:rsidRPr="00610F6B">
        <w:rPr>
          <w:rFonts w:ascii="Calibri" w:hAnsi="Calibri" w:cs="Calibri"/>
          <w:sz w:val="26"/>
          <w:szCs w:val="26"/>
          <w:lang w:val="ro-RO"/>
        </w:rPr>
        <w:t>i folosit de o firm</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c</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reia reclamantul </w:t>
      </w:r>
      <w:r w:rsidR="000305C9" w:rsidRPr="00610F6B">
        <w:rPr>
          <w:rFonts w:ascii="Calibri" w:hAnsi="Calibri" w:cs="Calibri"/>
          <w:sz w:val="26"/>
          <w:szCs w:val="26"/>
          <w:lang w:val="ro-RO"/>
        </w:rPr>
        <w:t>î</w:t>
      </w:r>
      <w:r w:rsidRPr="00610F6B">
        <w:rPr>
          <w:rFonts w:ascii="Calibri" w:hAnsi="Calibri" w:cs="Calibri"/>
          <w:sz w:val="26"/>
          <w:szCs w:val="26"/>
          <w:lang w:val="ro-RO"/>
        </w:rPr>
        <w:t xml:space="preserve">i </w:t>
      </w:r>
      <w:r w:rsidR="000305C9" w:rsidRPr="00610F6B">
        <w:rPr>
          <w:rFonts w:ascii="Calibri" w:hAnsi="Calibri" w:cs="Calibri"/>
          <w:sz w:val="26"/>
          <w:szCs w:val="26"/>
          <w:lang w:val="ro-RO"/>
        </w:rPr>
        <w:t>î</w:t>
      </w:r>
      <w:r w:rsidRPr="00610F6B">
        <w:rPr>
          <w:rFonts w:ascii="Calibri" w:hAnsi="Calibri" w:cs="Calibri"/>
          <w:sz w:val="26"/>
          <w:szCs w:val="26"/>
          <w:lang w:val="ro-RO"/>
        </w:rPr>
        <w:t>nchiriase spa</w:t>
      </w:r>
      <w:r w:rsidR="000305C9" w:rsidRPr="00610F6B">
        <w:rPr>
          <w:rFonts w:ascii="Calibri" w:hAnsi="Calibri" w:cs="Calibri"/>
          <w:sz w:val="26"/>
          <w:szCs w:val="26"/>
          <w:lang w:val="ro-RO"/>
        </w:rPr>
        <w:t>ț</w:t>
      </w:r>
      <w:r w:rsidRPr="00610F6B">
        <w:rPr>
          <w:rFonts w:ascii="Calibri" w:hAnsi="Calibri" w:cs="Calibri"/>
          <w:sz w:val="26"/>
          <w:szCs w:val="26"/>
          <w:lang w:val="ro-RO"/>
        </w:rPr>
        <w:t>iul pentru birouri/consultan</w:t>
      </w:r>
      <w:r w:rsidR="000305C9" w:rsidRPr="00610F6B">
        <w:rPr>
          <w:rFonts w:ascii="Calibri" w:hAnsi="Calibri" w:cs="Calibri"/>
          <w:sz w:val="26"/>
          <w:szCs w:val="26"/>
          <w:lang w:val="ro-RO"/>
        </w:rPr>
        <w:t>ță</w:t>
      </w:r>
      <w:r w:rsidRPr="00610F6B">
        <w:rPr>
          <w:rFonts w:ascii="Calibri" w:hAnsi="Calibri" w:cs="Calibri"/>
          <w:sz w:val="26"/>
          <w:szCs w:val="26"/>
          <w:lang w:val="ro-RO"/>
        </w:rPr>
        <w:t>.</w:t>
      </w:r>
    </w:p>
    <w:p w:rsidR="002E4D56" w:rsidRPr="00610F6B" w:rsidRDefault="000305C9" w:rsidP="002E4D56">
      <w:pPr>
        <w:spacing w:after="120"/>
        <w:ind w:firstLine="567"/>
        <w:jc w:val="both"/>
        <w:rPr>
          <w:rFonts w:ascii="Calibri" w:hAnsi="Calibri" w:cs="Calibri"/>
          <w:b/>
          <w:sz w:val="26"/>
          <w:szCs w:val="26"/>
          <w:lang w:val="ro-RO"/>
        </w:rPr>
      </w:pPr>
      <w:r w:rsidRPr="00610F6B">
        <w:rPr>
          <w:rFonts w:ascii="Calibri" w:hAnsi="Calibri" w:cs="Calibri"/>
          <w:sz w:val="26"/>
          <w:szCs w:val="26"/>
          <w:lang w:val="ro-RO"/>
        </w:rPr>
        <w:t>Î</w:t>
      </w:r>
      <w:r w:rsidR="002E4D56" w:rsidRPr="00610F6B">
        <w:rPr>
          <w:rFonts w:ascii="Calibri" w:hAnsi="Calibri" w:cs="Calibri"/>
          <w:sz w:val="26"/>
          <w:szCs w:val="26"/>
          <w:lang w:val="ro-RO"/>
        </w:rPr>
        <w:t>n raport de datele spe</w:t>
      </w:r>
      <w:r w:rsidRPr="00610F6B">
        <w:rPr>
          <w:rFonts w:ascii="Calibri" w:hAnsi="Calibri" w:cs="Calibri"/>
          <w:sz w:val="26"/>
          <w:szCs w:val="26"/>
          <w:lang w:val="ro-RO"/>
        </w:rPr>
        <w:t>ț</w:t>
      </w:r>
      <w:r w:rsidR="002E4D56" w:rsidRPr="00610F6B">
        <w:rPr>
          <w:rFonts w:ascii="Calibri" w:hAnsi="Calibri" w:cs="Calibri"/>
          <w:sz w:val="26"/>
          <w:szCs w:val="26"/>
          <w:lang w:val="ro-RO"/>
        </w:rPr>
        <w:t>ei mai sus ar</w:t>
      </w:r>
      <w:r w:rsidRPr="00610F6B">
        <w:rPr>
          <w:rFonts w:ascii="Calibri" w:hAnsi="Calibri" w:cs="Calibri"/>
          <w:sz w:val="26"/>
          <w:szCs w:val="26"/>
          <w:lang w:val="ro-RO"/>
        </w:rPr>
        <w:t>ă</w:t>
      </w:r>
      <w:r w:rsidR="002E4D56" w:rsidRPr="00610F6B">
        <w:rPr>
          <w:rFonts w:ascii="Calibri" w:hAnsi="Calibri" w:cs="Calibri"/>
          <w:sz w:val="26"/>
          <w:szCs w:val="26"/>
          <w:lang w:val="ro-RO"/>
        </w:rPr>
        <w:t>tate:</w:t>
      </w:r>
    </w:p>
    <w:p w:rsidR="002E4D56" w:rsidRPr="00610F6B" w:rsidRDefault="002E4D56" w:rsidP="002E4D56">
      <w:pPr>
        <w:spacing w:after="120"/>
        <w:jc w:val="both"/>
        <w:rPr>
          <w:rFonts w:ascii="Calibri" w:hAnsi="Calibri" w:cs="Calibri"/>
          <w:b/>
          <w:sz w:val="26"/>
          <w:szCs w:val="26"/>
          <w:lang w:val="ro-RO"/>
        </w:rPr>
      </w:pPr>
    </w:p>
    <w:p w:rsidR="002E4D56" w:rsidRPr="00610F6B" w:rsidRDefault="002E4D56" w:rsidP="000305C9">
      <w:pPr>
        <w:spacing w:after="120"/>
        <w:ind w:firstLine="567"/>
        <w:jc w:val="both"/>
        <w:rPr>
          <w:rFonts w:ascii="Calibri" w:hAnsi="Calibri" w:cs="Calibri"/>
          <w:sz w:val="26"/>
          <w:szCs w:val="26"/>
          <w:lang w:val="ro-RO"/>
        </w:rPr>
      </w:pPr>
      <w:r w:rsidRPr="00610F6B">
        <w:rPr>
          <w:rFonts w:ascii="Calibri" w:hAnsi="Calibri" w:cs="Calibri"/>
          <w:b/>
          <w:sz w:val="26"/>
          <w:szCs w:val="26"/>
          <w:lang w:val="ro-RO"/>
        </w:rPr>
        <w:t xml:space="preserve">Lucrarea profesională nr. </w:t>
      </w:r>
      <w:r w:rsidR="00824B01" w:rsidRPr="00610F6B">
        <w:rPr>
          <w:rFonts w:ascii="Calibri" w:hAnsi="Calibri" w:cs="Calibri"/>
          <w:b/>
          <w:sz w:val="26"/>
          <w:szCs w:val="26"/>
          <w:lang w:val="ro-RO"/>
        </w:rPr>
        <w:t>4</w:t>
      </w:r>
      <w:r w:rsidRPr="00610F6B">
        <w:rPr>
          <w:rFonts w:ascii="Calibri" w:hAnsi="Calibri" w:cs="Calibri"/>
          <w:sz w:val="26"/>
          <w:szCs w:val="26"/>
          <w:lang w:val="ro-RO"/>
        </w:rPr>
        <w:t xml:space="preserve"> </w:t>
      </w:r>
    </w:p>
    <w:p w:rsidR="002E4D56" w:rsidRPr="00610F6B" w:rsidRDefault="002E4D56" w:rsidP="000305C9">
      <w:pPr>
        <w:spacing w:after="120"/>
        <w:ind w:firstLine="567"/>
        <w:jc w:val="both"/>
        <w:rPr>
          <w:rFonts w:ascii="Calibri" w:hAnsi="Calibri" w:cs="Calibri"/>
          <w:b/>
          <w:sz w:val="26"/>
          <w:szCs w:val="26"/>
          <w:lang w:val="ro-RO"/>
        </w:rPr>
      </w:pPr>
      <w:r w:rsidRPr="00610F6B">
        <w:rPr>
          <w:rFonts w:ascii="Calibri" w:hAnsi="Calibri" w:cs="Calibri"/>
          <w:sz w:val="26"/>
          <w:szCs w:val="26"/>
          <w:lang w:val="ro-RO"/>
        </w:rPr>
        <w:t xml:space="preserve">În calitate de avocat al reclamantului, </w:t>
      </w:r>
      <w:r w:rsidR="000305C9" w:rsidRPr="00610F6B">
        <w:rPr>
          <w:rFonts w:ascii="Calibri" w:hAnsi="Calibri" w:cs="Calibri"/>
          <w:sz w:val="26"/>
          <w:szCs w:val="26"/>
          <w:lang w:val="ro-RO"/>
        </w:rPr>
        <w:t>formulați</w:t>
      </w:r>
      <w:r w:rsidRPr="00610F6B">
        <w:rPr>
          <w:rFonts w:ascii="Calibri" w:hAnsi="Calibri" w:cs="Calibri"/>
          <w:sz w:val="26"/>
          <w:szCs w:val="26"/>
          <w:lang w:val="ro-RO"/>
        </w:rPr>
        <w:t xml:space="preserve"> concluzii scrise prin care </w:t>
      </w:r>
      <w:r w:rsidR="000305C9" w:rsidRPr="00610F6B">
        <w:rPr>
          <w:rFonts w:ascii="Calibri" w:hAnsi="Calibri" w:cs="Calibri"/>
          <w:sz w:val="26"/>
          <w:szCs w:val="26"/>
          <w:lang w:val="ro-RO"/>
        </w:rPr>
        <w:t>prezentați argumentele de fapt ș</w:t>
      </w:r>
      <w:r w:rsidRPr="00610F6B">
        <w:rPr>
          <w:rFonts w:ascii="Calibri" w:hAnsi="Calibri" w:cs="Calibri"/>
          <w:sz w:val="26"/>
          <w:szCs w:val="26"/>
          <w:lang w:val="ro-RO"/>
        </w:rPr>
        <w:t>i de drept pentru sus</w:t>
      </w:r>
      <w:r w:rsidR="000305C9" w:rsidRPr="00610F6B">
        <w:rPr>
          <w:rFonts w:ascii="Calibri" w:hAnsi="Calibri" w:cs="Calibri"/>
          <w:sz w:val="26"/>
          <w:szCs w:val="26"/>
          <w:lang w:val="ro-RO"/>
        </w:rPr>
        <w:t>ț</w:t>
      </w:r>
      <w:r w:rsidRPr="00610F6B">
        <w:rPr>
          <w:rFonts w:ascii="Calibri" w:hAnsi="Calibri" w:cs="Calibri"/>
          <w:sz w:val="26"/>
          <w:szCs w:val="26"/>
          <w:lang w:val="ro-RO"/>
        </w:rPr>
        <w:t>inerea admisibilit</w:t>
      </w:r>
      <w:r w:rsidR="000305C9" w:rsidRPr="00610F6B">
        <w:rPr>
          <w:rFonts w:ascii="Calibri" w:hAnsi="Calibri" w:cs="Calibri"/>
          <w:sz w:val="26"/>
          <w:szCs w:val="26"/>
          <w:lang w:val="ro-RO"/>
        </w:rPr>
        <w:t>ăț</w:t>
      </w:r>
      <w:r w:rsidRPr="00610F6B">
        <w:rPr>
          <w:rFonts w:ascii="Calibri" w:hAnsi="Calibri" w:cs="Calibri"/>
          <w:sz w:val="26"/>
          <w:szCs w:val="26"/>
          <w:lang w:val="ro-RO"/>
        </w:rPr>
        <w:t xml:space="preserve">ii </w:t>
      </w:r>
      <w:r w:rsidR="000305C9" w:rsidRPr="00610F6B">
        <w:rPr>
          <w:rFonts w:ascii="Calibri" w:hAnsi="Calibri" w:cs="Calibri"/>
          <w:sz w:val="26"/>
          <w:szCs w:val="26"/>
          <w:lang w:val="ro-RO"/>
        </w:rPr>
        <w:t>ș</w:t>
      </w:r>
      <w:r w:rsidRPr="00610F6B">
        <w:rPr>
          <w:rFonts w:ascii="Calibri" w:hAnsi="Calibri" w:cs="Calibri"/>
          <w:sz w:val="26"/>
          <w:szCs w:val="26"/>
          <w:lang w:val="ro-RO"/>
        </w:rPr>
        <w:t>i temeiniciei ac</w:t>
      </w:r>
      <w:r w:rsidR="000305C9" w:rsidRPr="00610F6B">
        <w:rPr>
          <w:rFonts w:ascii="Calibri" w:hAnsi="Calibri" w:cs="Calibri"/>
          <w:sz w:val="26"/>
          <w:szCs w:val="26"/>
          <w:lang w:val="ro-RO"/>
        </w:rPr>
        <w:t>țiunii (</w:t>
      </w:r>
      <w:r w:rsidRPr="00610F6B">
        <w:rPr>
          <w:rFonts w:ascii="Calibri" w:hAnsi="Calibri" w:cs="Calibri"/>
          <w:sz w:val="26"/>
          <w:szCs w:val="26"/>
          <w:lang w:val="ro-RO"/>
        </w:rPr>
        <w:t>justifica</w:t>
      </w:r>
      <w:r w:rsidR="000305C9" w:rsidRPr="00610F6B">
        <w:rPr>
          <w:rFonts w:ascii="Calibri" w:hAnsi="Calibri" w:cs="Calibri"/>
          <w:sz w:val="26"/>
          <w:szCs w:val="26"/>
          <w:lang w:val="ro-RO"/>
        </w:rPr>
        <w:t>ț</w:t>
      </w:r>
      <w:r w:rsidRPr="00610F6B">
        <w:rPr>
          <w:rFonts w:ascii="Calibri" w:hAnsi="Calibri" w:cs="Calibri"/>
          <w:sz w:val="26"/>
          <w:szCs w:val="26"/>
          <w:lang w:val="ro-RO"/>
        </w:rPr>
        <w:t xml:space="preserve">i cererea </w:t>
      </w:r>
      <w:r w:rsidR="000305C9" w:rsidRPr="00610F6B">
        <w:rPr>
          <w:rFonts w:ascii="Calibri" w:hAnsi="Calibri" w:cs="Calibri"/>
          <w:sz w:val="26"/>
          <w:szCs w:val="26"/>
          <w:lang w:val="ro-RO"/>
        </w:rPr>
        <w:t>î</w:t>
      </w:r>
      <w:r w:rsidRPr="00610F6B">
        <w:rPr>
          <w:rFonts w:ascii="Calibri" w:hAnsi="Calibri" w:cs="Calibri"/>
          <w:sz w:val="26"/>
          <w:szCs w:val="26"/>
          <w:lang w:val="ro-RO"/>
        </w:rPr>
        <w:t>n preten</w:t>
      </w:r>
      <w:r w:rsidR="000305C9" w:rsidRPr="00610F6B">
        <w:rPr>
          <w:rFonts w:ascii="Calibri" w:hAnsi="Calibri" w:cs="Calibri"/>
          <w:sz w:val="26"/>
          <w:szCs w:val="26"/>
          <w:lang w:val="ro-RO"/>
        </w:rPr>
        <w:t>ț</w:t>
      </w:r>
      <w:r w:rsidRPr="00610F6B">
        <w:rPr>
          <w:rFonts w:ascii="Calibri" w:hAnsi="Calibri" w:cs="Calibri"/>
          <w:sz w:val="26"/>
          <w:szCs w:val="26"/>
          <w:lang w:val="ro-RO"/>
        </w:rPr>
        <w:t>ii</w:t>
      </w:r>
      <w:r w:rsidR="00302D73" w:rsidRPr="00610F6B">
        <w:rPr>
          <w:rFonts w:ascii="Calibri" w:hAnsi="Calibri" w:cs="Calibri"/>
          <w:sz w:val="26"/>
          <w:szCs w:val="26"/>
          <w:lang w:val="ro-RO"/>
        </w:rPr>
        <w:t xml:space="preserve"> </w:t>
      </w:r>
      <w:r w:rsidR="000305C9" w:rsidRPr="00610F6B">
        <w:rPr>
          <w:rFonts w:ascii="Calibri" w:hAnsi="Calibri" w:cs="Calibri"/>
          <w:sz w:val="26"/>
          <w:szCs w:val="26"/>
          <w:lang w:val="ro-RO"/>
        </w:rPr>
        <w:t>î</w:t>
      </w:r>
      <w:r w:rsidRPr="00610F6B">
        <w:rPr>
          <w:rFonts w:ascii="Calibri" w:hAnsi="Calibri" w:cs="Calibri"/>
          <w:sz w:val="26"/>
          <w:szCs w:val="26"/>
          <w:lang w:val="ro-RO"/>
        </w:rPr>
        <w:t xml:space="preserve">n temeiul </w:t>
      </w:r>
      <w:r w:rsidR="000305C9" w:rsidRPr="00610F6B">
        <w:rPr>
          <w:rFonts w:ascii="Calibri" w:hAnsi="Calibri" w:cs="Calibri"/>
          <w:sz w:val="26"/>
          <w:szCs w:val="26"/>
          <w:lang w:val="ro-RO"/>
        </w:rPr>
        <w:t>îmbogățirii</w:t>
      </w:r>
      <w:r w:rsidRPr="00610F6B">
        <w:rPr>
          <w:rFonts w:ascii="Calibri" w:hAnsi="Calibri" w:cs="Calibri"/>
          <w:sz w:val="26"/>
          <w:szCs w:val="26"/>
          <w:lang w:val="ro-RO"/>
        </w:rPr>
        <w:t xml:space="preserve"> </w:t>
      </w:r>
      <w:r w:rsidR="000305C9" w:rsidRPr="00610F6B">
        <w:rPr>
          <w:rFonts w:ascii="Calibri" w:hAnsi="Calibri" w:cs="Calibri"/>
          <w:sz w:val="26"/>
          <w:szCs w:val="26"/>
          <w:lang w:val="ro-RO"/>
        </w:rPr>
        <w:t>fără</w:t>
      </w:r>
      <w:r w:rsidRPr="00610F6B">
        <w:rPr>
          <w:rFonts w:ascii="Calibri" w:hAnsi="Calibri" w:cs="Calibri"/>
          <w:sz w:val="26"/>
          <w:szCs w:val="26"/>
          <w:lang w:val="ro-RO"/>
        </w:rPr>
        <w:t xml:space="preserve"> just</w:t>
      </w:r>
      <w:r w:rsidR="000305C9" w:rsidRPr="00610F6B">
        <w:rPr>
          <w:rFonts w:ascii="Calibri" w:hAnsi="Calibri" w:cs="Calibri"/>
          <w:sz w:val="26"/>
          <w:szCs w:val="26"/>
          <w:lang w:val="ro-RO"/>
        </w:rPr>
        <w:t>ă</w:t>
      </w:r>
      <w:r w:rsidRPr="00610F6B">
        <w:rPr>
          <w:rFonts w:ascii="Calibri" w:hAnsi="Calibri" w:cs="Calibri"/>
          <w:sz w:val="26"/>
          <w:szCs w:val="26"/>
          <w:lang w:val="ro-RO"/>
        </w:rPr>
        <w:t xml:space="preserve"> cauz</w:t>
      </w:r>
      <w:r w:rsidR="000305C9" w:rsidRPr="00610F6B">
        <w:rPr>
          <w:rFonts w:ascii="Calibri" w:hAnsi="Calibri" w:cs="Calibri"/>
          <w:sz w:val="26"/>
          <w:szCs w:val="26"/>
          <w:lang w:val="ro-RO"/>
        </w:rPr>
        <w:t>ă</w:t>
      </w:r>
      <w:r w:rsidRPr="00610F6B">
        <w:rPr>
          <w:rFonts w:ascii="Calibri" w:hAnsi="Calibri" w:cs="Calibri"/>
          <w:sz w:val="26"/>
          <w:szCs w:val="26"/>
          <w:lang w:val="ro-RO"/>
        </w:rPr>
        <w:t>); justifica</w:t>
      </w:r>
      <w:r w:rsidR="000305C9" w:rsidRPr="00610F6B">
        <w:rPr>
          <w:rFonts w:ascii="Calibri" w:hAnsi="Calibri" w:cs="Calibri"/>
          <w:sz w:val="26"/>
          <w:szCs w:val="26"/>
          <w:lang w:val="ro-RO"/>
        </w:rPr>
        <w:t>ț</w:t>
      </w:r>
      <w:r w:rsidRPr="00610F6B">
        <w:rPr>
          <w:rFonts w:ascii="Calibri" w:hAnsi="Calibri" w:cs="Calibri"/>
          <w:sz w:val="26"/>
          <w:szCs w:val="26"/>
          <w:lang w:val="ro-RO"/>
        </w:rPr>
        <w:t xml:space="preserve">i cererea de instituire a unui drept </w:t>
      </w:r>
      <w:r w:rsidR="000305C9" w:rsidRPr="00610F6B">
        <w:rPr>
          <w:rFonts w:ascii="Calibri" w:hAnsi="Calibri" w:cs="Calibri"/>
          <w:sz w:val="26"/>
          <w:szCs w:val="26"/>
          <w:lang w:val="ro-RO"/>
        </w:rPr>
        <w:t>î</w:t>
      </w:r>
      <w:r w:rsidRPr="00610F6B">
        <w:rPr>
          <w:rFonts w:ascii="Calibri" w:hAnsi="Calibri" w:cs="Calibri"/>
          <w:sz w:val="26"/>
          <w:szCs w:val="26"/>
          <w:lang w:val="ro-RO"/>
        </w:rPr>
        <w:t>n reten</w:t>
      </w:r>
      <w:r w:rsidR="000305C9" w:rsidRPr="00610F6B">
        <w:rPr>
          <w:rFonts w:ascii="Calibri" w:hAnsi="Calibri" w:cs="Calibri"/>
          <w:sz w:val="26"/>
          <w:szCs w:val="26"/>
          <w:lang w:val="ro-RO"/>
        </w:rPr>
        <w:t>ț</w:t>
      </w:r>
      <w:r w:rsidRPr="00610F6B">
        <w:rPr>
          <w:rFonts w:ascii="Calibri" w:hAnsi="Calibri" w:cs="Calibri"/>
          <w:sz w:val="26"/>
          <w:szCs w:val="26"/>
          <w:lang w:val="ro-RO"/>
        </w:rPr>
        <w:t>ie asupra ap</w:t>
      </w:r>
      <w:r w:rsidR="000305C9" w:rsidRPr="00610F6B">
        <w:rPr>
          <w:rFonts w:ascii="Calibri" w:hAnsi="Calibri" w:cs="Calibri"/>
          <w:sz w:val="26"/>
          <w:szCs w:val="26"/>
          <w:lang w:val="ro-RO"/>
        </w:rPr>
        <w:t>artamentului</w:t>
      </w:r>
      <w:r w:rsidRPr="00610F6B">
        <w:rPr>
          <w:rFonts w:ascii="Calibri" w:hAnsi="Calibri" w:cs="Calibri"/>
          <w:sz w:val="26"/>
          <w:szCs w:val="26"/>
          <w:lang w:val="ro-RO"/>
        </w:rPr>
        <w:t xml:space="preserve"> nr. 2. </w:t>
      </w:r>
    </w:p>
    <w:p w:rsidR="000305C9" w:rsidRPr="00610F6B" w:rsidRDefault="000305C9" w:rsidP="000305C9">
      <w:pPr>
        <w:pStyle w:val="NormalWeb"/>
        <w:spacing w:before="0" w:after="120"/>
        <w:ind w:firstLine="567"/>
        <w:jc w:val="both"/>
        <w:rPr>
          <w:rFonts w:ascii="Calibri" w:hAnsi="Calibri" w:cs="Calibri"/>
          <w:b/>
          <w:sz w:val="26"/>
          <w:szCs w:val="26"/>
          <w:lang w:val="ro-RO"/>
        </w:rPr>
      </w:pPr>
    </w:p>
    <w:p w:rsidR="002E4D56" w:rsidRPr="00610F6B" w:rsidRDefault="002E4D56" w:rsidP="000305C9">
      <w:pPr>
        <w:pStyle w:val="NormalWeb"/>
        <w:spacing w:before="0" w:after="120"/>
        <w:ind w:firstLine="567"/>
        <w:jc w:val="both"/>
        <w:rPr>
          <w:rFonts w:ascii="Calibri" w:hAnsi="Calibri" w:cs="Calibri"/>
          <w:sz w:val="26"/>
          <w:szCs w:val="26"/>
          <w:lang w:val="ro-RO"/>
        </w:rPr>
      </w:pPr>
      <w:r w:rsidRPr="00610F6B">
        <w:rPr>
          <w:rFonts w:ascii="Calibri" w:hAnsi="Calibri" w:cs="Calibri"/>
          <w:b/>
          <w:sz w:val="26"/>
          <w:szCs w:val="26"/>
          <w:lang w:val="ro-RO"/>
        </w:rPr>
        <w:t xml:space="preserve">Lucrarea profesională nr. </w:t>
      </w:r>
      <w:r w:rsidR="00824B01" w:rsidRPr="00610F6B">
        <w:rPr>
          <w:rFonts w:ascii="Calibri" w:hAnsi="Calibri" w:cs="Calibri"/>
          <w:b/>
          <w:sz w:val="26"/>
          <w:szCs w:val="26"/>
          <w:lang w:val="ro-RO"/>
        </w:rPr>
        <w:t>5</w:t>
      </w:r>
    </w:p>
    <w:p w:rsidR="002E4D56" w:rsidRPr="00610F6B" w:rsidRDefault="000305C9" w:rsidP="000305C9">
      <w:pPr>
        <w:pStyle w:val="NormalWeb"/>
        <w:spacing w:before="0" w:after="120"/>
        <w:ind w:firstLine="567"/>
        <w:jc w:val="both"/>
        <w:rPr>
          <w:rFonts w:ascii="Calibri" w:hAnsi="Calibri" w:cs="Calibri"/>
          <w:b/>
          <w:sz w:val="26"/>
          <w:szCs w:val="26"/>
          <w:lang w:val="ro-RO"/>
        </w:rPr>
      </w:pPr>
      <w:r w:rsidRPr="00610F6B">
        <w:rPr>
          <w:rFonts w:ascii="Calibri" w:hAnsi="Calibri" w:cs="Calibri"/>
          <w:sz w:val="26"/>
          <w:szCs w:val="26"/>
          <w:lang w:val="ro-RO"/>
        </w:rPr>
        <w:t>Presupunând</w:t>
      </w:r>
      <w:r w:rsidR="002E4D56" w:rsidRPr="00610F6B">
        <w:rPr>
          <w:rFonts w:ascii="Calibri" w:hAnsi="Calibri" w:cs="Calibri"/>
          <w:sz w:val="26"/>
          <w:szCs w:val="26"/>
          <w:lang w:val="ro-RO"/>
        </w:rPr>
        <w:t xml:space="preserve"> ca </w:t>
      </w:r>
      <w:r w:rsidRPr="00610F6B">
        <w:rPr>
          <w:rFonts w:ascii="Calibri" w:hAnsi="Calibri" w:cs="Calibri"/>
          <w:sz w:val="26"/>
          <w:szCs w:val="26"/>
          <w:lang w:val="ro-RO"/>
        </w:rPr>
        <w:t>sunteți</w:t>
      </w:r>
      <w:r w:rsidR="002E4D56" w:rsidRPr="00610F6B">
        <w:rPr>
          <w:rFonts w:ascii="Calibri" w:hAnsi="Calibri" w:cs="Calibri"/>
          <w:sz w:val="26"/>
          <w:szCs w:val="26"/>
          <w:lang w:val="ro-RO"/>
        </w:rPr>
        <w:t xml:space="preserve"> avocatul</w:t>
      </w:r>
      <w:r w:rsidR="00302D73" w:rsidRPr="00610F6B">
        <w:rPr>
          <w:rFonts w:ascii="Calibri" w:hAnsi="Calibri" w:cs="Calibri"/>
          <w:sz w:val="26"/>
          <w:szCs w:val="26"/>
          <w:lang w:val="ro-RO"/>
        </w:rPr>
        <w:t xml:space="preserve"> </w:t>
      </w:r>
      <w:r w:rsidR="002E4D56" w:rsidRPr="00610F6B">
        <w:rPr>
          <w:rFonts w:ascii="Calibri" w:hAnsi="Calibri" w:cs="Calibri"/>
          <w:sz w:val="26"/>
          <w:szCs w:val="26"/>
          <w:lang w:val="ro-RO"/>
        </w:rPr>
        <w:t>p</w:t>
      </w:r>
      <w:r w:rsidRPr="00610F6B">
        <w:rPr>
          <w:rFonts w:ascii="Calibri" w:hAnsi="Calibri" w:cs="Calibri"/>
          <w:sz w:val="26"/>
          <w:szCs w:val="26"/>
          <w:lang w:val="ro-RO"/>
        </w:rPr>
        <w:t>â</w:t>
      </w:r>
      <w:r w:rsidR="002E4D56" w:rsidRPr="00610F6B">
        <w:rPr>
          <w:rFonts w:ascii="Calibri" w:hAnsi="Calibri" w:cs="Calibri"/>
          <w:sz w:val="26"/>
          <w:szCs w:val="26"/>
          <w:lang w:val="ro-RO"/>
        </w:rPr>
        <w:t>r</w:t>
      </w:r>
      <w:r w:rsidRPr="00610F6B">
        <w:rPr>
          <w:rFonts w:ascii="Calibri" w:hAnsi="Calibri" w:cs="Calibri"/>
          <w:sz w:val="26"/>
          <w:szCs w:val="26"/>
          <w:lang w:val="ro-RO"/>
        </w:rPr>
        <w:t>â</w:t>
      </w:r>
      <w:r w:rsidR="002E4D56" w:rsidRPr="00610F6B">
        <w:rPr>
          <w:rFonts w:ascii="Calibri" w:hAnsi="Calibri" w:cs="Calibri"/>
          <w:sz w:val="26"/>
          <w:szCs w:val="26"/>
          <w:lang w:val="ro-RO"/>
        </w:rPr>
        <w:t>tei PP,</w:t>
      </w:r>
      <w:r w:rsidR="00302D73" w:rsidRPr="00610F6B">
        <w:rPr>
          <w:rFonts w:ascii="Calibri" w:hAnsi="Calibri" w:cs="Calibri"/>
          <w:sz w:val="26"/>
          <w:szCs w:val="26"/>
          <w:lang w:val="ro-RO"/>
        </w:rPr>
        <w:t xml:space="preserve"> </w:t>
      </w:r>
      <w:r w:rsidR="002E4D56" w:rsidRPr="00610F6B">
        <w:rPr>
          <w:rFonts w:ascii="Calibri" w:hAnsi="Calibri" w:cs="Calibri"/>
          <w:sz w:val="26"/>
          <w:szCs w:val="26"/>
          <w:lang w:val="ro-RO"/>
        </w:rPr>
        <w:t>formula</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 </w:t>
      </w:r>
      <w:r w:rsidRPr="00610F6B">
        <w:rPr>
          <w:rFonts w:ascii="Calibri" w:hAnsi="Calibri" w:cs="Calibri"/>
          <w:sz w:val="26"/>
          <w:szCs w:val="26"/>
          <w:lang w:val="ro-RO"/>
        </w:rPr>
        <w:t>î</w:t>
      </w:r>
      <w:r w:rsidR="002E4D56" w:rsidRPr="00610F6B">
        <w:rPr>
          <w:rFonts w:ascii="Calibri" w:hAnsi="Calibri" w:cs="Calibri"/>
          <w:sz w:val="26"/>
          <w:szCs w:val="26"/>
          <w:lang w:val="ro-RO"/>
        </w:rPr>
        <w:t>nt</w:t>
      </w:r>
      <w:r w:rsidRPr="00610F6B">
        <w:rPr>
          <w:rFonts w:ascii="Calibri" w:hAnsi="Calibri" w:cs="Calibri"/>
          <w:sz w:val="26"/>
          <w:szCs w:val="26"/>
          <w:lang w:val="ro-RO"/>
        </w:rPr>
        <w:t>â</w:t>
      </w:r>
      <w:r w:rsidR="002E4D56" w:rsidRPr="00610F6B">
        <w:rPr>
          <w:rFonts w:ascii="Calibri" w:hAnsi="Calibri" w:cs="Calibri"/>
          <w:sz w:val="26"/>
          <w:szCs w:val="26"/>
          <w:lang w:val="ro-RO"/>
        </w:rPr>
        <w:t xml:space="preserve">mpinare prin care </w:t>
      </w:r>
      <w:r w:rsidRPr="00610F6B">
        <w:rPr>
          <w:rFonts w:ascii="Calibri" w:hAnsi="Calibri" w:cs="Calibri"/>
          <w:sz w:val="26"/>
          <w:szCs w:val="26"/>
          <w:lang w:val="ro-RO"/>
        </w:rPr>
        <w:t>învederați</w:t>
      </w:r>
      <w:r w:rsidR="002E4D56" w:rsidRPr="00610F6B">
        <w:rPr>
          <w:rFonts w:ascii="Calibri" w:hAnsi="Calibri" w:cs="Calibri"/>
          <w:sz w:val="26"/>
          <w:szCs w:val="26"/>
          <w:lang w:val="ro-RO"/>
        </w:rPr>
        <w:t xml:space="preserve"> </w:t>
      </w:r>
      <w:r w:rsidRPr="00610F6B">
        <w:rPr>
          <w:rFonts w:ascii="Calibri" w:hAnsi="Calibri" w:cs="Calibri"/>
          <w:sz w:val="26"/>
          <w:szCs w:val="26"/>
          <w:lang w:val="ro-RO"/>
        </w:rPr>
        <w:t>apărările, argumentele î</w:t>
      </w:r>
      <w:r w:rsidR="002E4D56" w:rsidRPr="00610F6B">
        <w:rPr>
          <w:rFonts w:ascii="Calibri" w:hAnsi="Calibri" w:cs="Calibri"/>
          <w:sz w:val="26"/>
          <w:szCs w:val="26"/>
          <w:lang w:val="ro-RO"/>
        </w:rPr>
        <w:t xml:space="preserve">n fapt </w:t>
      </w:r>
      <w:r w:rsidRPr="00610F6B">
        <w:rPr>
          <w:rFonts w:ascii="Calibri" w:hAnsi="Calibri" w:cs="Calibri"/>
          <w:sz w:val="26"/>
          <w:szCs w:val="26"/>
          <w:lang w:val="ro-RO"/>
        </w:rPr>
        <w:t>ș</w:t>
      </w:r>
      <w:r w:rsidR="002E4D56" w:rsidRPr="00610F6B">
        <w:rPr>
          <w:rFonts w:ascii="Calibri" w:hAnsi="Calibri" w:cs="Calibri"/>
          <w:sz w:val="26"/>
          <w:szCs w:val="26"/>
          <w:lang w:val="ro-RO"/>
        </w:rPr>
        <w:t xml:space="preserve">i </w:t>
      </w:r>
      <w:r w:rsidRPr="00610F6B">
        <w:rPr>
          <w:rFonts w:ascii="Calibri" w:hAnsi="Calibri" w:cs="Calibri"/>
          <w:sz w:val="26"/>
          <w:szCs w:val="26"/>
          <w:lang w:val="ro-RO"/>
        </w:rPr>
        <w:t>î</w:t>
      </w:r>
      <w:r w:rsidR="002E4D56" w:rsidRPr="00610F6B">
        <w:rPr>
          <w:rFonts w:ascii="Calibri" w:hAnsi="Calibri" w:cs="Calibri"/>
          <w:sz w:val="26"/>
          <w:szCs w:val="26"/>
          <w:lang w:val="ro-RO"/>
        </w:rPr>
        <w:t>n drept la cererea reclaman</w:t>
      </w:r>
      <w:r w:rsidRPr="00610F6B">
        <w:rPr>
          <w:rFonts w:ascii="Calibri" w:hAnsi="Calibri" w:cs="Calibri"/>
          <w:sz w:val="26"/>
          <w:szCs w:val="26"/>
          <w:lang w:val="ro-RO"/>
        </w:rPr>
        <w:t>ț</w:t>
      </w:r>
      <w:r w:rsidR="002E4D56" w:rsidRPr="00610F6B">
        <w:rPr>
          <w:rFonts w:ascii="Calibri" w:hAnsi="Calibri" w:cs="Calibri"/>
          <w:sz w:val="26"/>
          <w:szCs w:val="26"/>
          <w:lang w:val="ro-RO"/>
        </w:rPr>
        <w:t>ilor; argumenta</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 </w:t>
      </w:r>
      <w:r w:rsidR="002E4D56" w:rsidRPr="00610F6B">
        <w:rPr>
          <w:rFonts w:ascii="Calibri" w:hAnsi="Calibri" w:cs="Calibri"/>
          <w:sz w:val="26"/>
          <w:szCs w:val="26"/>
          <w:lang w:val="ro-RO"/>
        </w:rPr>
        <w:lastRenderedPageBreak/>
        <w:t xml:space="preserve">inadmisibilitatea </w:t>
      </w:r>
      <w:r w:rsidRPr="00610F6B">
        <w:rPr>
          <w:rFonts w:ascii="Calibri" w:hAnsi="Calibri" w:cs="Calibri"/>
          <w:sz w:val="26"/>
          <w:szCs w:val="26"/>
          <w:lang w:val="ro-RO"/>
        </w:rPr>
        <w:t>ș</w:t>
      </w:r>
      <w:r w:rsidR="002E4D56" w:rsidRPr="00610F6B">
        <w:rPr>
          <w:rFonts w:ascii="Calibri" w:hAnsi="Calibri" w:cs="Calibri"/>
          <w:sz w:val="26"/>
          <w:szCs w:val="26"/>
          <w:lang w:val="ro-RO"/>
        </w:rPr>
        <w:t>i lipsa de temeinicie a ac</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iunii </w:t>
      </w:r>
      <w:r w:rsidRPr="00610F6B">
        <w:rPr>
          <w:rFonts w:ascii="Calibri" w:hAnsi="Calibri" w:cs="Calibri"/>
          <w:sz w:val="26"/>
          <w:szCs w:val="26"/>
          <w:lang w:val="ro-RO"/>
        </w:rPr>
        <w:t>î</w:t>
      </w:r>
      <w:r w:rsidR="002E4D56" w:rsidRPr="00610F6B">
        <w:rPr>
          <w:rFonts w:ascii="Calibri" w:hAnsi="Calibri" w:cs="Calibri"/>
          <w:sz w:val="26"/>
          <w:szCs w:val="26"/>
          <w:lang w:val="ro-RO"/>
        </w:rPr>
        <w:t xml:space="preserve">n raport de art. 1345-1348 </w:t>
      </w:r>
      <w:r w:rsidRPr="00610F6B">
        <w:rPr>
          <w:rFonts w:ascii="Calibri" w:hAnsi="Calibri" w:cs="Calibri"/>
          <w:sz w:val="26"/>
          <w:szCs w:val="26"/>
          <w:lang w:val="ro-RO"/>
        </w:rPr>
        <w:t>ş</w:t>
      </w:r>
      <w:r w:rsidR="002E4D56" w:rsidRPr="00610F6B">
        <w:rPr>
          <w:rFonts w:ascii="Calibri" w:hAnsi="Calibri" w:cs="Calibri"/>
          <w:sz w:val="26"/>
          <w:szCs w:val="26"/>
          <w:lang w:val="ro-RO"/>
        </w:rPr>
        <w:t xml:space="preserve">i art. 2495-2499 </w:t>
      </w:r>
      <w:proofErr w:type="spellStart"/>
      <w:r w:rsidR="002E4D56" w:rsidRPr="00610F6B">
        <w:rPr>
          <w:rFonts w:ascii="Calibri" w:hAnsi="Calibri" w:cs="Calibri"/>
          <w:sz w:val="26"/>
          <w:szCs w:val="26"/>
          <w:lang w:val="ro-RO"/>
        </w:rPr>
        <w:t>C.civ</w:t>
      </w:r>
      <w:proofErr w:type="spellEnd"/>
      <w:r w:rsidR="002E4D56" w:rsidRPr="00610F6B">
        <w:rPr>
          <w:rFonts w:ascii="Calibri" w:hAnsi="Calibri" w:cs="Calibri"/>
          <w:sz w:val="26"/>
          <w:szCs w:val="26"/>
          <w:lang w:val="ro-RO"/>
        </w:rPr>
        <w:t>.</w:t>
      </w:r>
    </w:p>
    <w:p w:rsidR="000305C9" w:rsidRPr="00610F6B" w:rsidRDefault="000305C9" w:rsidP="000305C9">
      <w:pPr>
        <w:pStyle w:val="NormalWeb"/>
        <w:spacing w:before="0" w:after="120"/>
        <w:ind w:firstLine="567"/>
        <w:jc w:val="both"/>
        <w:rPr>
          <w:rFonts w:ascii="Calibri" w:hAnsi="Calibri" w:cs="Calibri"/>
          <w:b/>
          <w:sz w:val="26"/>
          <w:szCs w:val="26"/>
          <w:lang w:val="ro-RO"/>
        </w:rPr>
      </w:pPr>
    </w:p>
    <w:p w:rsidR="002E4D56" w:rsidRPr="00610F6B" w:rsidRDefault="002E4D56" w:rsidP="000305C9">
      <w:pPr>
        <w:pStyle w:val="NormalWeb"/>
        <w:spacing w:before="0" w:after="120"/>
        <w:ind w:firstLine="567"/>
        <w:jc w:val="both"/>
        <w:rPr>
          <w:rFonts w:ascii="Calibri" w:hAnsi="Calibri" w:cs="Calibri"/>
          <w:sz w:val="26"/>
          <w:szCs w:val="26"/>
          <w:lang w:val="ro-RO"/>
        </w:rPr>
      </w:pPr>
      <w:r w:rsidRPr="00610F6B">
        <w:rPr>
          <w:rFonts w:ascii="Calibri" w:hAnsi="Calibri" w:cs="Calibri"/>
          <w:b/>
          <w:sz w:val="26"/>
          <w:szCs w:val="26"/>
          <w:lang w:val="ro-RO"/>
        </w:rPr>
        <w:t xml:space="preserve">Lucrarea profesională nr. </w:t>
      </w:r>
      <w:r w:rsidR="00824B01" w:rsidRPr="00610F6B">
        <w:rPr>
          <w:rFonts w:ascii="Calibri" w:hAnsi="Calibri" w:cs="Calibri"/>
          <w:b/>
          <w:sz w:val="26"/>
          <w:szCs w:val="26"/>
          <w:lang w:val="ro-RO"/>
        </w:rPr>
        <w:t>6</w:t>
      </w:r>
      <w:r w:rsidRPr="00610F6B">
        <w:rPr>
          <w:rFonts w:ascii="Calibri" w:hAnsi="Calibri" w:cs="Calibri"/>
          <w:b/>
          <w:sz w:val="26"/>
          <w:szCs w:val="26"/>
          <w:lang w:val="ro-RO"/>
        </w:rPr>
        <w:t xml:space="preserve"> </w:t>
      </w:r>
    </w:p>
    <w:p w:rsidR="002E4D56" w:rsidRPr="00610F6B" w:rsidRDefault="000305C9" w:rsidP="000305C9">
      <w:pPr>
        <w:pStyle w:val="NormalWeb"/>
        <w:spacing w:before="0" w:after="120"/>
        <w:ind w:firstLine="567"/>
        <w:jc w:val="both"/>
        <w:rPr>
          <w:rFonts w:ascii="Calibri" w:hAnsi="Calibri" w:cs="Calibri"/>
          <w:b/>
          <w:sz w:val="26"/>
          <w:szCs w:val="26"/>
          <w:lang w:val="ro-RO"/>
        </w:rPr>
      </w:pPr>
      <w:r w:rsidRPr="00610F6B">
        <w:rPr>
          <w:rFonts w:ascii="Calibri" w:hAnsi="Calibri" w:cs="Calibri"/>
          <w:sz w:val="26"/>
          <w:szCs w:val="26"/>
          <w:lang w:val="ro-RO"/>
        </w:rPr>
        <w:t>Î</w:t>
      </w:r>
      <w:r w:rsidR="002E4D56" w:rsidRPr="00610F6B">
        <w:rPr>
          <w:rFonts w:ascii="Calibri" w:hAnsi="Calibri" w:cs="Calibri"/>
          <w:sz w:val="26"/>
          <w:szCs w:val="26"/>
          <w:lang w:val="ro-RO"/>
        </w:rPr>
        <w:t>n raport de argumentele p</w:t>
      </w:r>
      <w:r w:rsidRPr="00610F6B">
        <w:rPr>
          <w:rFonts w:ascii="Calibri" w:hAnsi="Calibri" w:cs="Calibri"/>
          <w:sz w:val="26"/>
          <w:szCs w:val="26"/>
          <w:lang w:val="ro-RO"/>
        </w:rPr>
        <w:t>ă</w:t>
      </w:r>
      <w:r w:rsidR="002E4D56" w:rsidRPr="00610F6B">
        <w:rPr>
          <w:rFonts w:ascii="Calibri" w:hAnsi="Calibri" w:cs="Calibri"/>
          <w:sz w:val="26"/>
          <w:szCs w:val="26"/>
          <w:lang w:val="ro-RO"/>
        </w:rPr>
        <w:t>r</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ilor </w:t>
      </w:r>
      <w:r w:rsidRPr="00610F6B">
        <w:rPr>
          <w:rFonts w:ascii="Calibri" w:hAnsi="Calibri" w:cs="Calibri"/>
          <w:sz w:val="26"/>
          <w:szCs w:val="26"/>
          <w:lang w:val="ro-RO"/>
        </w:rPr>
        <w:t>ș</w:t>
      </w:r>
      <w:r w:rsidR="002E4D56" w:rsidRPr="00610F6B">
        <w:rPr>
          <w:rFonts w:ascii="Calibri" w:hAnsi="Calibri" w:cs="Calibri"/>
          <w:sz w:val="26"/>
          <w:szCs w:val="26"/>
          <w:lang w:val="ro-RO"/>
        </w:rPr>
        <w:t xml:space="preserve">i probele administrate </w:t>
      </w:r>
      <w:r w:rsidRPr="00610F6B">
        <w:rPr>
          <w:rFonts w:ascii="Calibri" w:hAnsi="Calibri" w:cs="Calibri"/>
          <w:sz w:val="26"/>
          <w:szCs w:val="26"/>
          <w:lang w:val="ro-RO"/>
        </w:rPr>
        <w:t>î</w:t>
      </w:r>
      <w:r w:rsidR="002E4D56" w:rsidRPr="00610F6B">
        <w:rPr>
          <w:rFonts w:ascii="Calibri" w:hAnsi="Calibri" w:cs="Calibri"/>
          <w:sz w:val="26"/>
          <w:szCs w:val="26"/>
          <w:lang w:val="ro-RO"/>
        </w:rPr>
        <w:t>n cauz</w:t>
      </w:r>
      <w:r w:rsidRPr="00610F6B">
        <w:rPr>
          <w:rFonts w:ascii="Calibri" w:hAnsi="Calibri" w:cs="Calibri"/>
          <w:sz w:val="26"/>
          <w:szCs w:val="26"/>
          <w:lang w:val="ro-RO"/>
        </w:rPr>
        <w:t>ă</w:t>
      </w:r>
      <w:r w:rsidR="002E4D56" w:rsidRPr="00610F6B">
        <w:rPr>
          <w:rFonts w:ascii="Calibri" w:hAnsi="Calibri" w:cs="Calibri"/>
          <w:sz w:val="26"/>
          <w:szCs w:val="26"/>
          <w:lang w:val="ro-RO"/>
        </w:rPr>
        <w:t>, care crede</w:t>
      </w:r>
      <w:r w:rsidRPr="00610F6B">
        <w:rPr>
          <w:rFonts w:ascii="Calibri" w:hAnsi="Calibri" w:cs="Calibri"/>
          <w:sz w:val="26"/>
          <w:szCs w:val="26"/>
          <w:lang w:val="ro-RO"/>
        </w:rPr>
        <w:t>ț</w:t>
      </w:r>
      <w:r w:rsidR="002E4D56" w:rsidRPr="00610F6B">
        <w:rPr>
          <w:rFonts w:ascii="Calibri" w:hAnsi="Calibri" w:cs="Calibri"/>
          <w:sz w:val="26"/>
          <w:szCs w:val="26"/>
          <w:lang w:val="ro-RO"/>
        </w:rPr>
        <w:t>i c</w:t>
      </w:r>
      <w:r w:rsidRPr="00610F6B">
        <w:rPr>
          <w:rFonts w:ascii="Calibri" w:hAnsi="Calibri" w:cs="Calibri"/>
          <w:sz w:val="26"/>
          <w:szCs w:val="26"/>
          <w:lang w:val="ro-RO"/>
        </w:rPr>
        <w:t>ă</w:t>
      </w:r>
      <w:r w:rsidR="002E4D56" w:rsidRPr="00610F6B">
        <w:rPr>
          <w:rFonts w:ascii="Calibri" w:hAnsi="Calibri" w:cs="Calibri"/>
          <w:sz w:val="26"/>
          <w:szCs w:val="26"/>
          <w:lang w:val="ro-RO"/>
        </w:rPr>
        <w:t xml:space="preserve"> este solu</w:t>
      </w:r>
      <w:r w:rsidRPr="00610F6B">
        <w:rPr>
          <w:rFonts w:ascii="Calibri" w:hAnsi="Calibri" w:cs="Calibri"/>
          <w:sz w:val="26"/>
          <w:szCs w:val="26"/>
          <w:lang w:val="ro-RO"/>
        </w:rPr>
        <w:t>ț</w:t>
      </w:r>
      <w:r w:rsidR="002E4D56" w:rsidRPr="00610F6B">
        <w:rPr>
          <w:rFonts w:ascii="Calibri" w:hAnsi="Calibri" w:cs="Calibri"/>
          <w:sz w:val="26"/>
          <w:szCs w:val="26"/>
          <w:lang w:val="ro-RO"/>
        </w:rPr>
        <w:t>ia instan</w:t>
      </w:r>
      <w:r w:rsidRPr="00610F6B">
        <w:rPr>
          <w:rFonts w:ascii="Calibri" w:hAnsi="Calibri" w:cs="Calibri"/>
          <w:sz w:val="26"/>
          <w:szCs w:val="26"/>
          <w:lang w:val="ro-RO"/>
        </w:rPr>
        <w:t>ț</w:t>
      </w:r>
      <w:r w:rsidR="002E4D56" w:rsidRPr="00610F6B">
        <w:rPr>
          <w:rFonts w:ascii="Calibri" w:hAnsi="Calibri" w:cs="Calibri"/>
          <w:sz w:val="26"/>
          <w:szCs w:val="26"/>
          <w:lang w:val="ro-RO"/>
        </w:rPr>
        <w:t>ei de fond; argumenta</w:t>
      </w:r>
      <w:r w:rsidRPr="00610F6B">
        <w:rPr>
          <w:rFonts w:ascii="Calibri" w:hAnsi="Calibri" w:cs="Calibri"/>
          <w:sz w:val="26"/>
          <w:szCs w:val="26"/>
          <w:lang w:val="ro-RO"/>
        </w:rPr>
        <w:t>ț</w:t>
      </w:r>
      <w:r w:rsidR="002E4D56" w:rsidRPr="00610F6B">
        <w:rPr>
          <w:rFonts w:ascii="Calibri" w:hAnsi="Calibri" w:cs="Calibri"/>
          <w:sz w:val="26"/>
          <w:szCs w:val="26"/>
          <w:lang w:val="ro-RO"/>
        </w:rPr>
        <w:t xml:space="preserve">i cu trimitere la probe </w:t>
      </w:r>
      <w:r w:rsidRPr="00610F6B">
        <w:rPr>
          <w:rFonts w:ascii="Calibri" w:hAnsi="Calibri" w:cs="Calibri"/>
          <w:sz w:val="26"/>
          <w:szCs w:val="26"/>
          <w:lang w:val="ro-RO"/>
        </w:rPr>
        <w:t>ş</w:t>
      </w:r>
      <w:r w:rsidR="002E4D56" w:rsidRPr="00610F6B">
        <w:rPr>
          <w:rFonts w:ascii="Calibri" w:hAnsi="Calibri" w:cs="Calibri"/>
          <w:sz w:val="26"/>
          <w:szCs w:val="26"/>
          <w:lang w:val="ro-RO"/>
        </w:rPr>
        <w:t xml:space="preserve">i textele de lege incidente </w:t>
      </w:r>
      <w:r w:rsidRPr="00610F6B">
        <w:rPr>
          <w:rFonts w:ascii="Calibri" w:hAnsi="Calibri" w:cs="Calibri"/>
          <w:sz w:val="26"/>
          <w:szCs w:val="26"/>
          <w:lang w:val="ro-RO"/>
        </w:rPr>
        <w:t>î</w:t>
      </w:r>
      <w:r w:rsidR="002E4D56" w:rsidRPr="00610F6B">
        <w:rPr>
          <w:rFonts w:ascii="Calibri" w:hAnsi="Calibri" w:cs="Calibri"/>
          <w:sz w:val="26"/>
          <w:szCs w:val="26"/>
          <w:lang w:val="ro-RO"/>
        </w:rPr>
        <w:t>n cauz</w:t>
      </w:r>
      <w:r w:rsidRPr="00610F6B">
        <w:rPr>
          <w:rFonts w:ascii="Calibri" w:hAnsi="Calibri" w:cs="Calibri"/>
          <w:sz w:val="26"/>
          <w:szCs w:val="26"/>
          <w:lang w:val="ro-RO"/>
        </w:rPr>
        <w:t>ă</w:t>
      </w:r>
      <w:r w:rsidR="002E4D56" w:rsidRPr="00610F6B">
        <w:rPr>
          <w:rFonts w:ascii="Calibri" w:hAnsi="Calibri" w:cs="Calibri"/>
          <w:sz w:val="26"/>
          <w:szCs w:val="26"/>
          <w:lang w:val="ro-RO"/>
        </w:rPr>
        <w:t>.</w:t>
      </w:r>
    </w:p>
    <w:p w:rsidR="000305C9" w:rsidRPr="00610F6B" w:rsidRDefault="000305C9" w:rsidP="000305C9">
      <w:pPr>
        <w:pStyle w:val="NormalWeb"/>
        <w:spacing w:before="0" w:after="120"/>
        <w:ind w:firstLine="567"/>
        <w:jc w:val="both"/>
        <w:rPr>
          <w:rFonts w:ascii="Calibri" w:hAnsi="Calibri" w:cs="Calibri"/>
          <w:b/>
          <w:sz w:val="26"/>
          <w:szCs w:val="26"/>
          <w:lang w:val="ro-RO"/>
        </w:rPr>
      </w:pPr>
    </w:p>
    <w:p w:rsidR="002E4D56" w:rsidRPr="00610F6B" w:rsidRDefault="002E4D56" w:rsidP="000305C9">
      <w:pPr>
        <w:pStyle w:val="NormalWeb"/>
        <w:spacing w:before="0" w:after="120"/>
        <w:ind w:firstLine="567"/>
        <w:jc w:val="both"/>
        <w:rPr>
          <w:rFonts w:ascii="Calibri" w:hAnsi="Calibri" w:cs="Calibri"/>
          <w:sz w:val="26"/>
          <w:szCs w:val="26"/>
          <w:lang w:val="ro-RO"/>
        </w:rPr>
      </w:pPr>
      <w:r w:rsidRPr="00610F6B">
        <w:rPr>
          <w:rFonts w:ascii="Calibri" w:hAnsi="Calibri" w:cs="Calibri"/>
          <w:b/>
          <w:sz w:val="26"/>
          <w:szCs w:val="26"/>
          <w:lang w:val="ro-RO"/>
        </w:rPr>
        <w:t>Recomand</w:t>
      </w:r>
      <w:r w:rsidR="000305C9" w:rsidRPr="00610F6B">
        <w:rPr>
          <w:rFonts w:ascii="Calibri" w:hAnsi="Calibri" w:cs="Calibri"/>
          <w:b/>
          <w:sz w:val="26"/>
          <w:szCs w:val="26"/>
          <w:lang w:val="ro-RO"/>
        </w:rPr>
        <w:t>ă</w:t>
      </w:r>
      <w:r w:rsidRPr="00610F6B">
        <w:rPr>
          <w:rFonts w:ascii="Calibri" w:hAnsi="Calibri" w:cs="Calibri"/>
          <w:b/>
          <w:sz w:val="26"/>
          <w:szCs w:val="26"/>
          <w:lang w:val="ro-RO"/>
        </w:rPr>
        <w:t>ri:</w:t>
      </w:r>
    </w:p>
    <w:p w:rsidR="002E4D56" w:rsidRPr="00610F6B" w:rsidRDefault="002E4D56" w:rsidP="000305C9">
      <w:pPr>
        <w:pStyle w:val="bullet1"/>
        <w:numPr>
          <w:ilvl w:val="0"/>
          <w:numId w:val="53"/>
        </w:numPr>
        <w:suppressAutoHyphens/>
        <w:spacing w:after="120" w:line="240" w:lineRule="auto"/>
        <w:ind w:left="0" w:firstLine="567"/>
        <w:rPr>
          <w:rFonts w:ascii="Calibri" w:hAnsi="Calibri" w:cs="Calibri"/>
          <w:sz w:val="26"/>
          <w:szCs w:val="26"/>
          <w:lang w:val="ro-RO"/>
        </w:rPr>
      </w:pPr>
      <w:r w:rsidRPr="00610F6B">
        <w:rPr>
          <w:rFonts w:ascii="Calibri" w:hAnsi="Calibri" w:cs="Calibri"/>
          <w:sz w:val="26"/>
          <w:szCs w:val="26"/>
          <w:lang w:val="ro-RO"/>
        </w:rPr>
        <w:t xml:space="preserve">redactorii au deplină libertate de argumentare, inclusiv prin imaginarea unor alte premise ce pot fi susținute, în măsura în care situația de fapt este lacunară; </w:t>
      </w:r>
    </w:p>
    <w:p w:rsidR="002E4D56" w:rsidRPr="00610F6B" w:rsidRDefault="002E4D56" w:rsidP="000305C9">
      <w:pPr>
        <w:pStyle w:val="NormalWeb"/>
        <w:numPr>
          <w:ilvl w:val="0"/>
          <w:numId w:val="53"/>
        </w:numPr>
        <w:spacing w:before="0" w:after="120"/>
        <w:ind w:left="0" w:firstLine="567"/>
        <w:jc w:val="both"/>
        <w:rPr>
          <w:rFonts w:ascii="Calibri" w:hAnsi="Calibri" w:cs="Calibri"/>
          <w:sz w:val="26"/>
          <w:szCs w:val="26"/>
          <w:lang w:val="ro-RO"/>
        </w:rPr>
      </w:pPr>
      <w:r w:rsidRPr="00610F6B">
        <w:rPr>
          <w:rFonts w:ascii="Calibri" w:hAnsi="Calibri" w:cs="Calibri"/>
          <w:sz w:val="26"/>
          <w:szCs w:val="26"/>
          <w:lang w:val="ro-RO"/>
        </w:rPr>
        <w:t>respectați standardele legale (prin raportare la specificul fiecărei lucrări) și profesionale (prin raportare la tehnicile adecvate) de redactare a cererilor; trimiterile la doctrină și jurisprudență reprezintă un plus;</w:t>
      </w:r>
    </w:p>
    <w:p w:rsidR="002E4D56" w:rsidRPr="00610F6B" w:rsidRDefault="002E4D56" w:rsidP="000305C9">
      <w:pPr>
        <w:pStyle w:val="NormalWeb"/>
        <w:numPr>
          <w:ilvl w:val="0"/>
          <w:numId w:val="53"/>
        </w:numPr>
        <w:spacing w:before="0" w:after="120"/>
        <w:ind w:left="0" w:firstLine="567"/>
        <w:jc w:val="both"/>
        <w:rPr>
          <w:rFonts w:ascii="Calibri" w:hAnsi="Calibri" w:cs="Calibri"/>
          <w:sz w:val="26"/>
          <w:szCs w:val="26"/>
          <w:lang w:val="ro-RO"/>
        </w:rPr>
      </w:pPr>
      <w:r w:rsidRPr="00610F6B">
        <w:rPr>
          <w:rFonts w:ascii="Calibri" w:hAnsi="Calibri" w:cs="Calibri"/>
          <w:sz w:val="26"/>
          <w:szCs w:val="26"/>
          <w:lang w:val="ro-RO"/>
        </w:rPr>
        <w:t>ar fi de dorit ca fiecare lucrare profesională să se încadreze într-un număr rezonabil de pagini (3-5).</w:t>
      </w:r>
    </w:p>
    <w:p w:rsidR="00255D8D" w:rsidRPr="00610F6B" w:rsidRDefault="00255D8D" w:rsidP="000305C9">
      <w:pPr>
        <w:spacing w:after="120"/>
        <w:ind w:firstLine="567"/>
        <w:jc w:val="both"/>
        <w:rPr>
          <w:rFonts w:ascii="Calibri" w:hAnsi="Calibri" w:cs="Calibri"/>
          <w:sz w:val="26"/>
          <w:szCs w:val="26"/>
          <w:lang w:val="ro-RO"/>
        </w:rPr>
      </w:pPr>
    </w:p>
    <w:p w:rsidR="00824B01" w:rsidRDefault="00824B01" w:rsidP="00824B01">
      <w:pPr>
        <w:spacing w:after="120"/>
        <w:rPr>
          <w:rFonts w:ascii="Calibri" w:hAnsi="Calibri" w:cs="Calibri"/>
          <w:b/>
          <w:bCs/>
          <w:i/>
          <w:sz w:val="26"/>
          <w:szCs w:val="26"/>
          <w:u w:val="single"/>
          <w:lang w:val="ro-RO"/>
        </w:rPr>
      </w:pPr>
      <w:r w:rsidRPr="00824B01">
        <w:rPr>
          <w:rFonts w:ascii="Calibri" w:hAnsi="Calibri" w:cs="Calibri"/>
          <w:b/>
          <w:bCs/>
          <w:i/>
          <w:sz w:val="26"/>
          <w:szCs w:val="26"/>
          <w:u w:val="single"/>
          <w:lang w:val="ro-RO"/>
        </w:rPr>
        <w:t xml:space="preserve">Speța </w:t>
      </w:r>
      <w:r>
        <w:rPr>
          <w:rFonts w:ascii="Calibri" w:hAnsi="Calibri" w:cs="Calibri"/>
          <w:b/>
          <w:bCs/>
          <w:i/>
          <w:sz w:val="26"/>
          <w:szCs w:val="26"/>
          <w:u w:val="single"/>
          <w:lang w:val="ro-RO"/>
        </w:rPr>
        <w:t>3</w:t>
      </w:r>
    </w:p>
    <w:p w:rsidR="00824B01" w:rsidRDefault="00824B01" w:rsidP="00824B01">
      <w:pPr>
        <w:spacing w:after="120"/>
        <w:rPr>
          <w:rFonts w:ascii="Calibri" w:hAnsi="Calibri" w:cs="Calibri"/>
          <w:bCs/>
          <w:sz w:val="26"/>
          <w:szCs w:val="26"/>
          <w:lang w:val="ro-RO"/>
        </w:rPr>
      </w:pP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 xml:space="preserve">La data 07.06.2012 între MR, în calitate de proprietar și SC L SRL, în calitate de chiriaș, s-a încheiat  un contract de închiriere a unui spațiu de depozitare în suprafață de 1500 m.p. situat în municipiul C. Contractul privea totodată și închirierea unor echipamente aflate pe ternul închiriat.  Contractul de închiriere s-a încheiat pe o durata de 10 ani, urmând să intre în vigoare începând cu data semnării procesului verbal de predare primire a spațiului, respectiv 14.06.2012. Părțile contractante au convenit o chirie în cuantum de 6 E/m.p./luna. </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 xml:space="preserve">La data de 14.06.2012 părțile au semnat un proces-verbal de predare-primire a spațiului închiriat și un proces-verbal de predare a echipamentelor din spațiu, menționând sumar bunurile predate și calitatea lor. La aceeași dată, chiriașul achită în avans chiria datorată pentru primele două luni contractuale, precum și o garanție echivalentă a patru rate de chirie. Garanția urma să se restituie chiriașului la finalul contractului sub rezerva achitării de către locatar a tuturor cheltuielilor locative la zi și predarea spațiului închiriat în bună stare. De asemenea, contractul prevedea obligația chiriașului de a remedia în termen de 15 zile lucrătoare orice defecțiune/pagubă sesizată de proprietar în cursul executării contractului. Aducerea bunului în starea inițială ar fi urmat să se realizeze, potrivit prevederilor contractuale, în termen de 10 zile de la încetarea acestuia. </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Prin contract, părțile au recunoscut dreptul chiriașului de a denunța unilateral contractul cu respectarea unui termen de preaviz de 3 luni. La data de</w:t>
      </w:r>
      <w:r>
        <w:rPr>
          <w:rFonts w:ascii="Calibri" w:hAnsi="Calibri" w:cs="Calibri"/>
          <w:bCs/>
          <w:sz w:val="26"/>
          <w:szCs w:val="26"/>
          <w:lang w:val="ro-RO"/>
        </w:rPr>
        <w:t xml:space="preserve"> 09.09.2013, în temeiul art. 17 </w:t>
      </w:r>
      <w:r w:rsidRPr="00824B01">
        <w:rPr>
          <w:rFonts w:ascii="Calibri" w:hAnsi="Calibri" w:cs="Calibri"/>
          <w:bCs/>
          <w:sz w:val="26"/>
          <w:szCs w:val="26"/>
          <w:lang w:val="ro-RO"/>
        </w:rPr>
        <w:t>alin. 2 din contract, chiriașul a trimis proprietarului o notificare de denunțare.</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lastRenderedPageBreak/>
        <w:t>În data de 29.10.2013, proprietarul, la rândul său, transmite chiriașului o notificare prin care solicită remedierea tuturor pagubelor produse spațiului închiriat în termen de maxim 15 zile lucrătoare de la transmiterea notificării. Cu același prilej, proprietarul transmite chiriașului și o listă a pagubelor constatate.</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 xml:space="preserve">În data de 15.11.2013, proprietarul transmite chiriașului o a doua notificare prin care reiterează obligația  chiriașului ca remedierea pagubelor să se realizeze pana la finalul zilei de 19.11.2013, predarea urmând să aibă loc la data de 10.12.2013. </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 xml:space="preserve">La data de 17.11.2013, proprietarul terenului semnează cu privire la același bun un contract de închiriere cu SC R SRL pentru un termen de 10 ani. Chiria convenită a fost de 5E/m.p./luna. Potrivit contractului, SC R SRL ar fi fost îndreptățit să renunțe la contract în măsura în care proprietarul nu ar fi fost în măsură ca la 12.12.2013 să predea terenul și echipamentele aflate pe acesta în bună stare. </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La data de 09.12.2013, proprietarul îl somează pe chiriaș să se prezinte în data de 10.12.2013 pentru predarea spațiului și a cheilor. La data de 10.12.2013 între MR si SC L SRL se încheie un proces de predare primire a spațiului și echipamentelor aferente. Cu privire la majoritatea echipamentelor, s-a menționat că sunt deteriorate sau nefuncționale.</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La data de 12.12.2013, între MR si SC R SRL s-a încheiat o minută de inspecție a spațiului închiriat, SC R SRL declarând că acesta nu poate prelua spațiul întrucât prezintă multiple deteriorări și că renunță la contractul de închiriere.</w:t>
      </w:r>
    </w:p>
    <w:p w:rsidR="00824B01" w:rsidRP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În data de 08.01.2014, MR semnează cu SC C SRL un contract de prestări servicii având ca obiect reparații și renovări ale spațiului în discuție, activități pentru care MR a achitat suma de 20.000 E.</w:t>
      </w:r>
    </w:p>
    <w:p w:rsidR="00824B01" w:rsidRPr="00824B01" w:rsidRDefault="00824B01" w:rsidP="00824B01">
      <w:pPr>
        <w:spacing w:after="120"/>
        <w:ind w:firstLine="567"/>
        <w:jc w:val="both"/>
        <w:rPr>
          <w:rFonts w:ascii="Calibri" w:hAnsi="Calibri" w:cs="Calibri"/>
          <w:bCs/>
          <w:sz w:val="26"/>
          <w:szCs w:val="26"/>
          <w:lang w:val="ro-RO"/>
        </w:rPr>
      </w:pPr>
    </w:p>
    <w:p w:rsidR="00824B01" w:rsidRPr="00824B01" w:rsidRDefault="00824B01" w:rsidP="00824B01">
      <w:pPr>
        <w:pStyle w:val="NormalWeb"/>
        <w:spacing w:before="0" w:after="120"/>
        <w:ind w:firstLine="567"/>
        <w:jc w:val="both"/>
        <w:rPr>
          <w:rFonts w:ascii="Calibri" w:hAnsi="Calibri" w:cs="Calibri"/>
          <w:sz w:val="26"/>
          <w:szCs w:val="26"/>
          <w:lang w:val="ro-RO"/>
        </w:rPr>
      </w:pPr>
      <w:r w:rsidRPr="00824B01">
        <w:rPr>
          <w:rFonts w:ascii="Calibri" w:hAnsi="Calibri" w:cs="Calibri"/>
          <w:b/>
          <w:sz w:val="26"/>
          <w:szCs w:val="26"/>
          <w:lang w:val="ro-RO"/>
        </w:rPr>
        <w:t xml:space="preserve">Lucrarea profesională nr. </w:t>
      </w:r>
      <w:r>
        <w:rPr>
          <w:rFonts w:ascii="Calibri" w:hAnsi="Calibri" w:cs="Calibri"/>
          <w:b/>
          <w:sz w:val="26"/>
          <w:szCs w:val="26"/>
          <w:lang w:val="ro-RO"/>
        </w:rPr>
        <w:t>7</w:t>
      </w:r>
      <w:r w:rsidRPr="00824B01">
        <w:rPr>
          <w:rFonts w:ascii="Calibri" w:hAnsi="Calibri" w:cs="Calibri"/>
          <w:b/>
          <w:sz w:val="26"/>
          <w:szCs w:val="26"/>
          <w:lang w:val="ro-RO"/>
        </w:rPr>
        <w:t xml:space="preserve"> </w:t>
      </w:r>
    </w:p>
    <w:p w:rsid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În calitate de apărător al lui MR, redactați o cerere de chemare în judecată  împotriva SC L SRL având ca obiect recuperarea prejudiciului derivat din executarea contractului de închiriere.</w:t>
      </w:r>
    </w:p>
    <w:p w:rsidR="00824B01" w:rsidRPr="00824B01" w:rsidRDefault="00824B01" w:rsidP="00824B01">
      <w:pPr>
        <w:spacing w:after="120"/>
        <w:ind w:firstLine="567"/>
        <w:jc w:val="both"/>
        <w:rPr>
          <w:rFonts w:ascii="Calibri" w:hAnsi="Calibri" w:cs="Calibri"/>
          <w:bCs/>
          <w:sz w:val="26"/>
          <w:szCs w:val="26"/>
          <w:lang w:val="ro-RO"/>
        </w:rPr>
      </w:pPr>
    </w:p>
    <w:p w:rsidR="00824B01" w:rsidRPr="00824B01" w:rsidRDefault="00824B01" w:rsidP="00824B01">
      <w:pPr>
        <w:pStyle w:val="NormalWeb"/>
        <w:spacing w:before="0" w:after="120"/>
        <w:ind w:firstLine="567"/>
        <w:jc w:val="both"/>
        <w:rPr>
          <w:rFonts w:ascii="Calibri" w:hAnsi="Calibri" w:cs="Calibri"/>
          <w:sz w:val="26"/>
          <w:szCs w:val="26"/>
          <w:lang w:val="ro-RO"/>
        </w:rPr>
      </w:pPr>
      <w:r w:rsidRPr="00824B01">
        <w:rPr>
          <w:rFonts w:ascii="Calibri" w:hAnsi="Calibri" w:cs="Calibri"/>
          <w:b/>
          <w:sz w:val="26"/>
          <w:szCs w:val="26"/>
          <w:lang w:val="ro-RO"/>
        </w:rPr>
        <w:t xml:space="preserve">Lucrarea profesională nr. </w:t>
      </w:r>
      <w:r>
        <w:rPr>
          <w:rFonts w:ascii="Calibri" w:hAnsi="Calibri" w:cs="Calibri"/>
          <w:b/>
          <w:sz w:val="26"/>
          <w:szCs w:val="26"/>
          <w:lang w:val="ro-RO"/>
        </w:rPr>
        <w:t>8</w:t>
      </w:r>
      <w:r w:rsidRPr="00824B01">
        <w:rPr>
          <w:rFonts w:ascii="Calibri" w:hAnsi="Calibri" w:cs="Calibri"/>
          <w:b/>
          <w:sz w:val="26"/>
          <w:szCs w:val="26"/>
          <w:lang w:val="ro-RO"/>
        </w:rPr>
        <w:t xml:space="preserve"> </w:t>
      </w:r>
    </w:p>
    <w:p w:rsidR="00824B01" w:rsidRDefault="00824B01" w:rsidP="00824B01">
      <w:pPr>
        <w:spacing w:after="120"/>
        <w:ind w:firstLine="567"/>
        <w:jc w:val="both"/>
        <w:rPr>
          <w:rFonts w:ascii="Calibri" w:hAnsi="Calibri" w:cs="Calibri"/>
          <w:bCs/>
          <w:sz w:val="26"/>
          <w:szCs w:val="26"/>
          <w:lang w:val="ro-RO"/>
        </w:rPr>
      </w:pPr>
      <w:r w:rsidRPr="00824B01">
        <w:rPr>
          <w:rFonts w:ascii="Calibri" w:hAnsi="Calibri" w:cs="Calibri"/>
          <w:bCs/>
          <w:sz w:val="26"/>
          <w:szCs w:val="26"/>
          <w:lang w:val="ro-RO"/>
        </w:rPr>
        <w:t>În calitate de apărător al SC L SRL, întocmiți o analiza pre</w:t>
      </w:r>
      <w:r>
        <w:rPr>
          <w:rFonts w:ascii="Calibri" w:hAnsi="Calibri" w:cs="Calibri"/>
          <w:bCs/>
          <w:sz w:val="26"/>
          <w:szCs w:val="26"/>
          <w:lang w:val="ro-RO"/>
        </w:rPr>
        <w:t>-</w:t>
      </w:r>
      <w:r w:rsidRPr="00824B01">
        <w:rPr>
          <w:rFonts w:ascii="Calibri" w:hAnsi="Calibri" w:cs="Calibri"/>
          <w:bCs/>
          <w:sz w:val="26"/>
          <w:szCs w:val="26"/>
          <w:lang w:val="ro-RO"/>
        </w:rPr>
        <w:t>litigioasă în care să evidențiați posibile apărări împotriva pretențiilor lui MR.</w:t>
      </w:r>
    </w:p>
    <w:p w:rsidR="00824B01" w:rsidRPr="00824B01" w:rsidRDefault="00824B01" w:rsidP="00824B01">
      <w:pPr>
        <w:spacing w:after="120"/>
        <w:ind w:firstLine="567"/>
        <w:jc w:val="both"/>
        <w:rPr>
          <w:rFonts w:ascii="Calibri" w:hAnsi="Calibri" w:cs="Calibri"/>
          <w:bCs/>
          <w:sz w:val="26"/>
          <w:szCs w:val="26"/>
          <w:lang w:val="ro-RO"/>
        </w:rPr>
      </w:pPr>
    </w:p>
    <w:p w:rsidR="00824B01" w:rsidRPr="00824B01" w:rsidRDefault="00824B01" w:rsidP="00824B01">
      <w:pPr>
        <w:pStyle w:val="NormalWeb"/>
        <w:spacing w:before="0" w:after="120"/>
        <w:ind w:firstLine="567"/>
        <w:jc w:val="both"/>
        <w:rPr>
          <w:rFonts w:ascii="Calibri" w:hAnsi="Calibri" w:cs="Calibri"/>
          <w:sz w:val="26"/>
          <w:szCs w:val="26"/>
          <w:lang w:val="ro-RO"/>
        </w:rPr>
      </w:pPr>
      <w:r w:rsidRPr="00824B01">
        <w:rPr>
          <w:rFonts w:ascii="Calibri" w:hAnsi="Calibri" w:cs="Calibri"/>
          <w:b/>
          <w:sz w:val="26"/>
          <w:szCs w:val="26"/>
          <w:lang w:val="ro-RO"/>
        </w:rPr>
        <w:t xml:space="preserve">Lucrarea profesională nr. </w:t>
      </w:r>
      <w:r>
        <w:rPr>
          <w:rFonts w:ascii="Calibri" w:hAnsi="Calibri" w:cs="Calibri"/>
          <w:b/>
          <w:sz w:val="26"/>
          <w:szCs w:val="26"/>
          <w:lang w:val="ro-RO"/>
        </w:rPr>
        <w:t>9</w:t>
      </w:r>
      <w:r w:rsidRPr="00824B01">
        <w:rPr>
          <w:rFonts w:ascii="Calibri" w:hAnsi="Calibri" w:cs="Calibri"/>
          <w:b/>
          <w:sz w:val="26"/>
          <w:szCs w:val="26"/>
          <w:lang w:val="ro-RO"/>
        </w:rPr>
        <w:t xml:space="preserve"> </w:t>
      </w:r>
    </w:p>
    <w:p w:rsidR="00824B01" w:rsidRPr="00610F6B" w:rsidRDefault="00824B01" w:rsidP="000305C9">
      <w:pPr>
        <w:spacing w:after="120"/>
        <w:ind w:firstLine="567"/>
        <w:jc w:val="both"/>
        <w:rPr>
          <w:rFonts w:ascii="Calibri" w:hAnsi="Calibri" w:cs="Calibri"/>
          <w:sz w:val="26"/>
          <w:szCs w:val="26"/>
          <w:lang w:val="ro-RO"/>
        </w:rPr>
      </w:pPr>
      <w:r w:rsidRPr="00824B01">
        <w:rPr>
          <w:rFonts w:ascii="Calibri" w:hAnsi="Calibri" w:cs="Calibri"/>
          <w:bCs/>
          <w:sz w:val="26"/>
          <w:szCs w:val="26"/>
          <w:lang w:val="ro-RO"/>
        </w:rPr>
        <w:t xml:space="preserve"> Precizați ce relevanță ar putea avea în ecuația speței împrejurarea ca în data de 10.04.2014, MR ar închiria spațiul unei societăți comerciale pe un termen de 5 ani cu o chirie de 4E/m.p./luna? Dar dacă chiria ar fi fost convenita la 7 E/m.p./luna? Precizați care este diferența de regim juridic dintre "beneficiul nerealizat" și "pierderea unei șanse".</w:t>
      </w:r>
    </w:p>
    <w:sectPr w:rsidR="00824B01" w:rsidRPr="00610F6B"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6B" w:rsidRDefault="00610F6B">
      <w:r>
        <w:separator/>
      </w:r>
    </w:p>
  </w:endnote>
  <w:endnote w:type="continuationSeparator" w:id="0">
    <w:p w:rsidR="00610F6B" w:rsidRDefault="0061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D8D" w:rsidRDefault="00255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Pr="004E7CCE" w:rsidRDefault="00255D8D" w:rsidP="00E576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6B" w:rsidRDefault="00610F6B">
      <w:r>
        <w:separator/>
      </w:r>
    </w:p>
  </w:footnote>
  <w:footnote w:type="continuationSeparator" w:id="0">
    <w:p w:rsidR="00610F6B" w:rsidRDefault="0061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3"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4"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6"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2"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4"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5"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39"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1"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6"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7"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8"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0"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1"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6"/>
  </w:num>
  <w:num w:numId="3">
    <w:abstractNumId w:val="23"/>
  </w:num>
  <w:num w:numId="4">
    <w:abstractNumId w:val="12"/>
  </w:num>
  <w:num w:numId="5">
    <w:abstractNumId w:val="30"/>
  </w:num>
  <w:num w:numId="6">
    <w:abstractNumId w:val="25"/>
  </w:num>
  <w:num w:numId="7">
    <w:abstractNumId w:val="20"/>
  </w:num>
  <w:num w:numId="8">
    <w:abstractNumId w:val="14"/>
  </w:num>
  <w:num w:numId="9">
    <w:abstractNumId w:val="22"/>
  </w:num>
  <w:num w:numId="10">
    <w:abstractNumId w:val="3"/>
  </w:num>
  <w:num w:numId="11">
    <w:abstractNumId w:val="51"/>
  </w:num>
  <w:num w:numId="12">
    <w:abstractNumId w:val="5"/>
  </w:num>
  <w:num w:numId="13">
    <w:abstractNumId w:val="15"/>
  </w:num>
  <w:num w:numId="14">
    <w:abstractNumId w:val="28"/>
  </w:num>
  <w:num w:numId="15">
    <w:abstractNumId w:val="11"/>
  </w:num>
  <w:num w:numId="16">
    <w:abstractNumId w:val="21"/>
  </w:num>
  <w:num w:numId="17">
    <w:abstractNumId w:val="6"/>
  </w:num>
  <w:num w:numId="18">
    <w:abstractNumId w:val="27"/>
  </w:num>
  <w:num w:numId="19">
    <w:abstractNumId w:val="43"/>
  </w:num>
  <w:num w:numId="20">
    <w:abstractNumId w:val="42"/>
  </w:num>
  <w:num w:numId="21">
    <w:abstractNumId w:val="52"/>
  </w:num>
  <w:num w:numId="22">
    <w:abstractNumId w:val="8"/>
  </w:num>
  <w:num w:numId="23">
    <w:abstractNumId w:val="36"/>
  </w:num>
  <w:num w:numId="24">
    <w:abstractNumId w:val="34"/>
  </w:num>
  <w:num w:numId="25">
    <w:abstractNumId w:val="49"/>
  </w:num>
  <w:num w:numId="26">
    <w:abstractNumId w:val="38"/>
  </w:num>
  <w:num w:numId="27">
    <w:abstractNumId w:val="33"/>
  </w:num>
  <w:num w:numId="28">
    <w:abstractNumId w:val="47"/>
  </w:num>
  <w:num w:numId="29">
    <w:abstractNumId w:val="45"/>
  </w:num>
  <w:num w:numId="30">
    <w:abstractNumId w:val="50"/>
  </w:num>
  <w:num w:numId="31">
    <w:abstractNumId w:val="10"/>
  </w:num>
  <w:num w:numId="32">
    <w:abstractNumId w:val="9"/>
  </w:num>
  <w:num w:numId="33">
    <w:abstractNumId w:val="18"/>
  </w:num>
  <w:num w:numId="34">
    <w:abstractNumId w:val="29"/>
  </w:num>
  <w:num w:numId="35">
    <w:abstractNumId w:val="40"/>
  </w:num>
  <w:num w:numId="36">
    <w:abstractNumId w:val="2"/>
  </w:num>
  <w:num w:numId="37">
    <w:abstractNumId w:val="24"/>
  </w:num>
  <w:num w:numId="38">
    <w:abstractNumId w:val="41"/>
  </w:num>
  <w:num w:numId="39">
    <w:abstractNumId w:val="17"/>
  </w:num>
  <w:num w:numId="40">
    <w:abstractNumId w:val="26"/>
  </w:num>
  <w:num w:numId="41">
    <w:abstractNumId w:val="44"/>
  </w:num>
  <w:num w:numId="42">
    <w:abstractNumId w:val="16"/>
  </w:num>
  <w:num w:numId="43">
    <w:abstractNumId w:val="32"/>
  </w:num>
  <w:num w:numId="44">
    <w:abstractNumId w:val="37"/>
  </w:num>
  <w:num w:numId="45">
    <w:abstractNumId w:val="4"/>
  </w:num>
  <w:num w:numId="46">
    <w:abstractNumId w:val="19"/>
  </w:num>
  <w:num w:numId="47">
    <w:abstractNumId w:val="48"/>
  </w:num>
  <w:num w:numId="48">
    <w:abstractNumId w:val="34"/>
    <w:lvlOverride w:ilvl="0">
      <w:startOverride w:val="1"/>
    </w:lvlOverride>
  </w:num>
  <w:num w:numId="49">
    <w:abstractNumId w:val="13"/>
  </w:num>
  <w:num w:numId="50">
    <w:abstractNumId w:val="7"/>
  </w:num>
  <w:num w:numId="51">
    <w:abstractNumId w:val="39"/>
  </w:num>
  <w:num w:numId="52">
    <w:abstractNumId w:val="35"/>
  </w:num>
  <w:num w:numId="53">
    <w:abstractNumId w:val="0"/>
  </w:num>
  <w:num w:numId="54">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27C03"/>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4092F"/>
    <w:rsid w:val="00845CC2"/>
    <w:rsid w:val="00847372"/>
    <w:rsid w:val="00847E57"/>
    <w:rsid w:val="00860071"/>
    <w:rsid w:val="0086042D"/>
    <w:rsid w:val="00860600"/>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1B8610-3F22-4342-935F-FE3DD88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2406</Words>
  <Characters>13958</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Alexandru GHERASIM</cp:lastModifiedBy>
  <cp:revision>2</cp:revision>
  <cp:lastPrinted>2014-06-06T07:13:00Z</cp:lastPrinted>
  <dcterms:created xsi:type="dcterms:W3CDTF">2017-07-18T15:22:00Z</dcterms:created>
  <dcterms:modified xsi:type="dcterms:W3CDTF">2017-07-18T15:22:00Z</dcterms:modified>
</cp:coreProperties>
</file>