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D3F" w:rsidRPr="003805A5" w:rsidRDefault="002D4D3F" w:rsidP="002D4D3F">
      <w:pPr>
        <w:jc w:val="both"/>
        <w:rPr>
          <w:i/>
          <w:lang w:val="ro-RO"/>
        </w:rPr>
      </w:pPr>
      <w:bookmarkStart w:id="0" w:name="_GoBack"/>
      <w:bookmarkEnd w:id="0"/>
    </w:p>
    <w:p w:rsidR="002D4D3F" w:rsidRPr="003805A5" w:rsidRDefault="002D4D3F" w:rsidP="00E5764F">
      <w:pPr>
        <w:autoSpaceDN w:val="0"/>
        <w:adjustRightInd w:val="0"/>
        <w:jc w:val="right"/>
        <w:rPr>
          <w:rFonts w:ascii="Calibri" w:hAnsi="Calibri"/>
          <w:b/>
          <w:bCs/>
          <w:color w:val="000000"/>
          <w:sz w:val="26"/>
          <w:szCs w:val="26"/>
          <w:lang w:val="ro-RO"/>
        </w:rPr>
      </w:pPr>
      <w:r w:rsidRPr="003805A5">
        <w:rPr>
          <w:noProof/>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5pt;margin-top:9pt;width:1in;height:1in;z-index:-251658752">
            <v:imagedata r:id="rId7" o:title=""/>
          </v:shape>
        </w:pict>
      </w:r>
      <w:r w:rsidRPr="003805A5">
        <w:rPr>
          <w:rFonts w:ascii="Calibri" w:hAnsi="Calibri"/>
          <w:b/>
          <w:bCs/>
          <w:color w:val="000000"/>
          <w:sz w:val="26"/>
          <w:szCs w:val="26"/>
          <w:lang w:val="ro-RO"/>
        </w:rPr>
        <w:t>INSTITUTUL NA</w:t>
      </w:r>
      <w:r w:rsidR="001859D8" w:rsidRPr="003805A5">
        <w:rPr>
          <w:rFonts w:ascii="Calibri" w:hAnsi="Calibri"/>
          <w:b/>
          <w:bCs/>
          <w:color w:val="000000"/>
          <w:sz w:val="26"/>
          <w:szCs w:val="26"/>
          <w:lang w:val="ro-RO"/>
        </w:rPr>
        <w:t>Ț</w:t>
      </w:r>
      <w:r w:rsidRPr="003805A5">
        <w:rPr>
          <w:rFonts w:ascii="Calibri" w:hAnsi="Calibri"/>
          <w:b/>
          <w:bCs/>
          <w:color w:val="000000"/>
          <w:sz w:val="26"/>
          <w:szCs w:val="26"/>
          <w:lang w:val="ro-RO"/>
        </w:rPr>
        <w:t xml:space="preserve">IONAL PENTRU </w:t>
      </w:r>
    </w:p>
    <w:p w:rsidR="002D4D3F" w:rsidRPr="003805A5" w:rsidRDefault="002D4D3F" w:rsidP="002D4D3F">
      <w:pPr>
        <w:autoSpaceDN w:val="0"/>
        <w:adjustRightInd w:val="0"/>
        <w:jc w:val="right"/>
        <w:rPr>
          <w:rFonts w:ascii="Calibri" w:hAnsi="Calibri"/>
          <w:b/>
          <w:bCs/>
          <w:color w:val="000000"/>
          <w:sz w:val="26"/>
          <w:szCs w:val="26"/>
          <w:lang w:val="ro-RO"/>
        </w:rPr>
      </w:pPr>
      <w:r w:rsidRPr="003805A5">
        <w:rPr>
          <w:rFonts w:ascii="Calibri" w:hAnsi="Calibri"/>
          <w:b/>
          <w:bCs/>
          <w:color w:val="000000"/>
          <w:sz w:val="26"/>
          <w:szCs w:val="26"/>
          <w:lang w:val="ro-RO"/>
        </w:rPr>
        <w:t xml:space="preserve">PREGĂTIREA </w:t>
      </w:r>
      <w:r w:rsidR="001859D8" w:rsidRPr="003805A5">
        <w:rPr>
          <w:rFonts w:ascii="Calibri" w:hAnsi="Calibri"/>
          <w:b/>
          <w:bCs/>
          <w:color w:val="000000"/>
          <w:sz w:val="26"/>
          <w:szCs w:val="26"/>
          <w:lang w:val="ro-RO"/>
        </w:rPr>
        <w:t>Ș</w:t>
      </w:r>
      <w:r w:rsidRPr="003805A5">
        <w:rPr>
          <w:rFonts w:ascii="Calibri" w:hAnsi="Calibri"/>
          <w:b/>
          <w:bCs/>
          <w:color w:val="000000"/>
          <w:sz w:val="26"/>
          <w:szCs w:val="26"/>
          <w:lang w:val="ro-RO"/>
        </w:rPr>
        <w:t>I PERFEC</w:t>
      </w:r>
      <w:r w:rsidR="001859D8" w:rsidRPr="003805A5">
        <w:rPr>
          <w:rFonts w:ascii="Calibri" w:hAnsi="Calibri"/>
          <w:b/>
          <w:bCs/>
          <w:color w:val="000000"/>
          <w:sz w:val="26"/>
          <w:szCs w:val="26"/>
          <w:lang w:val="ro-RO"/>
        </w:rPr>
        <w:t>Ț</w:t>
      </w:r>
      <w:r w:rsidRPr="003805A5">
        <w:rPr>
          <w:rFonts w:ascii="Calibri" w:hAnsi="Calibri"/>
          <w:b/>
          <w:bCs/>
          <w:color w:val="000000"/>
          <w:sz w:val="26"/>
          <w:szCs w:val="26"/>
          <w:lang w:val="ro-RO"/>
        </w:rPr>
        <w:t>IONAREA AVOCA</w:t>
      </w:r>
      <w:r w:rsidR="001859D8" w:rsidRPr="003805A5">
        <w:rPr>
          <w:rFonts w:ascii="Calibri" w:hAnsi="Calibri"/>
          <w:b/>
          <w:bCs/>
          <w:color w:val="000000"/>
          <w:sz w:val="26"/>
          <w:szCs w:val="26"/>
          <w:lang w:val="ro-RO"/>
        </w:rPr>
        <w:t>Ț</w:t>
      </w:r>
      <w:r w:rsidRPr="003805A5">
        <w:rPr>
          <w:rFonts w:ascii="Calibri" w:hAnsi="Calibri"/>
          <w:b/>
          <w:bCs/>
          <w:color w:val="000000"/>
          <w:sz w:val="26"/>
          <w:szCs w:val="26"/>
          <w:lang w:val="ro-RO"/>
        </w:rPr>
        <w:t xml:space="preserve">ILOR </w:t>
      </w:r>
    </w:p>
    <w:p w:rsidR="002D4D3F" w:rsidRPr="003805A5" w:rsidRDefault="002D4D3F" w:rsidP="002D4D3F">
      <w:pPr>
        <w:autoSpaceDN w:val="0"/>
        <w:adjustRightInd w:val="0"/>
        <w:jc w:val="right"/>
        <w:rPr>
          <w:rFonts w:ascii="Calibri" w:hAnsi="Calibri"/>
          <w:b/>
          <w:bCs/>
          <w:color w:val="000000"/>
          <w:sz w:val="26"/>
          <w:szCs w:val="26"/>
          <w:lang w:val="ro-RO"/>
        </w:rPr>
      </w:pPr>
    </w:p>
    <w:p w:rsidR="002D4D3F" w:rsidRPr="003805A5" w:rsidRDefault="002D4D3F" w:rsidP="002D4D3F">
      <w:pPr>
        <w:autoSpaceDN w:val="0"/>
        <w:adjustRightInd w:val="0"/>
        <w:jc w:val="right"/>
        <w:rPr>
          <w:rFonts w:ascii="Calibri" w:hAnsi="Calibri"/>
          <w:b/>
          <w:bCs/>
          <w:color w:val="000000"/>
          <w:sz w:val="26"/>
          <w:szCs w:val="26"/>
          <w:lang w:val="ro-RO"/>
        </w:rPr>
      </w:pPr>
      <w:r w:rsidRPr="003805A5">
        <w:rPr>
          <w:rFonts w:ascii="Calibri" w:hAnsi="Calibri"/>
          <w:b/>
          <w:bCs/>
          <w:color w:val="000000"/>
          <w:sz w:val="26"/>
          <w:szCs w:val="26"/>
          <w:lang w:val="ro-RO"/>
        </w:rPr>
        <w:t>EXAMEN ABSOLVIRE</w:t>
      </w:r>
    </w:p>
    <w:p w:rsidR="002D4D3F" w:rsidRPr="003805A5" w:rsidRDefault="002D4D3F" w:rsidP="002D4D3F">
      <w:pPr>
        <w:autoSpaceDN w:val="0"/>
        <w:adjustRightInd w:val="0"/>
        <w:jc w:val="right"/>
        <w:rPr>
          <w:rFonts w:ascii="Calibri" w:hAnsi="Calibri"/>
          <w:b/>
          <w:bCs/>
          <w:color w:val="000000"/>
          <w:sz w:val="26"/>
          <w:szCs w:val="26"/>
          <w:lang w:val="ro-RO"/>
        </w:rPr>
      </w:pPr>
      <w:r w:rsidRPr="003805A5">
        <w:rPr>
          <w:rFonts w:ascii="Calibri" w:hAnsi="Calibri"/>
          <w:b/>
          <w:bCs/>
          <w:color w:val="000000"/>
          <w:sz w:val="26"/>
          <w:szCs w:val="26"/>
          <w:lang w:val="ro-RO"/>
        </w:rPr>
        <w:t>SESIUNEA NOIEMBRIE 201</w:t>
      </w:r>
      <w:r w:rsidR="002E4D56" w:rsidRPr="003805A5">
        <w:rPr>
          <w:rFonts w:ascii="Calibri" w:hAnsi="Calibri"/>
          <w:b/>
          <w:bCs/>
          <w:color w:val="000000"/>
          <w:sz w:val="26"/>
          <w:szCs w:val="26"/>
          <w:lang w:val="ro-RO"/>
        </w:rPr>
        <w:t>7</w:t>
      </w:r>
      <w:r w:rsidRPr="003805A5">
        <w:rPr>
          <w:rFonts w:ascii="Calibri" w:hAnsi="Calibri"/>
          <w:b/>
          <w:bCs/>
          <w:color w:val="000000"/>
          <w:sz w:val="26"/>
          <w:szCs w:val="26"/>
          <w:lang w:val="ro-RO"/>
        </w:rPr>
        <w:t xml:space="preserve"> </w:t>
      </w:r>
    </w:p>
    <w:p w:rsidR="002D4D3F" w:rsidRPr="003805A5" w:rsidRDefault="002D4D3F" w:rsidP="002D4D3F">
      <w:pPr>
        <w:autoSpaceDN w:val="0"/>
        <w:adjustRightInd w:val="0"/>
        <w:jc w:val="right"/>
        <w:rPr>
          <w:bCs/>
          <w:color w:val="000000"/>
          <w:lang w:val="ro-RO"/>
        </w:rPr>
      </w:pPr>
    </w:p>
    <w:p w:rsidR="002D4D3F" w:rsidRPr="003805A5" w:rsidRDefault="002D4D3F" w:rsidP="002D4D3F">
      <w:pPr>
        <w:autoSpaceDN w:val="0"/>
        <w:adjustRightInd w:val="0"/>
        <w:jc w:val="right"/>
        <w:rPr>
          <w:bCs/>
          <w:lang w:val="ro-RO"/>
        </w:rPr>
      </w:pPr>
    </w:p>
    <w:p w:rsidR="002D4D3F" w:rsidRPr="003805A5" w:rsidRDefault="001A1C88" w:rsidP="002E4D56">
      <w:pPr>
        <w:autoSpaceDE w:val="0"/>
        <w:autoSpaceDN w:val="0"/>
        <w:adjustRightInd w:val="0"/>
        <w:spacing w:after="120"/>
        <w:jc w:val="both"/>
        <w:rPr>
          <w:rFonts w:ascii="Calibri" w:hAnsi="Calibri" w:cs="Calibri"/>
          <w:b/>
          <w:bCs/>
          <w:i/>
          <w:sz w:val="26"/>
          <w:szCs w:val="26"/>
          <w:lang w:val="ro-RO"/>
        </w:rPr>
      </w:pPr>
      <w:r w:rsidRPr="003805A5">
        <w:rPr>
          <w:rFonts w:ascii="Calibri" w:hAnsi="Calibri" w:cs="Calibri"/>
          <w:b/>
          <w:bCs/>
          <w:i/>
          <w:sz w:val="26"/>
          <w:szCs w:val="26"/>
          <w:lang w:val="ro-RO"/>
        </w:rPr>
        <w:t xml:space="preserve">Drept </w:t>
      </w:r>
      <w:r w:rsidR="003805A5" w:rsidRPr="003805A5">
        <w:rPr>
          <w:rFonts w:ascii="Calibri" w:hAnsi="Calibri" w:cs="Calibri"/>
          <w:b/>
          <w:bCs/>
          <w:i/>
          <w:sz w:val="26"/>
          <w:szCs w:val="26"/>
          <w:lang w:val="ro-RO"/>
        </w:rPr>
        <w:t xml:space="preserve">procesual </w:t>
      </w:r>
      <w:r w:rsidR="001859D8" w:rsidRPr="003805A5">
        <w:rPr>
          <w:rFonts w:ascii="Calibri" w:hAnsi="Calibri" w:cs="Calibri"/>
          <w:b/>
          <w:bCs/>
          <w:i/>
          <w:sz w:val="26"/>
          <w:szCs w:val="26"/>
          <w:lang w:val="ro-RO"/>
        </w:rPr>
        <w:t>penal</w:t>
      </w:r>
    </w:p>
    <w:p w:rsidR="007305F9" w:rsidRPr="003805A5" w:rsidRDefault="007305F9" w:rsidP="002E4D56">
      <w:pPr>
        <w:autoSpaceDE w:val="0"/>
        <w:autoSpaceDN w:val="0"/>
        <w:adjustRightInd w:val="0"/>
        <w:spacing w:after="120"/>
        <w:jc w:val="both"/>
        <w:rPr>
          <w:rFonts w:ascii="Calibri" w:hAnsi="Calibri" w:cs="Calibri"/>
          <w:b/>
          <w:bCs/>
          <w:i/>
          <w:sz w:val="26"/>
          <w:szCs w:val="26"/>
          <w:lang w:val="ro-RO"/>
        </w:rPr>
      </w:pPr>
    </w:p>
    <w:p w:rsidR="002D4D3F" w:rsidRPr="003805A5" w:rsidRDefault="002D4D3F" w:rsidP="002E4D56">
      <w:pPr>
        <w:spacing w:after="120"/>
        <w:rPr>
          <w:rFonts w:ascii="Calibri" w:hAnsi="Calibri" w:cs="Calibri"/>
          <w:b/>
          <w:bCs/>
          <w:i/>
          <w:sz w:val="26"/>
          <w:szCs w:val="26"/>
          <w:u w:val="single"/>
          <w:lang w:val="ro-RO"/>
        </w:rPr>
      </w:pPr>
      <w:r w:rsidRPr="003805A5">
        <w:rPr>
          <w:rFonts w:ascii="Calibri" w:hAnsi="Calibri" w:cs="Calibri"/>
          <w:b/>
          <w:bCs/>
          <w:i/>
          <w:sz w:val="26"/>
          <w:szCs w:val="26"/>
          <w:u w:val="single"/>
          <w:lang w:val="ro-RO"/>
        </w:rPr>
        <w:t>Spe</w:t>
      </w:r>
      <w:r w:rsidR="001859D8" w:rsidRPr="003805A5">
        <w:rPr>
          <w:rFonts w:ascii="Calibri" w:hAnsi="Calibri" w:cs="Calibri"/>
          <w:b/>
          <w:bCs/>
          <w:i/>
          <w:sz w:val="26"/>
          <w:szCs w:val="26"/>
          <w:u w:val="single"/>
          <w:lang w:val="ro-RO"/>
        </w:rPr>
        <w:t>ț</w:t>
      </w:r>
      <w:r w:rsidRPr="003805A5">
        <w:rPr>
          <w:rFonts w:ascii="Calibri" w:hAnsi="Calibri" w:cs="Calibri"/>
          <w:b/>
          <w:bCs/>
          <w:i/>
          <w:sz w:val="26"/>
          <w:szCs w:val="26"/>
          <w:u w:val="single"/>
          <w:lang w:val="ro-RO"/>
        </w:rPr>
        <w:t>a 1</w:t>
      </w:r>
    </w:p>
    <w:p w:rsidR="003805A5" w:rsidRPr="003805A5" w:rsidRDefault="003805A5" w:rsidP="003805A5">
      <w:pPr>
        <w:spacing w:after="120"/>
        <w:jc w:val="both"/>
        <w:rPr>
          <w:rFonts w:ascii="Calibri" w:hAnsi="Calibri" w:cs="Calibri"/>
          <w:sz w:val="26"/>
          <w:szCs w:val="26"/>
          <w:lang w:val="ro-RO"/>
        </w:rPr>
      </w:pPr>
      <w:r w:rsidRPr="003805A5">
        <w:rPr>
          <w:rFonts w:ascii="Calibri" w:hAnsi="Calibri" w:cs="Calibri"/>
          <w:i/>
          <w:sz w:val="26"/>
          <w:szCs w:val="26"/>
          <w:lang w:val="ro-RO"/>
        </w:rPr>
        <w:t>Prin rechizitoriul întocmit la 01.03.2017</w:t>
      </w:r>
      <w:r w:rsidRPr="003805A5">
        <w:rPr>
          <w:rFonts w:ascii="Calibri" w:hAnsi="Calibri" w:cs="Calibri"/>
          <w:sz w:val="26"/>
          <w:szCs w:val="26"/>
          <w:lang w:val="ro-RO"/>
        </w:rPr>
        <w:t>, Parchetul de pe lângă Judecătoria Sectorului 1 București a dispus trimiterea în judecată a inculpaților AB, BC și CD, pentru săvârșirea în concurs a unor infracțiuni de furt calificat, prevăzute de art. 228 alin. (1), 229 alin. (1) lit. d), e) alin. (2) lit. b) CP.</w:t>
      </w:r>
    </w:p>
    <w:p w:rsidR="003805A5" w:rsidRPr="003805A5" w:rsidRDefault="003805A5" w:rsidP="003805A5">
      <w:pPr>
        <w:pStyle w:val="text"/>
        <w:spacing w:after="120" w:line="240" w:lineRule="auto"/>
        <w:jc w:val="both"/>
        <w:rPr>
          <w:rFonts w:ascii="Calibri" w:hAnsi="Calibri" w:cs="Calibri"/>
          <w:sz w:val="26"/>
          <w:szCs w:val="26"/>
        </w:rPr>
      </w:pPr>
      <w:r w:rsidRPr="003805A5">
        <w:rPr>
          <w:rFonts w:ascii="Calibri" w:hAnsi="Calibri" w:cs="Calibri"/>
          <w:sz w:val="26"/>
          <w:szCs w:val="26"/>
        </w:rPr>
        <w:t>În actul de sesizare, s-a reținut că în seara zilei de 15.02.2017, în jurul orelor 24</w:t>
      </w:r>
      <w:r w:rsidRPr="003805A5">
        <w:rPr>
          <w:rFonts w:ascii="Calibri" w:hAnsi="Calibri" w:cs="Calibri"/>
          <w:sz w:val="26"/>
          <w:szCs w:val="26"/>
          <w:vertAlign w:val="superscript"/>
        </w:rPr>
        <w:t>00</w:t>
      </w:r>
      <w:r w:rsidRPr="003805A5">
        <w:rPr>
          <w:rFonts w:ascii="Calibri" w:hAnsi="Calibri" w:cs="Calibri"/>
          <w:sz w:val="26"/>
          <w:szCs w:val="26"/>
        </w:rPr>
        <w:t>, inculpații A.B., B.C. și C.D. au pătruns în curtea persoanei vătămate, prin escaladarea gardului, după care au scos din funcțiune sistemul de alarmă și au pătruns prin efracție în garajul persoanei vătămate PV, prin forțarea încuietorii de la poarta principală de acces, ocazie cu care au sustras 4 cauciucuri de vară marca Bridgestone și un scuter marca Bugatti, iar la ieșirea din imobil le-a fost asigurată scăparea cu autoturismul marca Dacia Docker, cu nr. de înmatriculare CV 41 BMC, condus de A.B..</w:t>
      </w:r>
    </w:p>
    <w:p w:rsidR="003805A5" w:rsidRPr="003805A5" w:rsidRDefault="003805A5" w:rsidP="003805A5">
      <w:pPr>
        <w:pStyle w:val="text"/>
        <w:spacing w:after="120" w:line="240" w:lineRule="auto"/>
        <w:jc w:val="both"/>
        <w:rPr>
          <w:rFonts w:ascii="Calibri" w:hAnsi="Calibri" w:cs="Calibri"/>
          <w:sz w:val="26"/>
          <w:szCs w:val="26"/>
        </w:rPr>
      </w:pPr>
      <w:r w:rsidRPr="003805A5">
        <w:rPr>
          <w:rFonts w:ascii="Calibri" w:hAnsi="Calibri" w:cs="Calibri"/>
          <w:sz w:val="26"/>
          <w:szCs w:val="26"/>
        </w:rPr>
        <w:t xml:space="preserve">La stabilirea situației de fapt reținute, au fost avute în vedere declarația persoanei vătămate PV, din care au rezultat urmările infracțiunii săvârșite, informații care se coroborează cu cele rezultate din procesul-verbal de cercetare la fața locului și procesul-verbal de vizionare a înregistrărilor video efectuate cu camerele de supraveghere ale vecinului persoanei vătămate; procesul-verbal de percheziție auto, din care a rezultat că bunurile indicate de declarația persoanei vătămate ca fiind sustrase prin săvârșirea infracțiunii au fost identificate în autoturismul condus de inculpatul A.B.; declarațiile inculpaților B.C. și A.B., care au recunoscut săvârșirea infracțiunii de furt calificat și au descris în amănunt faptele petrecute în seara zilei de 15.02.2017. </w:t>
      </w:r>
    </w:p>
    <w:p w:rsidR="003805A5" w:rsidRPr="003805A5" w:rsidRDefault="003805A5" w:rsidP="003805A5">
      <w:pPr>
        <w:pStyle w:val="text"/>
        <w:spacing w:after="120" w:line="240" w:lineRule="auto"/>
        <w:jc w:val="both"/>
        <w:rPr>
          <w:rFonts w:ascii="Calibri" w:hAnsi="Calibri" w:cs="Calibri"/>
          <w:sz w:val="26"/>
          <w:szCs w:val="26"/>
        </w:rPr>
      </w:pPr>
      <w:r w:rsidRPr="003805A5">
        <w:rPr>
          <w:rFonts w:ascii="Calibri" w:hAnsi="Calibri" w:cs="Calibri"/>
          <w:sz w:val="26"/>
          <w:szCs w:val="26"/>
        </w:rPr>
        <w:t>La aprecierea declarației inculpatului C.D., prin care acesta a arătat că ceilalți inculpați au afirmat în mod mincinos faptul că și el ar fi participat la săvârșirea infracțiunii, s-a avut în vedere procesul-verbal de vizionare a imaginilor surprinse de camerele de supraveghere de la locuința unui vecin al persoanei vătămate, din care rezultă că trei persoane au participat la săvârșirea infracțiunii de furt, așa cum susțin și inculpații A.B. și B.C., precum și conținutul înregistrărilor ambientale efectuate la sediul parchetului în baza autorizației emisă de procuror la 04.05.2017, prin care, în discuțiile purtate cu ceilalți inculpați, C.D. recunoaște participarea sa la infracțiune, solicitându-le celorlalți să zădărnicească aflarea adevărului și tragerea la răspundere penală a acestora.</w:t>
      </w:r>
    </w:p>
    <w:p w:rsidR="003805A5" w:rsidRPr="003805A5" w:rsidRDefault="003805A5" w:rsidP="003805A5">
      <w:pPr>
        <w:spacing w:after="120"/>
        <w:jc w:val="both"/>
        <w:rPr>
          <w:rFonts w:ascii="Calibri" w:hAnsi="Calibri" w:cs="Calibri"/>
          <w:sz w:val="26"/>
          <w:szCs w:val="26"/>
          <w:lang w:val="ro-RO"/>
        </w:rPr>
      </w:pPr>
      <w:r w:rsidRPr="003805A5">
        <w:rPr>
          <w:rFonts w:ascii="Calibri" w:hAnsi="Calibri" w:cs="Calibri"/>
          <w:i/>
          <w:sz w:val="26"/>
          <w:szCs w:val="26"/>
          <w:lang w:val="ro-RO"/>
        </w:rPr>
        <w:t>În fața judecătorului de cameră preliminară</w:t>
      </w:r>
      <w:r w:rsidRPr="003805A5">
        <w:rPr>
          <w:rFonts w:ascii="Calibri" w:hAnsi="Calibri" w:cs="Calibri"/>
          <w:sz w:val="26"/>
          <w:szCs w:val="26"/>
          <w:lang w:val="ro-RO"/>
        </w:rPr>
        <w:t xml:space="preserve">, inculpatul CD a solicitat a se constata nulitatea absolută a rechizitoriului și a actelor de urmărire penală, în raport de dispozițiile art. 281 alin. (1) lit. b) CPP, arătând că la momentul săvârșirii infracțiunii avea calitatea de jandarm și era în timpul programului de serviciu, chiar dacă nu purta uniforma din </w:t>
      </w:r>
      <w:r w:rsidRPr="003805A5">
        <w:rPr>
          <w:rFonts w:ascii="Calibri" w:hAnsi="Calibri" w:cs="Calibri"/>
          <w:sz w:val="26"/>
          <w:szCs w:val="26"/>
          <w:lang w:val="ro-RO"/>
        </w:rPr>
        <w:lastRenderedPageBreak/>
        <w:t xml:space="preserve">dotare. Potrivit dispozițiilor legale, competența de a efectua urmărirea penală revenea procurorului militar, fiind astfel încălcate normele privind competența după calitatea persoanei. </w:t>
      </w:r>
    </w:p>
    <w:p w:rsidR="003805A5" w:rsidRPr="003805A5" w:rsidRDefault="003805A5" w:rsidP="003805A5">
      <w:pPr>
        <w:spacing w:after="120"/>
        <w:jc w:val="both"/>
        <w:rPr>
          <w:rFonts w:ascii="Calibri" w:hAnsi="Calibri" w:cs="Calibri"/>
          <w:sz w:val="26"/>
          <w:szCs w:val="26"/>
          <w:lang w:val="ro-RO"/>
        </w:rPr>
      </w:pPr>
      <w:r w:rsidRPr="003805A5">
        <w:rPr>
          <w:rFonts w:ascii="Calibri" w:hAnsi="Calibri" w:cs="Calibri"/>
          <w:sz w:val="26"/>
          <w:szCs w:val="26"/>
          <w:lang w:val="ro-RO"/>
        </w:rPr>
        <w:t xml:space="preserve">În subsidiar, inculpatul CD a solicitat declinarea competenței în favoarea Tribunalului Militar București, pentru considerentele expuse anterior. </w:t>
      </w:r>
    </w:p>
    <w:p w:rsidR="003805A5" w:rsidRPr="003805A5" w:rsidRDefault="003805A5" w:rsidP="003805A5">
      <w:pPr>
        <w:spacing w:after="120"/>
        <w:jc w:val="both"/>
        <w:rPr>
          <w:rFonts w:ascii="Calibri" w:hAnsi="Calibri" w:cs="Calibri"/>
          <w:sz w:val="26"/>
          <w:szCs w:val="26"/>
          <w:lang w:val="ro-RO"/>
        </w:rPr>
      </w:pPr>
      <w:r w:rsidRPr="003805A5">
        <w:rPr>
          <w:rFonts w:ascii="Calibri" w:hAnsi="Calibri" w:cs="Calibri"/>
          <w:sz w:val="26"/>
          <w:szCs w:val="26"/>
          <w:lang w:val="ro-RO"/>
        </w:rPr>
        <w:t xml:space="preserve">În ce privesc probelele, inculpatul CD a solicitat excluderea înregistrărilor în mediu ambiental, arătând că proba a fost obținută în mod neloial. Astfel, cei trei inculpați au fost înregistrați pe holurile parchetului, în timp ce așteptau să fie audiați, iar discuția a fost provocată de ceilalți doi inculpați care luaseră hotărârea de a colabora cu organele judiciare și încercau să îl determine și pe CD să recunoască sau să producă probe în defavoarea lui. </w:t>
      </w:r>
    </w:p>
    <w:p w:rsidR="003805A5" w:rsidRPr="003805A5" w:rsidRDefault="003805A5" w:rsidP="003805A5">
      <w:pPr>
        <w:spacing w:after="120"/>
        <w:jc w:val="both"/>
        <w:rPr>
          <w:rFonts w:ascii="Calibri" w:hAnsi="Calibri" w:cs="Calibri"/>
          <w:sz w:val="26"/>
          <w:szCs w:val="26"/>
          <w:lang w:val="ro-RO"/>
        </w:rPr>
      </w:pPr>
      <w:r w:rsidRPr="003805A5">
        <w:rPr>
          <w:rFonts w:ascii="Calibri" w:hAnsi="Calibri" w:cs="Calibri"/>
          <w:sz w:val="26"/>
          <w:szCs w:val="26"/>
          <w:lang w:val="ro-RO"/>
        </w:rPr>
        <w:t>Totodată, inculpatul CD a solicitat și excluderea declarațiilor de suspect și de inculpat date de AB și BC, întrucât aceștia au recunoscut faptele numai după ce procurorul le-a promis că va solicita aplicarea unei pedepse cu suspendare sub supraveghere, fiind puțin probabil ca instanța să dispună în sens contrar. De asemenea, declarațiile date de AB și BC au fost redactate integral de către procuror, inculpații semnându-le fără a le citi conținutul, nefiind astfel clar dacă cele consemnate cuprind doar constatările inculpaților cu privire la evenimentele din seara de 15.07.2017 sau cuprind și alte elemente inserate de către organele de urmărire penală.</w:t>
      </w:r>
    </w:p>
    <w:p w:rsidR="003805A5" w:rsidRPr="003805A5" w:rsidRDefault="003805A5" w:rsidP="003805A5">
      <w:pPr>
        <w:spacing w:after="120"/>
        <w:jc w:val="both"/>
        <w:rPr>
          <w:rFonts w:ascii="Calibri" w:hAnsi="Calibri" w:cs="Calibri"/>
          <w:sz w:val="26"/>
          <w:szCs w:val="26"/>
          <w:lang w:val="ro-RO"/>
        </w:rPr>
      </w:pPr>
      <w:r w:rsidRPr="003805A5">
        <w:rPr>
          <w:rFonts w:ascii="Calibri" w:hAnsi="Calibri" w:cs="Calibri"/>
          <w:sz w:val="26"/>
          <w:szCs w:val="26"/>
          <w:lang w:val="ro-RO"/>
        </w:rPr>
        <w:t xml:space="preserve">Cu privire la competență, inculpatul AB a solicitat disjungerea cauzei față de CD, urmând a se restitui cauza parchetului militar, în vederea refacerii urmăririi penale, iar în privința sa să se dispună începerea judecății, întrucât recunoaște faptele săvârșite și dorește pronunțarea cât mai rapidă a unei soluții. </w:t>
      </w:r>
    </w:p>
    <w:p w:rsidR="003805A5" w:rsidRPr="003805A5" w:rsidRDefault="003805A5" w:rsidP="003805A5">
      <w:pPr>
        <w:spacing w:after="120"/>
        <w:jc w:val="both"/>
        <w:rPr>
          <w:rFonts w:ascii="Calibri" w:eastAsia="Calibri" w:hAnsi="Calibri" w:cs="Calibri"/>
          <w:sz w:val="26"/>
          <w:szCs w:val="26"/>
          <w:lang w:val="ro-RO"/>
        </w:rPr>
      </w:pPr>
      <w:r w:rsidRPr="003805A5">
        <w:rPr>
          <w:rFonts w:ascii="Calibri" w:hAnsi="Calibri" w:cs="Calibri"/>
          <w:i/>
          <w:sz w:val="26"/>
          <w:szCs w:val="26"/>
          <w:lang w:val="ro-RO"/>
        </w:rPr>
        <w:t>Prin încheierea pronunțată la 01.05.2017</w:t>
      </w:r>
      <w:r w:rsidRPr="003805A5">
        <w:rPr>
          <w:rFonts w:ascii="Calibri" w:hAnsi="Calibri" w:cs="Calibri"/>
          <w:sz w:val="26"/>
          <w:szCs w:val="26"/>
          <w:lang w:val="ro-RO"/>
        </w:rPr>
        <w:t xml:space="preserve">, judecătorul de cameră preliminară a respins toate cererile și excepțiile formulate de inculpați și a dispus începerea judecății. Totodată, prin încheierea de începere a judecății, a dispus și luarea măsurii arestării preventive față de inculpatul CD, pe o durată de 30 de zile, reținând că </w:t>
      </w:r>
      <w:r w:rsidRPr="003805A5">
        <w:rPr>
          <w:rFonts w:ascii="Calibri" w:eastAsia="Calibri" w:hAnsi="Calibri" w:cs="Calibri"/>
          <w:sz w:val="26"/>
          <w:szCs w:val="26"/>
          <w:lang w:val="ro-RO"/>
        </w:rPr>
        <w:t>inculpatul a avut o atitudine nesinceră pe toată durata soluționării cauzei, a negat săvârșirea faptelor ce i se impuntă, a formulat o serie de cereri prin care a solicitat excluderea probelor pe care se întemeiază acuzațiile formulate împotriva sa, existând astfel pericolul ca inculpatul să zădărnicească aflarea adevărului și să se sustragă de la judecată, fiind astfel aplicabile dispozițiile art. 223 alin. (1) lit. a) și b) CPP.</w:t>
      </w:r>
    </w:p>
    <w:p w:rsidR="003805A5" w:rsidRPr="003805A5" w:rsidRDefault="003805A5" w:rsidP="003805A5">
      <w:pPr>
        <w:spacing w:after="120"/>
        <w:jc w:val="both"/>
        <w:rPr>
          <w:rFonts w:ascii="Calibri" w:eastAsia="Calibri" w:hAnsi="Calibri" w:cs="Calibri"/>
          <w:sz w:val="26"/>
          <w:szCs w:val="26"/>
          <w:lang w:val="ro-RO"/>
        </w:rPr>
      </w:pPr>
      <w:r w:rsidRPr="003805A5">
        <w:rPr>
          <w:rFonts w:ascii="Calibri" w:eastAsia="Calibri" w:hAnsi="Calibri" w:cs="Calibri"/>
          <w:sz w:val="26"/>
          <w:szCs w:val="26"/>
          <w:lang w:val="ro-RO"/>
        </w:rPr>
        <w:t xml:space="preserve">La primul termen de judecată, din 15.05.2017, inculpații AB și BC au recunoscut faptele reținute în actul de sesizare, motiv pentru care instanța, ascultând inculpații și luând concluziile procurorului, a admis cererile de judecare a cauzei în procedura recunoașterii învinuirii față de inculpații AB și BC și </w:t>
      </w:r>
      <w:r w:rsidRPr="003805A5">
        <w:rPr>
          <w:rFonts w:ascii="Calibri" w:eastAsia="Calibri" w:hAnsi="Calibri" w:cs="Calibri"/>
          <w:i/>
          <w:sz w:val="26"/>
          <w:szCs w:val="26"/>
          <w:u w:val="single"/>
          <w:lang w:val="ro-RO"/>
        </w:rPr>
        <w:t>disjungerea cauzei față de inculpatul CD</w:t>
      </w:r>
      <w:r w:rsidRPr="003805A5">
        <w:rPr>
          <w:rFonts w:ascii="Calibri" w:eastAsia="Calibri" w:hAnsi="Calibri" w:cs="Calibri"/>
          <w:sz w:val="26"/>
          <w:szCs w:val="26"/>
          <w:lang w:val="ro-RO"/>
        </w:rPr>
        <w:t xml:space="preserve">. </w:t>
      </w:r>
    </w:p>
    <w:p w:rsidR="003805A5" w:rsidRPr="003805A5" w:rsidRDefault="003805A5" w:rsidP="003805A5">
      <w:pPr>
        <w:spacing w:after="120"/>
        <w:jc w:val="both"/>
        <w:rPr>
          <w:rFonts w:ascii="Calibri" w:hAnsi="Calibri" w:cs="Calibri"/>
          <w:sz w:val="26"/>
          <w:szCs w:val="26"/>
          <w:lang w:val="ro-RO"/>
        </w:rPr>
      </w:pPr>
      <w:r w:rsidRPr="003805A5">
        <w:rPr>
          <w:rFonts w:ascii="Calibri" w:eastAsia="Calibri" w:hAnsi="Calibri" w:cs="Calibri"/>
          <w:i/>
          <w:sz w:val="26"/>
          <w:szCs w:val="26"/>
          <w:lang w:val="ro-RO"/>
        </w:rPr>
        <w:t>Prin sentința pronunțată la aceeași dată</w:t>
      </w:r>
      <w:r w:rsidRPr="003805A5">
        <w:rPr>
          <w:rFonts w:ascii="Calibri" w:eastAsia="Calibri" w:hAnsi="Calibri" w:cs="Calibri"/>
          <w:sz w:val="26"/>
          <w:szCs w:val="26"/>
          <w:lang w:val="ro-RO"/>
        </w:rPr>
        <w:t xml:space="preserve">, </w:t>
      </w:r>
      <w:r w:rsidRPr="003805A5">
        <w:rPr>
          <w:rFonts w:ascii="Calibri" w:hAnsi="Calibri" w:cs="Calibri"/>
          <w:sz w:val="26"/>
          <w:szCs w:val="26"/>
          <w:lang w:val="ro-RO"/>
        </w:rPr>
        <w:t>inculpații AB și BC au fost condamnați la pedeapsa închisorii cu suspendare sub supraveghere, reținându-se la stabilirea modalității de individualizare a executării pedepsei faptul că au colaborat cu organele judiciare și au înlesnit tragerea la răspundere penală a tuturor participanților la săvârșirea infracțiunilor.</w:t>
      </w:r>
    </w:p>
    <w:p w:rsidR="003805A5" w:rsidRPr="003805A5" w:rsidRDefault="003805A5" w:rsidP="003805A5">
      <w:pPr>
        <w:spacing w:after="120"/>
        <w:jc w:val="both"/>
        <w:rPr>
          <w:rFonts w:ascii="Calibri" w:hAnsi="Calibri" w:cs="Calibri"/>
          <w:sz w:val="26"/>
          <w:szCs w:val="26"/>
          <w:lang w:val="ro-RO"/>
        </w:rPr>
      </w:pPr>
      <w:r w:rsidRPr="003805A5">
        <w:rPr>
          <w:rFonts w:ascii="Calibri" w:hAnsi="Calibri" w:cs="Calibri"/>
          <w:sz w:val="26"/>
          <w:szCs w:val="26"/>
          <w:lang w:val="ro-RO"/>
        </w:rPr>
        <w:t xml:space="preserve">În dosarul disjuns, privind pe inculpatul CD, la termenul din 20.05.2017, instanța a respins cererea inculpatului de audiere a inculpaților AB și BC, reținând că aceștia au fost audiați </w:t>
      </w:r>
      <w:r w:rsidRPr="003805A5">
        <w:rPr>
          <w:rFonts w:ascii="Calibri" w:hAnsi="Calibri" w:cs="Calibri"/>
          <w:sz w:val="26"/>
          <w:szCs w:val="26"/>
          <w:lang w:val="ro-RO"/>
        </w:rPr>
        <w:lastRenderedPageBreak/>
        <w:t xml:space="preserve">la termenul din 15.05.2017, când au arătat că recunosc faptele reținute în actul de sesizare, își mențin declarațiile date în cursul urmăririi penale, nu au precizări de făcut și solicită ca judecata să aibă loc potrivit procedurii în cazul recunoașterii învinuirii. O nouă audiere a acestora ar fi astfel inutilă, declarațiile lor urmând a fi avute în vedere la pronunțarea soluției. </w:t>
      </w:r>
    </w:p>
    <w:p w:rsidR="003805A5" w:rsidRPr="003805A5" w:rsidRDefault="003805A5" w:rsidP="003805A5">
      <w:pPr>
        <w:spacing w:after="120"/>
        <w:jc w:val="both"/>
        <w:rPr>
          <w:rFonts w:ascii="Calibri" w:hAnsi="Calibri" w:cs="Calibri"/>
          <w:sz w:val="26"/>
          <w:szCs w:val="26"/>
          <w:lang w:val="ro-RO"/>
        </w:rPr>
      </w:pPr>
      <w:r w:rsidRPr="003805A5">
        <w:rPr>
          <w:rFonts w:ascii="Calibri" w:hAnsi="Calibri" w:cs="Calibri"/>
          <w:i/>
          <w:sz w:val="26"/>
          <w:szCs w:val="26"/>
          <w:lang w:val="ro-RO"/>
        </w:rPr>
        <w:t>Prin sentința penală nr. 10/20.05.2017</w:t>
      </w:r>
      <w:r w:rsidRPr="003805A5">
        <w:rPr>
          <w:rFonts w:ascii="Calibri" w:hAnsi="Calibri" w:cs="Calibri"/>
          <w:sz w:val="26"/>
          <w:szCs w:val="26"/>
          <w:lang w:val="ro-RO"/>
        </w:rPr>
        <w:t xml:space="preserve">, instanța a dispus condamnarea inculpatului CD la pedeapsa de 3 ani închisoare, menținând totodată măsura arestării preventive, pentru aceleași temeiuri. </w:t>
      </w:r>
    </w:p>
    <w:p w:rsidR="003805A5" w:rsidRPr="003805A5" w:rsidRDefault="003805A5" w:rsidP="003805A5">
      <w:pPr>
        <w:spacing w:after="120"/>
        <w:jc w:val="both"/>
        <w:rPr>
          <w:rFonts w:ascii="Calibri" w:hAnsi="Calibri" w:cs="Calibri"/>
          <w:sz w:val="26"/>
          <w:szCs w:val="26"/>
          <w:lang w:val="ro-RO"/>
        </w:rPr>
      </w:pPr>
    </w:p>
    <w:p w:rsidR="003805A5" w:rsidRPr="003805A5" w:rsidRDefault="003805A5" w:rsidP="003805A5">
      <w:pPr>
        <w:spacing w:after="120"/>
        <w:jc w:val="both"/>
        <w:rPr>
          <w:rFonts w:ascii="Calibri" w:hAnsi="Calibri" w:cs="Calibri"/>
          <w:b/>
          <w:sz w:val="26"/>
          <w:szCs w:val="26"/>
          <w:lang w:val="ro-RO"/>
        </w:rPr>
      </w:pPr>
      <w:r w:rsidRPr="003805A5">
        <w:rPr>
          <w:rFonts w:ascii="Calibri" w:hAnsi="Calibri" w:cs="Calibri"/>
          <w:b/>
          <w:i/>
          <w:sz w:val="26"/>
          <w:szCs w:val="26"/>
          <w:u w:val="single"/>
          <w:lang w:val="ro-RO"/>
        </w:rPr>
        <w:t>Lucrare profesională 1</w:t>
      </w:r>
    </w:p>
    <w:p w:rsidR="003805A5" w:rsidRPr="003805A5" w:rsidRDefault="003805A5" w:rsidP="003805A5">
      <w:pPr>
        <w:spacing w:after="120"/>
        <w:jc w:val="both"/>
        <w:rPr>
          <w:rFonts w:ascii="Calibri" w:hAnsi="Calibri" w:cs="Calibri"/>
          <w:sz w:val="26"/>
          <w:szCs w:val="26"/>
          <w:lang w:val="ro-RO"/>
        </w:rPr>
      </w:pPr>
      <w:r w:rsidRPr="003805A5">
        <w:rPr>
          <w:rFonts w:ascii="Calibri" w:hAnsi="Calibri" w:cs="Calibri"/>
          <w:sz w:val="26"/>
          <w:szCs w:val="26"/>
          <w:lang w:val="ro-RO"/>
        </w:rPr>
        <w:t xml:space="preserve">Analizați temeinicia cererilor formulate de inculpații AB și CD în procedura de cameră preliminară. </w:t>
      </w:r>
    </w:p>
    <w:p w:rsidR="003805A5" w:rsidRPr="003805A5" w:rsidRDefault="003805A5" w:rsidP="003805A5">
      <w:pPr>
        <w:spacing w:after="120"/>
        <w:jc w:val="both"/>
        <w:rPr>
          <w:rFonts w:ascii="Calibri" w:hAnsi="Calibri" w:cs="Calibri"/>
          <w:b/>
          <w:i/>
          <w:sz w:val="26"/>
          <w:szCs w:val="26"/>
          <w:u w:val="single"/>
          <w:lang w:val="ro-RO"/>
        </w:rPr>
      </w:pPr>
    </w:p>
    <w:p w:rsidR="003805A5" w:rsidRPr="003805A5" w:rsidRDefault="003805A5" w:rsidP="003805A5">
      <w:pPr>
        <w:spacing w:after="120"/>
        <w:jc w:val="both"/>
        <w:rPr>
          <w:rFonts w:ascii="Calibri" w:hAnsi="Calibri" w:cs="Calibri"/>
          <w:b/>
          <w:sz w:val="26"/>
          <w:szCs w:val="26"/>
          <w:lang w:val="ro-RO"/>
        </w:rPr>
      </w:pPr>
      <w:r w:rsidRPr="003805A5">
        <w:rPr>
          <w:rFonts w:ascii="Calibri" w:hAnsi="Calibri" w:cs="Calibri"/>
          <w:b/>
          <w:i/>
          <w:sz w:val="26"/>
          <w:szCs w:val="26"/>
          <w:u w:val="single"/>
          <w:lang w:val="ro-RO"/>
        </w:rPr>
        <w:t>Lucrare profesională 2</w:t>
      </w:r>
    </w:p>
    <w:p w:rsidR="003805A5" w:rsidRPr="003805A5" w:rsidRDefault="003805A5" w:rsidP="003805A5">
      <w:pPr>
        <w:spacing w:after="120"/>
        <w:jc w:val="both"/>
        <w:rPr>
          <w:rFonts w:ascii="Calibri" w:hAnsi="Calibri" w:cs="Calibri"/>
          <w:sz w:val="26"/>
          <w:szCs w:val="26"/>
          <w:lang w:val="ro-RO"/>
        </w:rPr>
      </w:pPr>
      <w:r w:rsidRPr="003805A5">
        <w:rPr>
          <w:rFonts w:ascii="Calibri" w:hAnsi="Calibri" w:cs="Calibri"/>
          <w:sz w:val="26"/>
          <w:szCs w:val="26"/>
          <w:lang w:val="ro-RO"/>
        </w:rPr>
        <w:t xml:space="preserve">Analizați temeinicia soluțiilor și a măsurilor luate de judecătorul de cameră preliminară, în cauză. </w:t>
      </w:r>
    </w:p>
    <w:p w:rsidR="003805A5" w:rsidRPr="003805A5" w:rsidRDefault="003805A5" w:rsidP="003805A5">
      <w:pPr>
        <w:spacing w:after="120"/>
        <w:jc w:val="both"/>
        <w:rPr>
          <w:rFonts w:ascii="Calibri" w:hAnsi="Calibri" w:cs="Calibri"/>
          <w:sz w:val="26"/>
          <w:szCs w:val="26"/>
          <w:lang w:val="ro-RO"/>
        </w:rPr>
      </w:pPr>
    </w:p>
    <w:p w:rsidR="003805A5" w:rsidRPr="003805A5" w:rsidRDefault="003805A5" w:rsidP="003805A5">
      <w:pPr>
        <w:spacing w:after="120"/>
        <w:jc w:val="both"/>
        <w:rPr>
          <w:rFonts w:ascii="Calibri" w:hAnsi="Calibri" w:cs="Calibri"/>
          <w:sz w:val="26"/>
          <w:szCs w:val="26"/>
          <w:lang w:val="ro-RO"/>
        </w:rPr>
      </w:pPr>
      <w:r w:rsidRPr="003805A5">
        <w:rPr>
          <w:rFonts w:ascii="Calibri" w:hAnsi="Calibri" w:cs="Calibri"/>
          <w:b/>
          <w:i/>
          <w:sz w:val="26"/>
          <w:szCs w:val="26"/>
          <w:u w:val="single"/>
          <w:lang w:val="ro-RO"/>
        </w:rPr>
        <w:t>Lucrare profesională 3</w:t>
      </w:r>
    </w:p>
    <w:p w:rsidR="003805A5" w:rsidRPr="003805A5" w:rsidRDefault="003805A5" w:rsidP="003805A5">
      <w:pPr>
        <w:spacing w:after="120"/>
        <w:jc w:val="both"/>
        <w:rPr>
          <w:rFonts w:ascii="Calibri" w:hAnsi="Calibri" w:cs="Calibri"/>
          <w:sz w:val="26"/>
          <w:szCs w:val="26"/>
          <w:lang w:val="ro-RO"/>
        </w:rPr>
      </w:pPr>
      <w:r w:rsidRPr="003805A5">
        <w:rPr>
          <w:rFonts w:ascii="Calibri" w:hAnsi="Calibri" w:cs="Calibri"/>
          <w:sz w:val="26"/>
          <w:szCs w:val="26"/>
          <w:lang w:val="ro-RO"/>
        </w:rPr>
        <w:t xml:space="preserve">Analizați temeinicia cererilor formulate de inculpatul CD, a soluției și a măsurilor luate de instanță în cauză. </w:t>
      </w:r>
    </w:p>
    <w:p w:rsidR="001859D8" w:rsidRPr="003805A5" w:rsidRDefault="001859D8" w:rsidP="001859D8">
      <w:pPr>
        <w:jc w:val="both"/>
        <w:rPr>
          <w:rFonts w:ascii="Calibri" w:hAnsi="Calibri" w:cs="Calibri"/>
          <w:b/>
          <w:i/>
          <w:sz w:val="26"/>
          <w:szCs w:val="26"/>
          <w:lang w:val="ro-RO"/>
        </w:rPr>
      </w:pPr>
    </w:p>
    <w:p w:rsidR="001859D8" w:rsidRPr="003805A5" w:rsidRDefault="001859D8" w:rsidP="001859D8">
      <w:pPr>
        <w:jc w:val="center"/>
        <w:rPr>
          <w:rFonts w:ascii="Calibri" w:hAnsi="Calibri" w:cs="Calibri"/>
          <w:b/>
          <w:sz w:val="26"/>
          <w:szCs w:val="26"/>
          <w:lang w:val="ro-RO"/>
        </w:rPr>
      </w:pPr>
    </w:p>
    <w:p w:rsidR="001859D8" w:rsidRPr="003805A5" w:rsidRDefault="001859D8" w:rsidP="001859D8">
      <w:pPr>
        <w:rPr>
          <w:rFonts w:ascii="Calibri" w:hAnsi="Calibri" w:cs="Calibri"/>
          <w:b/>
          <w:sz w:val="26"/>
          <w:szCs w:val="26"/>
          <w:lang w:val="ro-RO"/>
        </w:rPr>
      </w:pPr>
    </w:p>
    <w:p w:rsidR="001859D8" w:rsidRPr="003805A5" w:rsidRDefault="001859D8" w:rsidP="001859D8">
      <w:pPr>
        <w:rPr>
          <w:rFonts w:ascii="Calibri" w:hAnsi="Calibri" w:cs="Calibri"/>
          <w:b/>
          <w:i/>
          <w:sz w:val="26"/>
          <w:szCs w:val="26"/>
          <w:u w:val="single"/>
          <w:lang w:val="ro-RO"/>
        </w:rPr>
      </w:pPr>
      <w:r w:rsidRPr="003805A5">
        <w:rPr>
          <w:rFonts w:ascii="Calibri" w:hAnsi="Calibri" w:cs="Calibri"/>
          <w:b/>
          <w:i/>
          <w:sz w:val="26"/>
          <w:szCs w:val="26"/>
          <w:u w:val="single"/>
          <w:lang w:val="ro-RO"/>
        </w:rPr>
        <w:t>Speța 2</w:t>
      </w:r>
    </w:p>
    <w:p w:rsidR="001859D8" w:rsidRPr="003805A5" w:rsidRDefault="001859D8" w:rsidP="001859D8">
      <w:pPr>
        <w:jc w:val="center"/>
        <w:rPr>
          <w:rFonts w:ascii="Calibri" w:hAnsi="Calibri" w:cs="Calibri"/>
          <w:b/>
          <w:sz w:val="26"/>
          <w:szCs w:val="26"/>
          <w:lang w:val="ro-RO"/>
        </w:rPr>
      </w:pPr>
    </w:p>
    <w:p w:rsidR="003805A5" w:rsidRPr="00C90B9F" w:rsidRDefault="003805A5" w:rsidP="003805A5">
      <w:pPr>
        <w:ind w:firstLine="851"/>
        <w:jc w:val="both"/>
        <w:rPr>
          <w:rFonts w:ascii="Calibri" w:hAnsi="Calibri" w:cs="Calibri"/>
          <w:sz w:val="26"/>
          <w:szCs w:val="26"/>
          <w:lang w:val="ro-RO"/>
        </w:rPr>
      </w:pPr>
      <w:r w:rsidRPr="00C90B9F">
        <w:rPr>
          <w:rFonts w:ascii="Calibri" w:hAnsi="Calibri" w:cs="Calibri"/>
          <w:sz w:val="26"/>
          <w:szCs w:val="26"/>
          <w:lang w:val="ro-RO"/>
        </w:rPr>
        <w:t>Prin rechizitoriul nr. X/P/2016 inculpații AA și BB au fost trimiși în judecată de Parchetul de pe lângă Curtea de Apel București pentru săvârșirea infracțiunii prev. și ped. de disp. art. 244 C.pen. (înșelăciune) și respectiv disp. art. 48 C.pen. rap. la disp. art. 244 C.pen. (complicitate la înșelăciune), instanța sesizată cu judecarea cauzei fiind Curtea de Apel București, competența instanței fiind determinată după calitatea persoanei, având în vedere exclusiv calitatea lui BB de notar public.</w:t>
      </w:r>
    </w:p>
    <w:p w:rsidR="003805A5" w:rsidRPr="00C90B9F" w:rsidRDefault="003805A5" w:rsidP="003805A5">
      <w:pPr>
        <w:ind w:firstLine="851"/>
        <w:jc w:val="both"/>
        <w:rPr>
          <w:rFonts w:ascii="Calibri" w:hAnsi="Calibri" w:cs="Calibri"/>
          <w:sz w:val="26"/>
          <w:szCs w:val="26"/>
          <w:lang w:val="ro-RO"/>
        </w:rPr>
      </w:pPr>
      <w:r w:rsidRPr="00C90B9F">
        <w:rPr>
          <w:rFonts w:ascii="Calibri" w:hAnsi="Calibri" w:cs="Calibri"/>
          <w:sz w:val="26"/>
          <w:szCs w:val="26"/>
          <w:lang w:val="ro-RO"/>
        </w:rPr>
        <w:t xml:space="preserve">  În cursul procedurii de cameră preliminară, Înalta Curte de Casație și Justiție a dispus strămutarea judecării cauzei de la Curtea de Apel București la Curtea de Apel Ploiești. Judecătorul de cameră preliminară de la Curtea de Apel Ploiești, soluționând cauza, a dispus în temeiul disp. art. 346 alin.3 lit. a) C.proc.pen., restituirea cauzei la Parchetul de pe lângă Curtea de Apel București care efectuase inițial urmărirea penală.   </w:t>
      </w:r>
    </w:p>
    <w:p w:rsidR="003805A5" w:rsidRPr="00C90B9F" w:rsidRDefault="003805A5" w:rsidP="003805A5">
      <w:pPr>
        <w:ind w:firstLine="851"/>
        <w:jc w:val="both"/>
        <w:rPr>
          <w:rFonts w:ascii="Calibri" w:hAnsi="Calibri" w:cs="Calibri"/>
          <w:sz w:val="26"/>
          <w:szCs w:val="26"/>
          <w:lang w:val="ro-RO"/>
        </w:rPr>
      </w:pPr>
      <w:r w:rsidRPr="00C90B9F">
        <w:rPr>
          <w:rFonts w:ascii="Calibri" w:hAnsi="Calibri" w:cs="Calibri"/>
          <w:sz w:val="26"/>
          <w:szCs w:val="26"/>
          <w:lang w:val="ro-RO"/>
        </w:rPr>
        <w:t xml:space="preserve">Ulterior, în aceeași cauză, după reluarea urmăririi penale, procurorul de la Parchetul de pe lângă Curtea de Apel București a dispus din nou trimiterea în judecată a inculpaților AA și BB, sesizând Curtea de Apel București cu judecarea cauzei.  </w:t>
      </w:r>
    </w:p>
    <w:p w:rsidR="003805A5" w:rsidRPr="00C90B9F" w:rsidRDefault="003805A5" w:rsidP="003805A5">
      <w:pPr>
        <w:ind w:firstLine="851"/>
        <w:jc w:val="both"/>
        <w:rPr>
          <w:rFonts w:ascii="Calibri" w:hAnsi="Calibri" w:cs="Calibri"/>
          <w:sz w:val="26"/>
          <w:szCs w:val="26"/>
          <w:lang w:val="ro-RO"/>
        </w:rPr>
      </w:pPr>
      <w:r w:rsidRPr="00C90B9F">
        <w:rPr>
          <w:rFonts w:ascii="Calibri" w:hAnsi="Calibri" w:cs="Calibri"/>
          <w:sz w:val="26"/>
          <w:szCs w:val="26"/>
          <w:lang w:val="ro-RO"/>
        </w:rPr>
        <w:t xml:space="preserve">Prin sentința Z pronunțată în cauza penală nr. x/y/2016, inculpații AA și BB au fost condamnați sub aspectul săvârșirii infracțiunilor pentru care aceștia au fost trimiși în judecată.     </w:t>
      </w:r>
    </w:p>
    <w:p w:rsidR="003805A5" w:rsidRPr="00C90B9F" w:rsidRDefault="003805A5" w:rsidP="003805A5">
      <w:pPr>
        <w:ind w:firstLine="851"/>
        <w:jc w:val="both"/>
        <w:rPr>
          <w:rFonts w:ascii="Calibri" w:hAnsi="Calibri" w:cs="Calibri"/>
          <w:sz w:val="26"/>
          <w:szCs w:val="26"/>
          <w:lang w:val="ro-RO"/>
        </w:rPr>
      </w:pPr>
      <w:r w:rsidRPr="00C90B9F">
        <w:rPr>
          <w:rFonts w:ascii="Calibri" w:hAnsi="Calibri" w:cs="Calibri"/>
          <w:sz w:val="26"/>
          <w:szCs w:val="26"/>
          <w:lang w:val="ro-RO"/>
        </w:rPr>
        <w:lastRenderedPageBreak/>
        <w:t>Copia minutei sentinței a fost comunicată ambilor inculpați în data de 01.11.2016. Împotriva sentinței, inculpatul A</w:t>
      </w:r>
      <w:r w:rsidR="00573980">
        <w:rPr>
          <w:rFonts w:ascii="Calibri" w:hAnsi="Calibri" w:cs="Calibri"/>
          <w:sz w:val="26"/>
          <w:szCs w:val="26"/>
          <w:lang w:val="ro-RO"/>
        </w:rPr>
        <w:t>A</w:t>
      </w:r>
      <w:r w:rsidRPr="00C90B9F">
        <w:rPr>
          <w:rFonts w:ascii="Calibri" w:hAnsi="Calibri" w:cs="Calibri"/>
          <w:sz w:val="26"/>
          <w:szCs w:val="26"/>
          <w:lang w:val="ro-RO"/>
        </w:rPr>
        <w:t xml:space="preserve"> a formulat apel în data de 05.11.2016, iar inculpatul B</w:t>
      </w:r>
      <w:r w:rsidR="00472231">
        <w:rPr>
          <w:rFonts w:ascii="Calibri" w:hAnsi="Calibri" w:cs="Calibri"/>
          <w:sz w:val="26"/>
          <w:szCs w:val="26"/>
          <w:lang w:val="ro-RO"/>
        </w:rPr>
        <w:t>B</w:t>
      </w:r>
      <w:r w:rsidRPr="00C90B9F">
        <w:rPr>
          <w:rFonts w:ascii="Calibri" w:hAnsi="Calibri" w:cs="Calibri"/>
          <w:sz w:val="26"/>
          <w:szCs w:val="26"/>
          <w:lang w:val="ro-RO"/>
        </w:rPr>
        <w:t xml:space="preserve"> în data de 16.11.2016.   </w:t>
      </w:r>
    </w:p>
    <w:p w:rsidR="003805A5" w:rsidRPr="00C90B9F" w:rsidRDefault="003805A5" w:rsidP="003805A5">
      <w:pPr>
        <w:ind w:firstLine="851"/>
        <w:jc w:val="both"/>
        <w:rPr>
          <w:rFonts w:ascii="Calibri" w:hAnsi="Calibri" w:cs="Calibri"/>
          <w:sz w:val="26"/>
          <w:szCs w:val="26"/>
          <w:lang w:val="ro-RO"/>
        </w:rPr>
      </w:pPr>
      <w:r w:rsidRPr="00C90B9F">
        <w:rPr>
          <w:rFonts w:ascii="Calibri" w:hAnsi="Calibri" w:cs="Calibri"/>
          <w:sz w:val="26"/>
          <w:szCs w:val="26"/>
          <w:lang w:val="ro-RO"/>
        </w:rPr>
        <w:t>Prin decizie, Înalta Curte de Casație și Justiție a admis apelul declarat de AA și după rejudecare l-a achitat pe AA în temeiul disp.</w:t>
      </w:r>
      <w:r w:rsidR="004D10AB" w:rsidRPr="00C90B9F">
        <w:rPr>
          <w:rFonts w:ascii="Calibri" w:hAnsi="Calibri" w:cs="Calibri"/>
          <w:sz w:val="26"/>
          <w:szCs w:val="26"/>
          <w:lang w:val="ro-RO"/>
        </w:rPr>
        <w:t xml:space="preserve"> </w:t>
      </w:r>
      <w:r w:rsidRPr="00C90B9F">
        <w:rPr>
          <w:rFonts w:ascii="Calibri" w:hAnsi="Calibri" w:cs="Calibri"/>
          <w:sz w:val="26"/>
          <w:szCs w:val="26"/>
          <w:lang w:val="ro-RO"/>
        </w:rPr>
        <w:t>art.</w:t>
      </w:r>
      <w:r w:rsidR="004D10AB" w:rsidRPr="00C90B9F">
        <w:rPr>
          <w:rFonts w:ascii="Calibri" w:hAnsi="Calibri" w:cs="Calibri"/>
          <w:sz w:val="26"/>
          <w:szCs w:val="26"/>
          <w:lang w:val="ro-RO"/>
        </w:rPr>
        <w:t xml:space="preserve"> </w:t>
      </w:r>
      <w:r w:rsidRPr="00C90B9F">
        <w:rPr>
          <w:rFonts w:ascii="Calibri" w:hAnsi="Calibri" w:cs="Calibri"/>
          <w:sz w:val="26"/>
          <w:szCs w:val="26"/>
          <w:lang w:val="ro-RO"/>
        </w:rPr>
        <w:t xml:space="preserve">16 lit. b) teza I – fapta nu e prevăzută de legea penală. De asemenea, instanța de apel, constatând că nu opera prorogarea termenului și, de asemenea, că întârzierea nu a fost determinată de o cauză temeinică de împiedicare, a respins apelul formulat de BB ca tardiv, menținând în ceea ce îl priveşte hotărârea atacată și lăsând neschimbată sentința de condamnare în ceea ce îl priveşte pe acesta. </w:t>
      </w:r>
    </w:p>
    <w:p w:rsidR="003805A5" w:rsidRPr="00C90B9F" w:rsidRDefault="003805A5" w:rsidP="003805A5">
      <w:pPr>
        <w:ind w:firstLine="851"/>
        <w:jc w:val="both"/>
        <w:rPr>
          <w:rFonts w:ascii="Calibri" w:hAnsi="Calibri" w:cs="Calibri"/>
          <w:sz w:val="26"/>
          <w:szCs w:val="26"/>
          <w:lang w:val="ro-RO"/>
        </w:rPr>
      </w:pPr>
      <w:r w:rsidRPr="00C90B9F">
        <w:rPr>
          <w:rFonts w:ascii="Calibri" w:hAnsi="Calibri" w:cs="Calibri"/>
          <w:sz w:val="26"/>
          <w:szCs w:val="26"/>
          <w:lang w:val="ro-RO"/>
        </w:rPr>
        <w:t xml:space="preserve"> Prin același rechizitoriu nr. X/P/2016 al Parchetului de pe lângă Curtea de Apel București prin care s-a dispus trimiterea în judecată a inculpaților AA și BB, s-a dispus cu privire la inculpatul CC, clasarea cauzei sub aspectul săvârșirii infracțiunii prev. și ped. de disp. art. 48 C.pen. rap. la disp. art. 244 C.pen. (complicitate la înșelăciune).  </w:t>
      </w:r>
    </w:p>
    <w:p w:rsidR="003805A5" w:rsidRPr="00C90B9F" w:rsidRDefault="003805A5" w:rsidP="003805A5">
      <w:pPr>
        <w:ind w:firstLine="851"/>
        <w:jc w:val="both"/>
        <w:rPr>
          <w:rFonts w:ascii="Calibri" w:hAnsi="Calibri" w:cs="Calibri"/>
          <w:sz w:val="26"/>
          <w:szCs w:val="26"/>
          <w:lang w:val="ro-RO"/>
        </w:rPr>
      </w:pPr>
      <w:r w:rsidRPr="00C90B9F">
        <w:rPr>
          <w:rFonts w:ascii="Calibri" w:hAnsi="Calibri" w:cs="Calibri"/>
          <w:sz w:val="26"/>
          <w:szCs w:val="26"/>
          <w:lang w:val="ro-RO"/>
        </w:rPr>
        <w:t xml:space="preserve">Împotriva soluției clasării cuprinsă în rechizitoriu, persoana vătămată NN a formulat, în termen, plângere la prim-procurorul Parchetului de pe lângă Curtea de Apel București. Prin ordonanța din data de 05.01.2016 prim-procurorul Parchetului a respins plângerea formulată de persoana vătămată NN ca neîntemeiată, soluția fiindu-i comunicată acesteia în data de 10.01.2016.   </w:t>
      </w:r>
    </w:p>
    <w:p w:rsidR="003805A5" w:rsidRPr="00C90B9F" w:rsidRDefault="003805A5" w:rsidP="003805A5">
      <w:pPr>
        <w:ind w:firstLine="851"/>
        <w:jc w:val="both"/>
        <w:rPr>
          <w:rFonts w:ascii="Calibri" w:hAnsi="Calibri" w:cs="Calibri"/>
          <w:sz w:val="26"/>
          <w:szCs w:val="26"/>
          <w:lang w:val="ro-RO"/>
        </w:rPr>
      </w:pPr>
      <w:r w:rsidRPr="00C90B9F">
        <w:rPr>
          <w:rFonts w:ascii="Calibri" w:hAnsi="Calibri" w:cs="Calibri"/>
          <w:sz w:val="26"/>
          <w:szCs w:val="26"/>
          <w:lang w:val="ro-RO"/>
        </w:rPr>
        <w:t>În data de 29.01.2016, împotriva soluției de netrimitere în judecată persoana vătămată NN a formulat plângere, în temeiul disp. art. 340 C.</w:t>
      </w:r>
      <w:r w:rsidR="004D10AB" w:rsidRPr="00C90B9F">
        <w:rPr>
          <w:rFonts w:ascii="Calibri" w:hAnsi="Calibri" w:cs="Calibri"/>
          <w:sz w:val="26"/>
          <w:szCs w:val="26"/>
          <w:lang w:val="ro-RO"/>
        </w:rPr>
        <w:t xml:space="preserve"> </w:t>
      </w:r>
      <w:r w:rsidRPr="00C90B9F">
        <w:rPr>
          <w:rFonts w:ascii="Calibri" w:hAnsi="Calibri" w:cs="Calibri"/>
          <w:sz w:val="26"/>
          <w:szCs w:val="26"/>
          <w:lang w:val="ro-RO"/>
        </w:rPr>
        <w:t>proc.</w:t>
      </w:r>
      <w:r w:rsidR="004D10AB" w:rsidRPr="00C90B9F">
        <w:rPr>
          <w:rFonts w:ascii="Calibri" w:hAnsi="Calibri" w:cs="Calibri"/>
          <w:sz w:val="26"/>
          <w:szCs w:val="26"/>
          <w:lang w:val="ro-RO"/>
        </w:rPr>
        <w:t xml:space="preserve"> </w:t>
      </w:r>
      <w:r w:rsidRPr="00C90B9F">
        <w:rPr>
          <w:rFonts w:ascii="Calibri" w:hAnsi="Calibri" w:cs="Calibri"/>
          <w:sz w:val="26"/>
          <w:szCs w:val="26"/>
          <w:lang w:val="ro-RO"/>
        </w:rPr>
        <w:t xml:space="preserve">pen., la judecătorul de cameră preliminară de la Curtea de Apel București. Soluționând plângerea formulată, judecătorul de cameră preliminară a dispus  respingerea acesteia ca nefondată. </w:t>
      </w:r>
    </w:p>
    <w:p w:rsidR="003805A5" w:rsidRPr="00C90B9F" w:rsidRDefault="003805A5" w:rsidP="003805A5">
      <w:pPr>
        <w:ind w:firstLine="851"/>
        <w:jc w:val="both"/>
        <w:rPr>
          <w:rFonts w:ascii="Calibri" w:hAnsi="Calibri" w:cs="Calibri"/>
          <w:sz w:val="26"/>
          <w:szCs w:val="26"/>
          <w:lang w:val="ro-RO"/>
        </w:rPr>
      </w:pPr>
    </w:p>
    <w:p w:rsidR="003805A5" w:rsidRPr="00C90B9F" w:rsidRDefault="003805A5" w:rsidP="003805A5">
      <w:pPr>
        <w:jc w:val="both"/>
        <w:rPr>
          <w:rFonts w:ascii="Calibri" w:hAnsi="Calibri" w:cs="Calibri"/>
          <w:sz w:val="26"/>
          <w:szCs w:val="26"/>
          <w:lang w:val="ro-RO"/>
        </w:rPr>
      </w:pPr>
      <w:r w:rsidRPr="003805A5">
        <w:rPr>
          <w:rFonts w:ascii="Calibri" w:hAnsi="Calibri" w:cs="Calibri"/>
          <w:b/>
          <w:i/>
          <w:sz w:val="26"/>
          <w:szCs w:val="26"/>
          <w:u w:val="single"/>
          <w:lang w:val="ro-RO"/>
        </w:rPr>
        <w:t xml:space="preserve">Lucrare profesională </w:t>
      </w:r>
      <w:r>
        <w:rPr>
          <w:rFonts w:ascii="Calibri" w:hAnsi="Calibri" w:cs="Calibri"/>
          <w:b/>
          <w:i/>
          <w:sz w:val="26"/>
          <w:szCs w:val="26"/>
          <w:u w:val="single"/>
          <w:lang w:val="ro-RO"/>
        </w:rPr>
        <w:t>4</w:t>
      </w:r>
    </w:p>
    <w:p w:rsidR="003805A5" w:rsidRPr="00C90B9F" w:rsidRDefault="003805A5" w:rsidP="003805A5">
      <w:pPr>
        <w:jc w:val="both"/>
        <w:rPr>
          <w:rFonts w:ascii="Calibri" w:hAnsi="Calibri" w:cs="Calibri"/>
          <w:sz w:val="26"/>
          <w:szCs w:val="26"/>
          <w:lang w:val="ro-RO"/>
        </w:rPr>
      </w:pPr>
      <w:r w:rsidRPr="00C90B9F">
        <w:rPr>
          <w:rFonts w:ascii="Calibri" w:hAnsi="Calibri" w:cs="Calibri"/>
          <w:sz w:val="26"/>
          <w:szCs w:val="26"/>
          <w:lang w:val="ro-RO"/>
        </w:rPr>
        <w:t xml:space="preserve">Considerați că a procedat corect procurorul de la Parchetul de pe lângă Curtea de Apel București când  după reluarea urmăririi penale, dispunând din nou trimiterea în judecată a inculpaților AA și BB, a sesizat Curtea de Apel București cu judecarea cauzei ? Motivați. </w:t>
      </w:r>
    </w:p>
    <w:p w:rsidR="003805A5" w:rsidRPr="00C90B9F" w:rsidRDefault="003805A5" w:rsidP="003805A5">
      <w:pPr>
        <w:jc w:val="both"/>
        <w:rPr>
          <w:rFonts w:ascii="Calibri" w:hAnsi="Calibri" w:cs="Calibri"/>
          <w:sz w:val="26"/>
          <w:szCs w:val="26"/>
          <w:lang w:val="ro-RO"/>
        </w:rPr>
      </w:pPr>
    </w:p>
    <w:p w:rsidR="003805A5" w:rsidRPr="00C90B9F" w:rsidRDefault="003805A5" w:rsidP="003805A5">
      <w:pPr>
        <w:jc w:val="both"/>
        <w:rPr>
          <w:rFonts w:ascii="Calibri" w:hAnsi="Calibri" w:cs="Calibri"/>
          <w:sz w:val="26"/>
          <w:szCs w:val="26"/>
          <w:lang w:val="ro-RO"/>
        </w:rPr>
      </w:pPr>
      <w:r w:rsidRPr="003805A5">
        <w:rPr>
          <w:rFonts w:ascii="Calibri" w:hAnsi="Calibri" w:cs="Calibri"/>
          <w:b/>
          <w:i/>
          <w:sz w:val="26"/>
          <w:szCs w:val="26"/>
          <w:u w:val="single"/>
          <w:lang w:val="ro-RO"/>
        </w:rPr>
        <w:t xml:space="preserve">Lucrare profesională </w:t>
      </w:r>
      <w:r>
        <w:rPr>
          <w:rFonts w:ascii="Calibri" w:hAnsi="Calibri" w:cs="Calibri"/>
          <w:b/>
          <w:i/>
          <w:sz w:val="26"/>
          <w:szCs w:val="26"/>
          <w:u w:val="single"/>
          <w:lang w:val="ro-RO"/>
        </w:rPr>
        <w:t>5</w:t>
      </w:r>
    </w:p>
    <w:p w:rsidR="003805A5" w:rsidRPr="00C90B9F" w:rsidRDefault="003805A5" w:rsidP="003805A5">
      <w:pPr>
        <w:jc w:val="both"/>
        <w:rPr>
          <w:rFonts w:ascii="Calibri" w:hAnsi="Calibri" w:cs="Calibri"/>
          <w:sz w:val="26"/>
          <w:szCs w:val="26"/>
          <w:lang w:val="ro-RO"/>
        </w:rPr>
      </w:pPr>
      <w:r w:rsidRPr="00C90B9F">
        <w:rPr>
          <w:rFonts w:ascii="Calibri" w:hAnsi="Calibri" w:cs="Calibri"/>
          <w:sz w:val="26"/>
          <w:szCs w:val="26"/>
          <w:lang w:val="ro-RO"/>
        </w:rPr>
        <w:t xml:space="preserve">Considerați corectă decizia Înaltei Curți de Casație și Justiție ? Motivați. </w:t>
      </w:r>
    </w:p>
    <w:p w:rsidR="003805A5" w:rsidRPr="00C90B9F" w:rsidRDefault="003805A5" w:rsidP="003805A5">
      <w:pPr>
        <w:jc w:val="both"/>
        <w:rPr>
          <w:rFonts w:ascii="Calibri" w:hAnsi="Calibri" w:cs="Calibri"/>
          <w:sz w:val="26"/>
          <w:szCs w:val="26"/>
          <w:lang w:val="ro-RO"/>
        </w:rPr>
      </w:pPr>
    </w:p>
    <w:p w:rsidR="003805A5" w:rsidRPr="00C90B9F" w:rsidRDefault="003805A5" w:rsidP="003805A5">
      <w:pPr>
        <w:jc w:val="both"/>
        <w:rPr>
          <w:rFonts w:ascii="Calibri" w:hAnsi="Calibri" w:cs="Calibri"/>
          <w:sz w:val="26"/>
          <w:szCs w:val="26"/>
          <w:lang w:val="ro-RO"/>
        </w:rPr>
      </w:pPr>
      <w:r w:rsidRPr="003805A5">
        <w:rPr>
          <w:rFonts w:ascii="Calibri" w:hAnsi="Calibri" w:cs="Calibri"/>
          <w:b/>
          <w:i/>
          <w:sz w:val="26"/>
          <w:szCs w:val="26"/>
          <w:u w:val="single"/>
          <w:lang w:val="ro-RO"/>
        </w:rPr>
        <w:t xml:space="preserve">Lucrare profesională </w:t>
      </w:r>
      <w:r>
        <w:rPr>
          <w:rFonts w:ascii="Calibri" w:hAnsi="Calibri" w:cs="Calibri"/>
          <w:b/>
          <w:i/>
          <w:sz w:val="26"/>
          <w:szCs w:val="26"/>
          <w:u w:val="single"/>
          <w:lang w:val="ro-RO"/>
        </w:rPr>
        <w:t>6</w:t>
      </w:r>
    </w:p>
    <w:p w:rsidR="003805A5" w:rsidRPr="00C90B9F" w:rsidRDefault="003805A5" w:rsidP="003805A5">
      <w:pPr>
        <w:jc w:val="both"/>
        <w:rPr>
          <w:rFonts w:ascii="Calibri" w:hAnsi="Calibri" w:cs="Calibri"/>
          <w:sz w:val="26"/>
          <w:szCs w:val="26"/>
          <w:lang w:val="ro-RO"/>
        </w:rPr>
      </w:pPr>
      <w:r w:rsidRPr="00C90B9F">
        <w:rPr>
          <w:rFonts w:ascii="Calibri" w:hAnsi="Calibri" w:cs="Calibri"/>
          <w:sz w:val="26"/>
          <w:szCs w:val="26"/>
          <w:lang w:val="ro-RO"/>
        </w:rPr>
        <w:t xml:space="preserve">Considerați că persoana vătămată NN a procedat corect sesizând judecătorul de cameră preliminară de la Curtea de Apel București cu soluționarea plângerii formulate împotriva soluției de clasare dispusă prin rechizitoriu? Motivați. </w:t>
      </w:r>
    </w:p>
    <w:p w:rsidR="00FA5493" w:rsidRPr="00C90B9F" w:rsidRDefault="00FA5493" w:rsidP="003805A5">
      <w:pPr>
        <w:spacing w:after="120"/>
        <w:ind w:firstLine="851"/>
        <w:rPr>
          <w:rFonts w:ascii="Calibri" w:hAnsi="Calibri" w:cs="Calibri"/>
          <w:sz w:val="26"/>
          <w:szCs w:val="26"/>
          <w:lang w:val="ro-RO"/>
        </w:rPr>
      </w:pPr>
    </w:p>
    <w:p w:rsidR="00824B01" w:rsidRPr="00C90B9F" w:rsidRDefault="00824B01" w:rsidP="003805A5">
      <w:pPr>
        <w:spacing w:after="120"/>
        <w:ind w:firstLine="851"/>
        <w:rPr>
          <w:rFonts w:ascii="Calibri" w:hAnsi="Calibri" w:cs="Calibri"/>
          <w:bCs/>
          <w:sz w:val="26"/>
          <w:szCs w:val="26"/>
          <w:lang w:val="ro-RO"/>
        </w:rPr>
      </w:pPr>
    </w:p>
    <w:sectPr w:rsidR="00824B01" w:rsidRPr="00C90B9F" w:rsidSect="002E4D56">
      <w:headerReference w:type="default" r:id="rId8"/>
      <w:footerReference w:type="even" r:id="rId9"/>
      <w:footerReference w:type="default" r:id="rId10"/>
      <w:pgSz w:w="11907" w:h="16840" w:code="9"/>
      <w:pgMar w:top="720" w:right="992" w:bottom="108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B0E" w:rsidRDefault="00491B0E">
      <w:r>
        <w:separator/>
      </w:r>
    </w:p>
  </w:endnote>
  <w:endnote w:type="continuationSeparator" w:id="0">
    <w:p w:rsidR="00491B0E" w:rsidRDefault="0049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D8D" w:rsidRDefault="00255D8D" w:rsidP="00426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5D8D" w:rsidRDefault="00255D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D8D" w:rsidRPr="004E7CCE" w:rsidRDefault="00255D8D" w:rsidP="00E5764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B0E" w:rsidRDefault="00491B0E">
      <w:r>
        <w:separator/>
      </w:r>
    </w:p>
  </w:footnote>
  <w:footnote w:type="continuationSeparator" w:id="0">
    <w:p w:rsidR="00491B0E" w:rsidRDefault="00491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D8D" w:rsidRDefault="00255D8D" w:rsidP="00BE1491">
    <w:pPr>
      <w:pStyle w:val="Header"/>
      <w:tabs>
        <w:tab w:val="clear" w:pos="4366"/>
        <w:tab w:val="clear" w:pos="8732"/>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singleLevel"/>
    <w:tmpl w:val="00000002"/>
    <w:lvl w:ilvl="0">
      <w:start w:val="1"/>
      <w:numFmt w:val="decimal"/>
      <w:lvlText w:val="%1."/>
      <w:lvlJc w:val="left"/>
      <w:pPr>
        <w:tabs>
          <w:tab w:val="num" w:pos="0"/>
        </w:tabs>
        <w:ind w:left="720" w:hanging="360"/>
      </w:pPr>
      <w:rPr>
        <w:rFonts w:ascii="Calibri" w:hAnsi="Calibri" w:cs="Calibri"/>
      </w:rPr>
    </w:lvl>
  </w:abstractNum>
  <w:abstractNum w:abstractNumId="2" w15:restartNumberingAfterBreak="0">
    <w:nsid w:val="00000003"/>
    <w:multiLevelType w:val="singleLevel"/>
    <w:tmpl w:val="00000003"/>
    <w:name w:val="WW8Num2"/>
    <w:lvl w:ilvl="0">
      <w:numFmt w:val="bullet"/>
      <w:lvlText w:val="-"/>
      <w:lvlJc w:val="left"/>
      <w:pPr>
        <w:tabs>
          <w:tab w:val="num" w:pos="0"/>
        </w:tabs>
        <w:ind w:left="720" w:hanging="360"/>
      </w:pPr>
      <w:rPr>
        <w:rFonts w:ascii="Cambria" w:hAnsi="Cambria" w:cs="Times New Roman"/>
        <w:color w:val="333333"/>
        <w:lang w:val="ro-RO"/>
      </w:rPr>
    </w:lvl>
  </w:abstractNum>
  <w:abstractNum w:abstractNumId="3" w15:restartNumberingAfterBreak="0">
    <w:nsid w:val="00000004"/>
    <w:multiLevelType w:val="multilevel"/>
    <w:tmpl w:val="00000004"/>
    <w:name w:val="WW8Num3"/>
    <w:lvl w:ilvl="0">
      <w:start w:val="1"/>
      <w:numFmt w:val="bullet"/>
      <w:lvlText w:val=""/>
      <w:lvlJc w:val="left"/>
      <w:pPr>
        <w:tabs>
          <w:tab w:val="num" w:pos="680"/>
        </w:tabs>
        <w:ind w:left="680" w:hanging="68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2BE66A1"/>
    <w:multiLevelType w:val="multilevel"/>
    <w:tmpl w:val="AE825060"/>
    <w:lvl w:ilvl="0">
      <w:start w:val="1"/>
      <w:numFmt w:val="upperLetter"/>
      <w:pStyle w:val="UCAlpha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2EA7BF9"/>
    <w:multiLevelType w:val="multilevel"/>
    <w:tmpl w:val="9CDAD0E8"/>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3D6D4A"/>
    <w:multiLevelType w:val="multilevel"/>
    <w:tmpl w:val="8FE0FE0A"/>
    <w:styleLink w:val="Style6"/>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7" w15:restartNumberingAfterBreak="0">
    <w:nsid w:val="04055976"/>
    <w:multiLevelType w:val="multilevel"/>
    <w:tmpl w:val="02AE0694"/>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9F67A7"/>
    <w:multiLevelType w:val="multilevel"/>
    <w:tmpl w:val="A530A1DC"/>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3939E0"/>
    <w:multiLevelType w:val="hybridMultilevel"/>
    <w:tmpl w:val="9EA463C6"/>
    <w:lvl w:ilvl="0" w:tplc="5944FAD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0C48645C"/>
    <w:multiLevelType w:val="multilevel"/>
    <w:tmpl w:val="4692B70C"/>
    <w:lvl w:ilvl="0">
      <w:start w:val="1"/>
      <w:numFmt w:val="decimal"/>
      <w:pStyle w:val="Parties"/>
      <w:lvlText w:val="(%1)"/>
      <w:lvlJc w:val="left"/>
      <w:pPr>
        <w:tabs>
          <w:tab w:val="num" w:pos="680"/>
        </w:tabs>
        <w:ind w:left="680" w:hanging="680"/>
      </w:pPr>
      <w:rPr>
        <w:rFonts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16B7A43"/>
    <w:multiLevelType w:val="multilevel"/>
    <w:tmpl w:val="7FBA7B5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F5496D"/>
    <w:multiLevelType w:val="multilevel"/>
    <w:tmpl w:val="08421202"/>
    <w:lvl w:ilvl="0">
      <w:start w:val="1"/>
      <w:numFmt w:val="decimal"/>
      <w:lvlRestart w:val="0"/>
      <w:pStyle w:val="TCLevel1"/>
      <w:lvlText w:val="%1"/>
      <w:lvlJc w:val="left"/>
      <w:pPr>
        <w:tabs>
          <w:tab w:val="num" w:pos="680"/>
        </w:tabs>
        <w:ind w:left="680" w:hanging="680"/>
      </w:pPr>
      <w:rPr>
        <w:rFonts w:hint="default"/>
        <w:b/>
        <w:i w:val="0"/>
        <w:sz w:val="22"/>
      </w:rPr>
    </w:lvl>
    <w:lvl w:ilvl="1">
      <w:start w:val="1"/>
      <w:numFmt w:val="lowerLetter"/>
      <w:pStyle w:val="TCLevel2"/>
      <w:lvlText w:val="(%2)"/>
      <w:lvlJc w:val="left"/>
      <w:pPr>
        <w:tabs>
          <w:tab w:val="num" w:pos="1361"/>
        </w:tabs>
        <w:ind w:left="1361" w:hanging="681"/>
      </w:pPr>
      <w:rPr>
        <w:rFonts w:hint="default"/>
        <w:b/>
        <w:i w:val="0"/>
        <w:sz w:val="21"/>
      </w:rPr>
    </w:lvl>
    <w:lvl w:ilvl="2">
      <w:start w:val="1"/>
      <w:numFmt w:val="lowerRoman"/>
      <w:pStyle w:val="TCLevel3"/>
      <w:lvlText w:val="(%3)"/>
      <w:lvlJc w:val="left"/>
      <w:pPr>
        <w:tabs>
          <w:tab w:val="num" w:pos="2041"/>
        </w:tabs>
        <w:ind w:left="2041" w:hanging="680"/>
      </w:pPr>
      <w:rPr>
        <w:rFonts w:hint="default"/>
        <w:b/>
        <w:i w:val="0"/>
        <w:sz w:val="17"/>
      </w:rPr>
    </w:lvl>
    <w:lvl w:ilvl="3">
      <w:start w:val="1"/>
      <w:numFmt w:val="upperLetter"/>
      <w:pStyle w:val="TCLevel4"/>
      <w:lvlText w:val="(%4)"/>
      <w:lvlJc w:val="left"/>
      <w:pPr>
        <w:tabs>
          <w:tab w:val="num" w:pos="2608"/>
        </w:tabs>
        <w:ind w:left="2608" w:hanging="567"/>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5312FED"/>
    <w:multiLevelType w:val="multilevel"/>
    <w:tmpl w:val="5A54B87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493A9846"/>
    <w:lvl w:ilvl="0">
      <w:start w:val="1"/>
      <w:numFmt w:val="lowerLetter"/>
      <w:pStyle w:val="alpha4"/>
      <w:lvlText w:val="(%1)"/>
      <w:lvlJc w:val="left"/>
      <w:pPr>
        <w:tabs>
          <w:tab w:val="num" w:pos="2608"/>
        </w:tabs>
        <w:ind w:left="2608" w:hanging="567"/>
      </w:pPr>
      <w:rPr>
        <w:rFonts w:hint="default"/>
        <w:b w:val="0"/>
        <w:i w:val="0"/>
        <w:sz w:val="20"/>
      </w:rPr>
    </w:lvl>
  </w:abstractNum>
  <w:abstractNum w:abstractNumId="15" w15:restartNumberingAfterBreak="0">
    <w:nsid w:val="182A29D4"/>
    <w:multiLevelType w:val="hybridMultilevel"/>
    <w:tmpl w:val="CA4A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E0DC3"/>
    <w:multiLevelType w:val="multilevel"/>
    <w:tmpl w:val="6DB88D1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582BBE"/>
    <w:multiLevelType w:val="multilevel"/>
    <w:tmpl w:val="2264BF84"/>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F708B8"/>
    <w:multiLevelType w:val="multilevel"/>
    <w:tmpl w:val="9C6ED97A"/>
    <w:lvl w:ilvl="0">
      <w:start w:val="1"/>
      <w:numFmt w:val="upperRoman"/>
      <w:pStyle w:val="UCRoman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FD3C9816"/>
    <w:lvl w:ilvl="0">
      <w:start w:val="1"/>
      <w:numFmt w:val="upperLetter"/>
      <w:pStyle w:val="UCAlpha4"/>
      <w:lvlText w:val="%1."/>
      <w:lvlJc w:val="left"/>
      <w:pPr>
        <w:tabs>
          <w:tab w:val="num" w:pos="2608"/>
        </w:tabs>
        <w:ind w:left="2608"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5E6172F"/>
    <w:multiLevelType w:val="singleLevel"/>
    <w:tmpl w:val="A99E998C"/>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1" w15:restartNumberingAfterBreak="0">
    <w:nsid w:val="278269CE"/>
    <w:multiLevelType w:val="hybridMultilevel"/>
    <w:tmpl w:val="DEB6A98C"/>
    <w:lvl w:ilvl="0" w:tplc="0158E7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CD5C58"/>
    <w:multiLevelType w:val="multilevel"/>
    <w:tmpl w:val="0CD0D25E"/>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E4175D"/>
    <w:multiLevelType w:val="multilevel"/>
    <w:tmpl w:val="A002DE80"/>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256194"/>
    <w:multiLevelType w:val="multilevel"/>
    <w:tmpl w:val="7BD4198C"/>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705D16"/>
    <w:multiLevelType w:val="singleLevel"/>
    <w:tmpl w:val="6BAAB75A"/>
    <w:lvl w:ilvl="0">
      <w:start w:val="1"/>
      <w:numFmt w:val="lowerLetter"/>
      <w:pStyle w:val="alpha3"/>
      <w:lvlText w:val="(%1)"/>
      <w:lvlJc w:val="left"/>
      <w:pPr>
        <w:tabs>
          <w:tab w:val="num" w:pos="2041"/>
        </w:tabs>
        <w:ind w:left="2041" w:hanging="680"/>
      </w:pPr>
      <w:rPr>
        <w:rFonts w:hint="default"/>
        <w:b w:val="0"/>
        <w:i w:val="0"/>
        <w:sz w:val="20"/>
      </w:rPr>
    </w:lvl>
  </w:abstractNum>
  <w:abstractNum w:abstractNumId="26" w15:restartNumberingAfterBreak="0">
    <w:nsid w:val="34A5631E"/>
    <w:multiLevelType w:val="multilevel"/>
    <w:tmpl w:val="0E6CB4EE"/>
    <w:lvl w:ilvl="0">
      <w:start w:val="1"/>
      <w:numFmt w:val="upperLetter"/>
      <w:pStyle w:val="UCAlpha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86006ED"/>
    <w:multiLevelType w:val="singleLevel"/>
    <w:tmpl w:val="A92A6266"/>
    <w:lvl w:ilvl="0">
      <w:start w:val="1"/>
      <w:numFmt w:val="lowerLetter"/>
      <w:pStyle w:val="alpha6"/>
      <w:lvlText w:val="(%1)"/>
      <w:lvlJc w:val="left"/>
      <w:pPr>
        <w:tabs>
          <w:tab w:val="num" w:pos="3969"/>
        </w:tabs>
        <w:ind w:left="3969" w:hanging="681"/>
      </w:pPr>
      <w:rPr>
        <w:rFonts w:hint="default"/>
        <w:b w:val="0"/>
        <w:i w:val="0"/>
        <w:sz w:val="20"/>
      </w:rPr>
    </w:lvl>
  </w:abstractNum>
  <w:abstractNum w:abstractNumId="28" w15:restartNumberingAfterBreak="0">
    <w:nsid w:val="3FBC403A"/>
    <w:multiLevelType w:val="multilevel"/>
    <w:tmpl w:val="2080376A"/>
    <w:lvl w:ilvl="0">
      <w:start w:val="1"/>
      <w:numFmt w:val="upperLetter"/>
      <w:pStyle w:val="UCAlpha5"/>
      <w:lvlText w:val="%1."/>
      <w:lvlJc w:val="left"/>
      <w:pPr>
        <w:tabs>
          <w:tab w:val="num" w:pos="3288"/>
        </w:tabs>
        <w:ind w:left="3288"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1551F66"/>
    <w:multiLevelType w:val="multilevel"/>
    <w:tmpl w:val="E9AAA274"/>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9B6FE1"/>
    <w:multiLevelType w:val="multilevel"/>
    <w:tmpl w:val="726C26F6"/>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931061"/>
    <w:multiLevelType w:val="multilevel"/>
    <w:tmpl w:val="9E92CD72"/>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6D7BFA"/>
    <w:multiLevelType w:val="singleLevel"/>
    <w:tmpl w:val="6F6C1922"/>
    <w:lvl w:ilvl="0">
      <w:start w:val="1"/>
      <w:numFmt w:val="lowerLetter"/>
      <w:pStyle w:val="alpha5"/>
      <w:lvlText w:val="(%1)"/>
      <w:lvlJc w:val="left"/>
      <w:pPr>
        <w:tabs>
          <w:tab w:val="num" w:pos="3288"/>
        </w:tabs>
        <w:ind w:left="3288" w:hanging="680"/>
      </w:pPr>
      <w:rPr>
        <w:rFonts w:hint="default"/>
        <w:b w:val="0"/>
        <w:i w:val="0"/>
        <w:sz w:val="20"/>
      </w:rPr>
    </w:lvl>
  </w:abstractNum>
  <w:abstractNum w:abstractNumId="33" w15:restartNumberingAfterBreak="0">
    <w:nsid w:val="512A7C3C"/>
    <w:multiLevelType w:val="singleLevel"/>
    <w:tmpl w:val="534A9CFE"/>
    <w:lvl w:ilvl="0">
      <w:start w:val="1"/>
      <w:numFmt w:val="lowerLetter"/>
      <w:pStyle w:val="alpha1"/>
      <w:lvlText w:val="(%1)"/>
      <w:lvlJc w:val="left"/>
      <w:pPr>
        <w:tabs>
          <w:tab w:val="num" w:pos="680"/>
        </w:tabs>
        <w:ind w:left="680" w:hanging="680"/>
      </w:pPr>
      <w:rPr>
        <w:rFonts w:hint="default"/>
        <w:b w:val="0"/>
        <w:i w:val="0"/>
        <w:sz w:val="20"/>
      </w:rPr>
    </w:lvl>
  </w:abstractNum>
  <w:abstractNum w:abstractNumId="34" w15:restartNumberingAfterBreak="0">
    <w:nsid w:val="55F728E2"/>
    <w:multiLevelType w:val="multilevel"/>
    <w:tmpl w:val="14CAF596"/>
    <w:lvl w:ilvl="0">
      <w:start w:val="1"/>
      <w:numFmt w:val="upperRoman"/>
      <w:pStyle w:val="UCRoman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6E26FEF"/>
    <w:multiLevelType w:val="singleLevel"/>
    <w:tmpl w:val="4906F83C"/>
    <w:lvl w:ilvl="0">
      <w:start w:val="1"/>
      <w:numFmt w:val="lowerRoman"/>
      <w:pStyle w:val="roman4"/>
      <w:lvlText w:val="(%1)"/>
      <w:lvlJc w:val="left"/>
      <w:pPr>
        <w:tabs>
          <w:tab w:val="num" w:pos="2608"/>
        </w:tabs>
        <w:ind w:left="2608" w:hanging="567"/>
      </w:pPr>
      <w:rPr>
        <w:rFonts w:hint="default"/>
        <w:b w:val="0"/>
        <w:i w:val="0"/>
        <w:sz w:val="20"/>
      </w:rPr>
    </w:lvl>
  </w:abstractNum>
  <w:abstractNum w:abstractNumId="36" w15:restartNumberingAfterBreak="0">
    <w:nsid w:val="5AF711EC"/>
    <w:multiLevelType w:val="singleLevel"/>
    <w:tmpl w:val="97C032EA"/>
    <w:lvl w:ilvl="0">
      <w:start w:val="1"/>
      <w:numFmt w:val="lowerRoman"/>
      <w:pStyle w:val="roman1"/>
      <w:lvlText w:val="(%1)"/>
      <w:lvlJc w:val="left"/>
      <w:pPr>
        <w:tabs>
          <w:tab w:val="num" w:pos="680"/>
        </w:tabs>
        <w:ind w:left="680" w:hanging="680"/>
      </w:pPr>
      <w:rPr>
        <w:rFonts w:hint="default"/>
        <w:b w:val="0"/>
        <w:i w:val="0"/>
        <w:sz w:val="20"/>
      </w:rPr>
    </w:lvl>
  </w:abstractNum>
  <w:abstractNum w:abstractNumId="37" w15:restartNumberingAfterBreak="0">
    <w:nsid w:val="5FBB5A51"/>
    <w:multiLevelType w:val="hybridMultilevel"/>
    <w:tmpl w:val="F7842594"/>
    <w:lvl w:ilvl="0" w:tplc="37367F2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B4379"/>
    <w:multiLevelType w:val="multilevel"/>
    <w:tmpl w:val="8A10FBAA"/>
    <w:lvl w:ilvl="0">
      <w:start w:val="1"/>
      <w:numFmt w:val="upperLetter"/>
      <w:pStyle w:val="Recitals"/>
      <w:lvlText w:val="(%1)"/>
      <w:lvlJc w:val="left"/>
      <w:pPr>
        <w:tabs>
          <w:tab w:val="num" w:pos="680"/>
        </w:tabs>
        <w:ind w:left="680" w:hanging="68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1B24315"/>
    <w:multiLevelType w:val="multilevel"/>
    <w:tmpl w:val="03FAC5A8"/>
    <w:styleLink w:val="Style2"/>
    <w:lvl w:ilvl="0">
      <w:start w:val="1"/>
      <w:numFmt w:val="decimal"/>
      <w:lvlText w:val="%1"/>
      <w:lvlJc w:val="left"/>
      <w:pPr>
        <w:tabs>
          <w:tab w:val="num" w:pos="680"/>
        </w:tabs>
        <w:ind w:left="680" w:hanging="680"/>
      </w:pPr>
      <w:rPr>
        <w:rFonts w:ascii="Arial" w:hAnsi="Arial"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0" w15:restartNumberingAfterBreak="0">
    <w:nsid w:val="62215270"/>
    <w:multiLevelType w:val="singleLevel"/>
    <w:tmpl w:val="12127882"/>
    <w:lvl w:ilvl="0">
      <w:start w:val="1"/>
      <w:numFmt w:val="lowerRoman"/>
      <w:pStyle w:val="roman3"/>
      <w:lvlText w:val="(%1)"/>
      <w:lvlJc w:val="left"/>
      <w:pPr>
        <w:tabs>
          <w:tab w:val="num" w:pos="2041"/>
        </w:tabs>
        <w:ind w:left="2041" w:hanging="680"/>
      </w:pPr>
      <w:rPr>
        <w:rFonts w:hint="default"/>
        <w:b w:val="0"/>
        <w:i w:val="0"/>
        <w:sz w:val="20"/>
      </w:rPr>
    </w:lvl>
  </w:abstractNum>
  <w:abstractNum w:abstractNumId="41" w15:restartNumberingAfterBreak="0">
    <w:nsid w:val="638A652E"/>
    <w:multiLevelType w:val="hybridMultilevel"/>
    <w:tmpl w:val="13CAAC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4C47EA1"/>
    <w:multiLevelType w:val="singleLevel"/>
    <w:tmpl w:val="5AB6728E"/>
    <w:lvl w:ilvl="0">
      <w:start w:val="1"/>
      <w:numFmt w:val="lowerRoman"/>
      <w:pStyle w:val="Tableroman"/>
      <w:lvlText w:val="(%1)"/>
      <w:lvlJc w:val="left"/>
      <w:pPr>
        <w:tabs>
          <w:tab w:val="num" w:pos="680"/>
        </w:tabs>
        <w:ind w:left="680" w:hanging="680"/>
      </w:pPr>
      <w:rPr>
        <w:rFonts w:hint="default"/>
        <w:b w:val="0"/>
        <w:i w:val="0"/>
        <w:sz w:val="20"/>
      </w:rPr>
    </w:lvl>
  </w:abstractNum>
  <w:abstractNum w:abstractNumId="43" w15:restartNumberingAfterBreak="0">
    <w:nsid w:val="6A7F67AA"/>
    <w:multiLevelType w:val="multilevel"/>
    <w:tmpl w:val="4DCC1326"/>
    <w:lvl w:ilvl="0">
      <w:start w:val="1"/>
      <w:numFmt w:val="upperLetter"/>
      <w:pStyle w:val="UCAlpha3"/>
      <w:lvlText w:val="%1."/>
      <w:lvlJc w:val="left"/>
      <w:pPr>
        <w:tabs>
          <w:tab w:val="num" w:pos="2041"/>
        </w:tabs>
        <w:ind w:left="2041"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B1D1232"/>
    <w:multiLevelType w:val="multilevel"/>
    <w:tmpl w:val="ACDE686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5" w15:restartNumberingAfterBreak="0">
    <w:nsid w:val="6B502D22"/>
    <w:multiLevelType w:val="multilevel"/>
    <w:tmpl w:val="3424CEF4"/>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BEA4D3C"/>
    <w:multiLevelType w:val="multilevel"/>
    <w:tmpl w:val="215C0882"/>
    <w:lvl w:ilvl="0">
      <w:start w:val="1"/>
      <w:numFmt w:val="upperLetter"/>
      <w:pStyle w:val="UCAlpha6"/>
      <w:lvlText w:val="%1."/>
      <w:lvlJc w:val="left"/>
      <w:pPr>
        <w:tabs>
          <w:tab w:val="num" w:pos="3969"/>
        </w:tabs>
        <w:ind w:left="3969"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C5255B9"/>
    <w:multiLevelType w:val="singleLevel"/>
    <w:tmpl w:val="C85E4342"/>
    <w:lvl w:ilvl="0">
      <w:start w:val="1"/>
      <w:numFmt w:val="lowerRoman"/>
      <w:pStyle w:val="roman6"/>
      <w:lvlText w:val="(%1)"/>
      <w:lvlJc w:val="left"/>
      <w:pPr>
        <w:tabs>
          <w:tab w:val="num" w:pos="3969"/>
        </w:tabs>
        <w:ind w:left="3969" w:hanging="681"/>
      </w:pPr>
      <w:rPr>
        <w:rFonts w:hint="default"/>
        <w:b w:val="0"/>
        <w:i w:val="0"/>
        <w:sz w:val="20"/>
      </w:rPr>
    </w:lvl>
  </w:abstractNum>
  <w:abstractNum w:abstractNumId="48" w15:restartNumberingAfterBreak="0">
    <w:nsid w:val="7169173D"/>
    <w:multiLevelType w:val="singleLevel"/>
    <w:tmpl w:val="706A2890"/>
    <w:lvl w:ilvl="0">
      <w:start w:val="1"/>
      <w:numFmt w:val="lowerLetter"/>
      <w:pStyle w:val="alpha2"/>
      <w:lvlText w:val="(%1)"/>
      <w:lvlJc w:val="left"/>
      <w:pPr>
        <w:tabs>
          <w:tab w:val="num" w:pos="1361"/>
        </w:tabs>
        <w:ind w:left="1361" w:hanging="681"/>
      </w:pPr>
      <w:rPr>
        <w:rFonts w:hint="default"/>
        <w:b w:val="0"/>
        <w:i w:val="0"/>
        <w:sz w:val="20"/>
      </w:rPr>
    </w:lvl>
  </w:abstractNum>
  <w:abstractNum w:abstractNumId="49" w15:restartNumberingAfterBreak="0">
    <w:nsid w:val="73455C00"/>
    <w:multiLevelType w:val="singleLevel"/>
    <w:tmpl w:val="E1A868C0"/>
    <w:lvl w:ilvl="0">
      <w:start w:val="1"/>
      <w:numFmt w:val="lowerRoman"/>
      <w:pStyle w:val="roman5"/>
      <w:lvlText w:val="(%1)"/>
      <w:lvlJc w:val="left"/>
      <w:pPr>
        <w:tabs>
          <w:tab w:val="num" w:pos="3288"/>
        </w:tabs>
        <w:ind w:left="3288" w:hanging="680"/>
      </w:pPr>
      <w:rPr>
        <w:rFonts w:hint="default"/>
        <w:b w:val="0"/>
        <w:i w:val="0"/>
        <w:sz w:val="20"/>
      </w:rPr>
    </w:lvl>
  </w:abstractNum>
  <w:abstractNum w:abstractNumId="50" w15:restartNumberingAfterBreak="0">
    <w:nsid w:val="74C32EB0"/>
    <w:multiLevelType w:val="hybridMultilevel"/>
    <w:tmpl w:val="89F2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5A5B88"/>
    <w:multiLevelType w:val="singleLevel"/>
    <w:tmpl w:val="A28699C2"/>
    <w:lvl w:ilvl="0">
      <w:start w:val="1"/>
      <w:numFmt w:val="lowerRoman"/>
      <w:pStyle w:val="roman2"/>
      <w:lvlText w:val="(%1)"/>
      <w:lvlJc w:val="left"/>
      <w:pPr>
        <w:tabs>
          <w:tab w:val="num" w:pos="1361"/>
        </w:tabs>
        <w:ind w:left="1361" w:hanging="681"/>
      </w:pPr>
      <w:rPr>
        <w:rFonts w:hint="default"/>
        <w:b w:val="0"/>
        <w:i w:val="0"/>
        <w:sz w:val="20"/>
      </w:rPr>
    </w:lvl>
  </w:abstractNum>
  <w:abstractNum w:abstractNumId="52" w15:restartNumberingAfterBreak="0">
    <w:nsid w:val="7C2E5498"/>
    <w:multiLevelType w:val="multilevel"/>
    <w:tmpl w:val="B2F27C00"/>
    <w:lvl w:ilvl="0">
      <w:start w:val="1"/>
      <w:numFmt w:val="decimal"/>
      <w:pStyle w:val="Schedule1"/>
      <w:lvlText w:val="%1"/>
      <w:lvlJc w:val="left"/>
      <w:pPr>
        <w:tabs>
          <w:tab w:val="num" w:pos="680"/>
        </w:tabs>
        <w:ind w:left="680" w:hanging="680"/>
      </w:pPr>
      <w:rPr>
        <w:rFonts w:ascii="Arial" w:hAnsi="Arial" w:hint="default"/>
        <w:b/>
        <w:i w:val="0"/>
        <w:sz w:val="22"/>
      </w:rPr>
    </w:lvl>
    <w:lvl w:ilvl="1">
      <w:start w:val="1"/>
      <w:numFmt w:val="decimal"/>
      <w:pStyle w:val="Schedule2"/>
      <w:lvlText w:val="%1.%2"/>
      <w:lvlJc w:val="left"/>
      <w:pPr>
        <w:tabs>
          <w:tab w:val="num" w:pos="680"/>
        </w:tabs>
        <w:ind w:left="680" w:hanging="680"/>
      </w:pPr>
      <w:rPr>
        <w:rFonts w:ascii="Arial" w:hAnsi="Arial" w:hint="default"/>
        <w:b/>
        <w:i w:val="0"/>
        <w:sz w:val="21"/>
      </w:rPr>
    </w:lvl>
    <w:lvl w:ilvl="2">
      <w:start w:val="1"/>
      <w:numFmt w:val="decimal"/>
      <w:pStyle w:val="Schedule3"/>
      <w:lvlText w:val="%1.%2.%3"/>
      <w:lvlJc w:val="left"/>
      <w:pPr>
        <w:tabs>
          <w:tab w:val="num" w:pos="1361"/>
        </w:tabs>
        <w:ind w:left="1361" w:hanging="681"/>
      </w:pPr>
      <w:rPr>
        <w:rFonts w:ascii="Arial" w:hAnsi="Arial" w:hint="default"/>
        <w:b/>
        <w:i w:val="0"/>
        <w:sz w:val="17"/>
      </w:rPr>
    </w:lvl>
    <w:lvl w:ilvl="3">
      <w:start w:val="1"/>
      <w:numFmt w:val="lowerRoman"/>
      <w:pStyle w:val="Schedule4"/>
      <w:lvlText w:val="(%4)"/>
      <w:lvlJc w:val="left"/>
      <w:pPr>
        <w:tabs>
          <w:tab w:val="num" w:pos="2041"/>
        </w:tabs>
        <w:ind w:left="2041" w:hanging="680"/>
      </w:pPr>
      <w:rPr>
        <w:rFonts w:ascii="Arial" w:hAnsi="Arial" w:hint="default"/>
        <w:b w:val="0"/>
        <w:i w:val="0"/>
        <w:sz w:val="20"/>
      </w:rPr>
    </w:lvl>
    <w:lvl w:ilvl="4">
      <w:start w:val="1"/>
      <w:numFmt w:val="lowerLetter"/>
      <w:pStyle w:val="Schedule5"/>
      <w:lvlText w:val="(%5)"/>
      <w:lvlJc w:val="left"/>
      <w:pPr>
        <w:tabs>
          <w:tab w:val="num" w:pos="2608"/>
        </w:tabs>
        <w:ind w:left="2608" w:hanging="567"/>
      </w:pPr>
      <w:rPr>
        <w:rFonts w:ascii="Arial" w:hAnsi="Arial" w:hint="default"/>
        <w:b w:val="0"/>
        <w:i w:val="0"/>
        <w:sz w:val="20"/>
      </w:rPr>
    </w:lvl>
    <w:lvl w:ilvl="5">
      <w:start w:val="1"/>
      <w:numFmt w:val="upperRoman"/>
      <w:pStyle w:val="Schedule6"/>
      <w:lvlText w:val="(%6)"/>
      <w:lvlJc w:val="left"/>
      <w:pPr>
        <w:tabs>
          <w:tab w:val="num" w:pos="3288"/>
        </w:tabs>
        <w:ind w:left="3288" w:hanging="680"/>
      </w:pPr>
      <w:rPr>
        <w:rFonts w:ascii="Arial" w:hAnsi="Arial" w:hint="default"/>
        <w:b w:val="0"/>
        <w:i w:val="0"/>
        <w:sz w:val="20"/>
      </w:rPr>
    </w:lvl>
    <w:lvl w:ilvl="6">
      <w:start w:val="1"/>
      <w:numFmt w:val="none"/>
      <w:lvlText w:val=""/>
      <w:lvlJc w:val="left"/>
      <w:pPr>
        <w:tabs>
          <w:tab w:val="num" w:pos="2968"/>
        </w:tabs>
        <w:ind w:left="2722" w:hanging="114"/>
      </w:pPr>
      <w:rPr>
        <w:rFonts w:ascii="Arial" w:hAnsi="Arial" w:hint="default"/>
        <w:b/>
        <w:i w:val="0"/>
        <w:sz w:val="17"/>
      </w:rPr>
    </w:lvl>
    <w:lvl w:ilvl="7">
      <w:start w:val="1"/>
      <w:numFmt w:val="none"/>
      <w:lvlText w:val=""/>
      <w:lvlJc w:val="left"/>
      <w:pPr>
        <w:tabs>
          <w:tab w:val="num" w:pos="3289"/>
        </w:tabs>
        <w:ind w:left="3289" w:hanging="681"/>
      </w:pPr>
      <w:rPr>
        <w:rFonts w:hint="default"/>
      </w:rPr>
    </w:lvl>
    <w:lvl w:ilvl="8">
      <w:start w:val="1"/>
      <w:numFmt w:val="none"/>
      <w:lvlText w:val=""/>
      <w:lvlJc w:val="left"/>
      <w:pPr>
        <w:tabs>
          <w:tab w:val="num" w:pos="2968"/>
        </w:tabs>
        <w:ind w:left="2722" w:hanging="114"/>
      </w:pPr>
      <w:rPr>
        <w:rFonts w:hint="default"/>
      </w:rPr>
    </w:lvl>
  </w:abstractNum>
  <w:abstractNum w:abstractNumId="53" w15:restartNumberingAfterBreak="0">
    <w:nsid w:val="7DF97CCC"/>
    <w:multiLevelType w:val="multilevel"/>
    <w:tmpl w:val="9C2CE00E"/>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D04878"/>
    <w:multiLevelType w:val="multilevel"/>
    <w:tmpl w:val="1504B0C2"/>
    <w:lvl w:ilvl="0">
      <w:start w:val="1"/>
      <w:numFmt w:val="decimal"/>
      <w:lvlRestart w:val="0"/>
      <w:pStyle w:val="ListNumbers"/>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3"/>
  </w:num>
  <w:num w:numId="2">
    <w:abstractNumId w:val="48"/>
  </w:num>
  <w:num w:numId="3">
    <w:abstractNumId w:val="25"/>
  </w:num>
  <w:num w:numId="4">
    <w:abstractNumId w:val="14"/>
  </w:num>
  <w:num w:numId="5">
    <w:abstractNumId w:val="32"/>
  </w:num>
  <w:num w:numId="6">
    <w:abstractNumId w:val="27"/>
  </w:num>
  <w:num w:numId="7">
    <w:abstractNumId w:val="22"/>
  </w:num>
  <w:num w:numId="8">
    <w:abstractNumId w:val="16"/>
  </w:num>
  <w:num w:numId="9">
    <w:abstractNumId w:val="24"/>
  </w:num>
  <w:num w:numId="10">
    <w:abstractNumId w:val="5"/>
  </w:num>
  <w:num w:numId="11">
    <w:abstractNumId w:val="53"/>
  </w:num>
  <w:num w:numId="12">
    <w:abstractNumId w:val="7"/>
  </w:num>
  <w:num w:numId="13">
    <w:abstractNumId w:val="17"/>
  </w:num>
  <w:num w:numId="14">
    <w:abstractNumId w:val="30"/>
  </w:num>
  <w:num w:numId="15">
    <w:abstractNumId w:val="13"/>
  </w:num>
  <w:num w:numId="16">
    <w:abstractNumId w:val="23"/>
  </w:num>
  <w:num w:numId="17">
    <w:abstractNumId w:val="8"/>
  </w:num>
  <w:num w:numId="18">
    <w:abstractNumId w:val="29"/>
  </w:num>
  <w:num w:numId="19">
    <w:abstractNumId w:val="45"/>
  </w:num>
  <w:num w:numId="20">
    <w:abstractNumId w:val="44"/>
  </w:num>
  <w:num w:numId="21">
    <w:abstractNumId w:val="54"/>
  </w:num>
  <w:num w:numId="22">
    <w:abstractNumId w:val="10"/>
  </w:num>
  <w:num w:numId="23">
    <w:abstractNumId w:val="38"/>
  </w:num>
  <w:num w:numId="24">
    <w:abstractNumId w:val="36"/>
  </w:num>
  <w:num w:numId="25">
    <w:abstractNumId w:val="51"/>
  </w:num>
  <w:num w:numId="26">
    <w:abstractNumId w:val="40"/>
  </w:num>
  <w:num w:numId="27">
    <w:abstractNumId w:val="35"/>
  </w:num>
  <w:num w:numId="28">
    <w:abstractNumId w:val="49"/>
  </w:num>
  <w:num w:numId="29">
    <w:abstractNumId w:val="47"/>
  </w:num>
  <w:num w:numId="30">
    <w:abstractNumId w:val="52"/>
  </w:num>
  <w:num w:numId="31">
    <w:abstractNumId w:val="12"/>
  </w:num>
  <w:num w:numId="32">
    <w:abstractNumId w:val="11"/>
  </w:num>
  <w:num w:numId="33">
    <w:abstractNumId w:val="20"/>
  </w:num>
  <w:num w:numId="34">
    <w:abstractNumId w:val="31"/>
  </w:num>
  <w:num w:numId="35">
    <w:abstractNumId w:val="42"/>
  </w:num>
  <w:num w:numId="36">
    <w:abstractNumId w:val="4"/>
  </w:num>
  <w:num w:numId="37">
    <w:abstractNumId w:val="26"/>
  </w:num>
  <w:num w:numId="38">
    <w:abstractNumId w:val="43"/>
  </w:num>
  <w:num w:numId="39">
    <w:abstractNumId w:val="19"/>
  </w:num>
  <w:num w:numId="40">
    <w:abstractNumId w:val="28"/>
  </w:num>
  <w:num w:numId="41">
    <w:abstractNumId w:val="46"/>
  </w:num>
  <w:num w:numId="42">
    <w:abstractNumId w:val="18"/>
  </w:num>
  <w:num w:numId="43">
    <w:abstractNumId w:val="34"/>
  </w:num>
  <w:num w:numId="44">
    <w:abstractNumId w:val="39"/>
  </w:num>
  <w:num w:numId="45">
    <w:abstractNumId w:val="6"/>
  </w:num>
  <w:num w:numId="46">
    <w:abstractNumId w:val="21"/>
  </w:num>
  <w:num w:numId="47">
    <w:abstractNumId w:val="50"/>
  </w:num>
  <w:num w:numId="48">
    <w:abstractNumId w:val="36"/>
    <w:lvlOverride w:ilvl="0">
      <w:startOverride w:val="1"/>
    </w:lvlOverride>
  </w:num>
  <w:num w:numId="49">
    <w:abstractNumId w:val="15"/>
  </w:num>
  <w:num w:numId="50">
    <w:abstractNumId w:val="9"/>
  </w:num>
  <w:num w:numId="51">
    <w:abstractNumId w:val="41"/>
  </w:num>
  <w:num w:numId="52">
    <w:abstractNumId w:val="37"/>
  </w:num>
  <w:num w:numId="53">
    <w:abstractNumId w:val="2"/>
  </w:num>
  <w:num w:numId="54">
    <w:abstractNumId w:val="3"/>
  </w:num>
  <w:num w:numId="55">
    <w:abstractNumId w:val="0"/>
  </w:num>
  <w:num w:numId="56">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FE8"/>
    <w:rsid w:val="000024F0"/>
    <w:rsid w:val="0000290C"/>
    <w:rsid w:val="00002A94"/>
    <w:rsid w:val="00004318"/>
    <w:rsid w:val="000062CE"/>
    <w:rsid w:val="00013B42"/>
    <w:rsid w:val="00016A81"/>
    <w:rsid w:val="00016C7F"/>
    <w:rsid w:val="00017702"/>
    <w:rsid w:val="00017814"/>
    <w:rsid w:val="0002059E"/>
    <w:rsid w:val="00021753"/>
    <w:rsid w:val="000218C3"/>
    <w:rsid w:val="00024123"/>
    <w:rsid w:val="00026F8E"/>
    <w:rsid w:val="00027DB0"/>
    <w:rsid w:val="000305C9"/>
    <w:rsid w:val="000327F0"/>
    <w:rsid w:val="00034B0B"/>
    <w:rsid w:val="00035D63"/>
    <w:rsid w:val="00037C2E"/>
    <w:rsid w:val="00042E93"/>
    <w:rsid w:val="00046EF8"/>
    <w:rsid w:val="00047BA8"/>
    <w:rsid w:val="00051701"/>
    <w:rsid w:val="000517A3"/>
    <w:rsid w:val="00053BEC"/>
    <w:rsid w:val="00053C13"/>
    <w:rsid w:val="000541E3"/>
    <w:rsid w:val="00060920"/>
    <w:rsid w:val="000612A4"/>
    <w:rsid w:val="000636B4"/>
    <w:rsid w:val="000654E1"/>
    <w:rsid w:val="0006658A"/>
    <w:rsid w:val="000674A8"/>
    <w:rsid w:val="00073A58"/>
    <w:rsid w:val="000755C8"/>
    <w:rsid w:val="0008209D"/>
    <w:rsid w:val="00086507"/>
    <w:rsid w:val="000869C8"/>
    <w:rsid w:val="00092AEC"/>
    <w:rsid w:val="0009353C"/>
    <w:rsid w:val="00093A7A"/>
    <w:rsid w:val="00095458"/>
    <w:rsid w:val="000957B0"/>
    <w:rsid w:val="000A0B41"/>
    <w:rsid w:val="000A5FCB"/>
    <w:rsid w:val="000A75A1"/>
    <w:rsid w:val="000B25D9"/>
    <w:rsid w:val="000B4D3C"/>
    <w:rsid w:val="000C0831"/>
    <w:rsid w:val="000C4676"/>
    <w:rsid w:val="000C5A18"/>
    <w:rsid w:val="000C6501"/>
    <w:rsid w:val="000D02E4"/>
    <w:rsid w:val="000D1688"/>
    <w:rsid w:val="000D226C"/>
    <w:rsid w:val="000D3880"/>
    <w:rsid w:val="000D3BEB"/>
    <w:rsid w:val="000E6318"/>
    <w:rsid w:val="000F0C30"/>
    <w:rsid w:val="000F24D6"/>
    <w:rsid w:val="000F6E80"/>
    <w:rsid w:val="0010371E"/>
    <w:rsid w:val="00106C46"/>
    <w:rsid w:val="001075D8"/>
    <w:rsid w:val="001150FB"/>
    <w:rsid w:val="00115618"/>
    <w:rsid w:val="00116E34"/>
    <w:rsid w:val="00120919"/>
    <w:rsid w:val="001219FA"/>
    <w:rsid w:val="0012369E"/>
    <w:rsid w:val="00124A2E"/>
    <w:rsid w:val="00125C94"/>
    <w:rsid w:val="00126507"/>
    <w:rsid w:val="0013033C"/>
    <w:rsid w:val="00135496"/>
    <w:rsid w:val="00137A08"/>
    <w:rsid w:val="0014130B"/>
    <w:rsid w:val="0014776E"/>
    <w:rsid w:val="001569A5"/>
    <w:rsid w:val="001618B6"/>
    <w:rsid w:val="00163E35"/>
    <w:rsid w:val="001671F4"/>
    <w:rsid w:val="00174D14"/>
    <w:rsid w:val="001756BE"/>
    <w:rsid w:val="001804B1"/>
    <w:rsid w:val="0018282C"/>
    <w:rsid w:val="00183897"/>
    <w:rsid w:val="00183D99"/>
    <w:rsid w:val="00184207"/>
    <w:rsid w:val="00185435"/>
    <w:rsid w:val="001859D8"/>
    <w:rsid w:val="00194964"/>
    <w:rsid w:val="00196930"/>
    <w:rsid w:val="001A1A58"/>
    <w:rsid w:val="001A1C88"/>
    <w:rsid w:val="001A1EB2"/>
    <w:rsid w:val="001A34C8"/>
    <w:rsid w:val="001A552F"/>
    <w:rsid w:val="001B0186"/>
    <w:rsid w:val="001B2231"/>
    <w:rsid w:val="001B3436"/>
    <w:rsid w:val="001B6F40"/>
    <w:rsid w:val="001B7841"/>
    <w:rsid w:val="001C006E"/>
    <w:rsid w:val="001C187C"/>
    <w:rsid w:val="001C2862"/>
    <w:rsid w:val="001C2D73"/>
    <w:rsid w:val="001C2DD9"/>
    <w:rsid w:val="001C3932"/>
    <w:rsid w:val="001C403A"/>
    <w:rsid w:val="001C7008"/>
    <w:rsid w:val="001C7D9E"/>
    <w:rsid w:val="001D07CE"/>
    <w:rsid w:val="001D0A99"/>
    <w:rsid w:val="001D66F6"/>
    <w:rsid w:val="001E0455"/>
    <w:rsid w:val="001E3301"/>
    <w:rsid w:val="001E51ED"/>
    <w:rsid w:val="001E5324"/>
    <w:rsid w:val="001E6DE3"/>
    <w:rsid w:val="001F2B5E"/>
    <w:rsid w:val="001F2C38"/>
    <w:rsid w:val="001F328F"/>
    <w:rsid w:val="001F66B7"/>
    <w:rsid w:val="002015FB"/>
    <w:rsid w:val="002065B0"/>
    <w:rsid w:val="002145A9"/>
    <w:rsid w:val="0021563A"/>
    <w:rsid w:val="00217C7A"/>
    <w:rsid w:val="002218F4"/>
    <w:rsid w:val="00221C3D"/>
    <w:rsid w:val="00223EEB"/>
    <w:rsid w:val="002301E7"/>
    <w:rsid w:val="00231170"/>
    <w:rsid w:val="00231F33"/>
    <w:rsid w:val="00233939"/>
    <w:rsid w:val="00235D3A"/>
    <w:rsid w:val="0024074D"/>
    <w:rsid w:val="002420CB"/>
    <w:rsid w:val="0025112E"/>
    <w:rsid w:val="002512A3"/>
    <w:rsid w:val="0025166B"/>
    <w:rsid w:val="00252905"/>
    <w:rsid w:val="00255D8D"/>
    <w:rsid w:val="00260F6E"/>
    <w:rsid w:val="00261A6B"/>
    <w:rsid w:val="00261B25"/>
    <w:rsid w:val="002622DB"/>
    <w:rsid w:val="00266046"/>
    <w:rsid w:val="00273360"/>
    <w:rsid w:val="00274FC2"/>
    <w:rsid w:val="00275403"/>
    <w:rsid w:val="002806EC"/>
    <w:rsid w:val="0028074F"/>
    <w:rsid w:val="0028350A"/>
    <w:rsid w:val="00283E8E"/>
    <w:rsid w:val="002901DD"/>
    <w:rsid w:val="002939E2"/>
    <w:rsid w:val="002958D2"/>
    <w:rsid w:val="00296E65"/>
    <w:rsid w:val="002A024E"/>
    <w:rsid w:val="002A0994"/>
    <w:rsid w:val="002A7AEF"/>
    <w:rsid w:val="002B06D0"/>
    <w:rsid w:val="002B7B3F"/>
    <w:rsid w:val="002C21D2"/>
    <w:rsid w:val="002C354D"/>
    <w:rsid w:val="002C575D"/>
    <w:rsid w:val="002C7E86"/>
    <w:rsid w:val="002D1D9F"/>
    <w:rsid w:val="002D4D3F"/>
    <w:rsid w:val="002D5D6D"/>
    <w:rsid w:val="002D7EA2"/>
    <w:rsid w:val="002E0189"/>
    <w:rsid w:val="002E0D02"/>
    <w:rsid w:val="002E24E3"/>
    <w:rsid w:val="002E27FA"/>
    <w:rsid w:val="002E2C5F"/>
    <w:rsid w:val="002E2CA0"/>
    <w:rsid w:val="002E344A"/>
    <w:rsid w:val="002E4D56"/>
    <w:rsid w:val="002F0293"/>
    <w:rsid w:val="002F435E"/>
    <w:rsid w:val="002F4B3E"/>
    <w:rsid w:val="002F4C4B"/>
    <w:rsid w:val="002F743F"/>
    <w:rsid w:val="00302D73"/>
    <w:rsid w:val="00304A3D"/>
    <w:rsid w:val="0030640D"/>
    <w:rsid w:val="00307DD4"/>
    <w:rsid w:val="00311A31"/>
    <w:rsid w:val="0031284F"/>
    <w:rsid w:val="00312AB0"/>
    <w:rsid w:val="00314F43"/>
    <w:rsid w:val="0031539E"/>
    <w:rsid w:val="00326D35"/>
    <w:rsid w:val="0032750A"/>
    <w:rsid w:val="003275B8"/>
    <w:rsid w:val="00327F33"/>
    <w:rsid w:val="003364EF"/>
    <w:rsid w:val="003369C3"/>
    <w:rsid w:val="00342308"/>
    <w:rsid w:val="00342949"/>
    <w:rsid w:val="003472A3"/>
    <w:rsid w:val="0035141F"/>
    <w:rsid w:val="003541CA"/>
    <w:rsid w:val="00354CE2"/>
    <w:rsid w:val="00354EFB"/>
    <w:rsid w:val="00357776"/>
    <w:rsid w:val="00360A70"/>
    <w:rsid w:val="00360CA9"/>
    <w:rsid w:val="00362840"/>
    <w:rsid w:val="0036361F"/>
    <w:rsid w:val="00364793"/>
    <w:rsid w:val="00366A9F"/>
    <w:rsid w:val="0037144C"/>
    <w:rsid w:val="00371B06"/>
    <w:rsid w:val="00372B4A"/>
    <w:rsid w:val="00377F18"/>
    <w:rsid w:val="003805A5"/>
    <w:rsid w:val="00384F67"/>
    <w:rsid w:val="003854A9"/>
    <w:rsid w:val="00385762"/>
    <w:rsid w:val="00393DDB"/>
    <w:rsid w:val="003958F6"/>
    <w:rsid w:val="003A2DE1"/>
    <w:rsid w:val="003A331B"/>
    <w:rsid w:val="003B0121"/>
    <w:rsid w:val="003B2E1B"/>
    <w:rsid w:val="003B387A"/>
    <w:rsid w:val="003B61B1"/>
    <w:rsid w:val="003C182F"/>
    <w:rsid w:val="003C67B8"/>
    <w:rsid w:val="003D016F"/>
    <w:rsid w:val="003D2865"/>
    <w:rsid w:val="003D5A49"/>
    <w:rsid w:val="003D66A4"/>
    <w:rsid w:val="003E55B9"/>
    <w:rsid w:val="003E567A"/>
    <w:rsid w:val="003E7B43"/>
    <w:rsid w:val="003F1C23"/>
    <w:rsid w:val="003F228D"/>
    <w:rsid w:val="0040202F"/>
    <w:rsid w:val="004050BD"/>
    <w:rsid w:val="00406E6B"/>
    <w:rsid w:val="00412D1A"/>
    <w:rsid w:val="0041397B"/>
    <w:rsid w:val="0042086E"/>
    <w:rsid w:val="00421DA1"/>
    <w:rsid w:val="004233D5"/>
    <w:rsid w:val="00424489"/>
    <w:rsid w:val="004257BB"/>
    <w:rsid w:val="00426AD6"/>
    <w:rsid w:val="00426B3C"/>
    <w:rsid w:val="00431602"/>
    <w:rsid w:val="004339A5"/>
    <w:rsid w:val="004376F8"/>
    <w:rsid w:val="0043797C"/>
    <w:rsid w:val="00437B4A"/>
    <w:rsid w:val="004469B2"/>
    <w:rsid w:val="004517E4"/>
    <w:rsid w:val="0045343D"/>
    <w:rsid w:val="00455F0C"/>
    <w:rsid w:val="00457B3F"/>
    <w:rsid w:val="00461C30"/>
    <w:rsid w:val="00461CD1"/>
    <w:rsid w:val="00463523"/>
    <w:rsid w:val="004674F7"/>
    <w:rsid w:val="004713C4"/>
    <w:rsid w:val="00472231"/>
    <w:rsid w:val="00474B2E"/>
    <w:rsid w:val="004754D1"/>
    <w:rsid w:val="00480822"/>
    <w:rsid w:val="004913FD"/>
    <w:rsid w:val="00491B0E"/>
    <w:rsid w:val="00491EE0"/>
    <w:rsid w:val="00493267"/>
    <w:rsid w:val="00493C3E"/>
    <w:rsid w:val="00497953"/>
    <w:rsid w:val="004A1664"/>
    <w:rsid w:val="004A29F9"/>
    <w:rsid w:val="004A2C64"/>
    <w:rsid w:val="004A4552"/>
    <w:rsid w:val="004A767F"/>
    <w:rsid w:val="004B07E2"/>
    <w:rsid w:val="004B4898"/>
    <w:rsid w:val="004B6A18"/>
    <w:rsid w:val="004C0506"/>
    <w:rsid w:val="004C0F08"/>
    <w:rsid w:val="004C1C9F"/>
    <w:rsid w:val="004C205A"/>
    <w:rsid w:val="004C21F3"/>
    <w:rsid w:val="004C76E8"/>
    <w:rsid w:val="004D10AB"/>
    <w:rsid w:val="004D1DCC"/>
    <w:rsid w:val="004D621B"/>
    <w:rsid w:val="004E166D"/>
    <w:rsid w:val="004E44B2"/>
    <w:rsid w:val="004E5A29"/>
    <w:rsid w:val="004E5FF3"/>
    <w:rsid w:val="004E7377"/>
    <w:rsid w:val="004E7CCE"/>
    <w:rsid w:val="004F4BFF"/>
    <w:rsid w:val="004F6919"/>
    <w:rsid w:val="00507A20"/>
    <w:rsid w:val="0051784A"/>
    <w:rsid w:val="00517973"/>
    <w:rsid w:val="00521EF0"/>
    <w:rsid w:val="00535A19"/>
    <w:rsid w:val="00542B1F"/>
    <w:rsid w:val="005438EF"/>
    <w:rsid w:val="005534D3"/>
    <w:rsid w:val="00555398"/>
    <w:rsid w:val="00565B8F"/>
    <w:rsid w:val="005713D3"/>
    <w:rsid w:val="00572C7B"/>
    <w:rsid w:val="00573980"/>
    <w:rsid w:val="0058132B"/>
    <w:rsid w:val="00583C4E"/>
    <w:rsid w:val="0058568F"/>
    <w:rsid w:val="00585D14"/>
    <w:rsid w:val="005913B5"/>
    <w:rsid w:val="005913EA"/>
    <w:rsid w:val="00592101"/>
    <w:rsid w:val="00594A15"/>
    <w:rsid w:val="00595FA2"/>
    <w:rsid w:val="00596449"/>
    <w:rsid w:val="005970AA"/>
    <w:rsid w:val="005974A7"/>
    <w:rsid w:val="005A2133"/>
    <w:rsid w:val="005A2950"/>
    <w:rsid w:val="005A2B68"/>
    <w:rsid w:val="005A419B"/>
    <w:rsid w:val="005A5D19"/>
    <w:rsid w:val="005A5D50"/>
    <w:rsid w:val="005A683F"/>
    <w:rsid w:val="005A7315"/>
    <w:rsid w:val="005A7A12"/>
    <w:rsid w:val="005B3E6F"/>
    <w:rsid w:val="005B4B6E"/>
    <w:rsid w:val="005B7DE3"/>
    <w:rsid w:val="005C02FB"/>
    <w:rsid w:val="005C2EA2"/>
    <w:rsid w:val="005C722F"/>
    <w:rsid w:val="005D18E2"/>
    <w:rsid w:val="005E21EF"/>
    <w:rsid w:val="005F15C9"/>
    <w:rsid w:val="00607E48"/>
    <w:rsid w:val="00610F6B"/>
    <w:rsid w:val="006127D6"/>
    <w:rsid w:val="0061555F"/>
    <w:rsid w:val="00616A38"/>
    <w:rsid w:val="00617192"/>
    <w:rsid w:val="00621BF0"/>
    <w:rsid w:val="00623CAB"/>
    <w:rsid w:val="00630F40"/>
    <w:rsid w:val="00637547"/>
    <w:rsid w:val="0064165C"/>
    <w:rsid w:val="00643601"/>
    <w:rsid w:val="00644E0E"/>
    <w:rsid w:val="00645179"/>
    <w:rsid w:val="00654424"/>
    <w:rsid w:val="006608CB"/>
    <w:rsid w:val="00663FE3"/>
    <w:rsid w:val="00665B23"/>
    <w:rsid w:val="00665D36"/>
    <w:rsid w:val="0066672A"/>
    <w:rsid w:val="00670C3A"/>
    <w:rsid w:val="00672DA1"/>
    <w:rsid w:val="00674750"/>
    <w:rsid w:val="006759B1"/>
    <w:rsid w:val="00675EA1"/>
    <w:rsid w:val="006778A5"/>
    <w:rsid w:val="00685993"/>
    <w:rsid w:val="00693067"/>
    <w:rsid w:val="0069379F"/>
    <w:rsid w:val="00694A5F"/>
    <w:rsid w:val="006A02EB"/>
    <w:rsid w:val="006A042E"/>
    <w:rsid w:val="006A05C9"/>
    <w:rsid w:val="006A1E0A"/>
    <w:rsid w:val="006A2382"/>
    <w:rsid w:val="006A3830"/>
    <w:rsid w:val="006A3A24"/>
    <w:rsid w:val="006A53B6"/>
    <w:rsid w:val="006A5CBA"/>
    <w:rsid w:val="006A71B8"/>
    <w:rsid w:val="006B2FF8"/>
    <w:rsid w:val="006B60AA"/>
    <w:rsid w:val="006C0749"/>
    <w:rsid w:val="006C4B8C"/>
    <w:rsid w:val="006C5979"/>
    <w:rsid w:val="006C7238"/>
    <w:rsid w:val="006D1113"/>
    <w:rsid w:val="006D1C50"/>
    <w:rsid w:val="006D366B"/>
    <w:rsid w:val="006D6F78"/>
    <w:rsid w:val="006E0CA9"/>
    <w:rsid w:val="006E6C1B"/>
    <w:rsid w:val="006F0C9E"/>
    <w:rsid w:val="006F3755"/>
    <w:rsid w:val="006F3CC0"/>
    <w:rsid w:val="006F4E0E"/>
    <w:rsid w:val="007015C0"/>
    <w:rsid w:val="00710459"/>
    <w:rsid w:val="00720840"/>
    <w:rsid w:val="00722A5A"/>
    <w:rsid w:val="00723471"/>
    <w:rsid w:val="00723926"/>
    <w:rsid w:val="0072411A"/>
    <w:rsid w:val="00725FD2"/>
    <w:rsid w:val="00730485"/>
    <w:rsid w:val="007305F9"/>
    <w:rsid w:val="007314D2"/>
    <w:rsid w:val="00731817"/>
    <w:rsid w:val="007332EF"/>
    <w:rsid w:val="007337EA"/>
    <w:rsid w:val="0073502D"/>
    <w:rsid w:val="0073669A"/>
    <w:rsid w:val="00742A56"/>
    <w:rsid w:val="007447AA"/>
    <w:rsid w:val="00745BD1"/>
    <w:rsid w:val="00746A74"/>
    <w:rsid w:val="00751629"/>
    <w:rsid w:val="0076027C"/>
    <w:rsid w:val="00760303"/>
    <w:rsid w:val="00762FD6"/>
    <w:rsid w:val="00764F87"/>
    <w:rsid w:val="00766DE0"/>
    <w:rsid w:val="00767C6B"/>
    <w:rsid w:val="007700B3"/>
    <w:rsid w:val="007716DD"/>
    <w:rsid w:val="0077345D"/>
    <w:rsid w:val="007734DC"/>
    <w:rsid w:val="00775E57"/>
    <w:rsid w:val="00776EA2"/>
    <w:rsid w:val="00780309"/>
    <w:rsid w:val="007808CB"/>
    <w:rsid w:val="00782601"/>
    <w:rsid w:val="007839C7"/>
    <w:rsid w:val="00783BDD"/>
    <w:rsid w:val="007846DE"/>
    <w:rsid w:val="00786635"/>
    <w:rsid w:val="00787049"/>
    <w:rsid w:val="007906FA"/>
    <w:rsid w:val="007907CA"/>
    <w:rsid w:val="00791733"/>
    <w:rsid w:val="0079588F"/>
    <w:rsid w:val="0079688E"/>
    <w:rsid w:val="00797CBC"/>
    <w:rsid w:val="007A0F85"/>
    <w:rsid w:val="007A5ABD"/>
    <w:rsid w:val="007B16A9"/>
    <w:rsid w:val="007B275D"/>
    <w:rsid w:val="007B7B82"/>
    <w:rsid w:val="007C13D6"/>
    <w:rsid w:val="007C183C"/>
    <w:rsid w:val="007C23D1"/>
    <w:rsid w:val="007C71D1"/>
    <w:rsid w:val="007D0B4C"/>
    <w:rsid w:val="007D2216"/>
    <w:rsid w:val="007D2438"/>
    <w:rsid w:val="007D4163"/>
    <w:rsid w:val="007D5495"/>
    <w:rsid w:val="007D65C9"/>
    <w:rsid w:val="007D6795"/>
    <w:rsid w:val="007E2B21"/>
    <w:rsid w:val="007E480E"/>
    <w:rsid w:val="007F18C5"/>
    <w:rsid w:val="007F1A19"/>
    <w:rsid w:val="007F301A"/>
    <w:rsid w:val="00801ED1"/>
    <w:rsid w:val="00802D3F"/>
    <w:rsid w:val="00807C75"/>
    <w:rsid w:val="008115A7"/>
    <w:rsid w:val="00811C0A"/>
    <w:rsid w:val="00812417"/>
    <w:rsid w:val="00813E81"/>
    <w:rsid w:val="00815AC0"/>
    <w:rsid w:val="00815C30"/>
    <w:rsid w:val="00815F7D"/>
    <w:rsid w:val="0081617A"/>
    <w:rsid w:val="008223FE"/>
    <w:rsid w:val="00823183"/>
    <w:rsid w:val="008232D6"/>
    <w:rsid w:val="00824B01"/>
    <w:rsid w:val="008271FB"/>
    <w:rsid w:val="00827D27"/>
    <w:rsid w:val="00832606"/>
    <w:rsid w:val="008341E3"/>
    <w:rsid w:val="00834B9B"/>
    <w:rsid w:val="00835F7F"/>
    <w:rsid w:val="008367D4"/>
    <w:rsid w:val="00836D59"/>
    <w:rsid w:val="0083737E"/>
    <w:rsid w:val="0084092F"/>
    <w:rsid w:val="00845CC2"/>
    <w:rsid w:val="00847372"/>
    <w:rsid w:val="00847E57"/>
    <w:rsid w:val="00860071"/>
    <w:rsid w:val="0086042D"/>
    <w:rsid w:val="00860600"/>
    <w:rsid w:val="00863BBE"/>
    <w:rsid w:val="00870304"/>
    <w:rsid w:val="008737FD"/>
    <w:rsid w:val="00875C41"/>
    <w:rsid w:val="00881018"/>
    <w:rsid w:val="008825E2"/>
    <w:rsid w:val="00882F2E"/>
    <w:rsid w:val="00887500"/>
    <w:rsid w:val="00891DEA"/>
    <w:rsid w:val="00894A14"/>
    <w:rsid w:val="008967E7"/>
    <w:rsid w:val="008A0882"/>
    <w:rsid w:val="008A3560"/>
    <w:rsid w:val="008A5062"/>
    <w:rsid w:val="008A52DD"/>
    <w:rsid w:val="008A7E16"/>
    <w:rsid w:val="008B0095"/>
    <w:rsid w:val="008B66E6"/>
    <w:rsid w:val="008C0C84"/>
    <w:rsid w:val="008C2F0E"/>
    <w:rsid w:val="008C5327"/>
    <w:rsid w:val="008D369A"/>
    <w:rsid w:val="008E0DF6"/>
    <w:rsid w:val="008E24D8"/>
    <w:rsid w:val="008E3CA0"/>
    <w:rsid w:val="008F6AC4"/>
    <w:rsid w:val="00901A32"/>
    <w:rsid w:val="0090209D"/>
    <w:rsid w:val="00917A66"/>
    <w:rsid w:val="00921E98"/>
    <w:rsid w:val="00923160"/>
    <w:rsid w:val="0093131B"/>
    <w:rsid w:val="00936160"/>
    <w:rsid w:val="00937BA8"/>
    <w:rsid w:val="00941CC0"/>
    <w:rsid w:val="009422CE"/>
    <w:rsid w:val="00945BBC"/>
    <w:rsid w:val="00946512"/>
    <w:rsid w:val="009465A4"/>
    <w:rsid w:val="00947921"/>
    <w:rsid w:val="00950238"/>
    <w:rsid w:val="00950A62"/>
    <w:rsid w:val="0095117B"/>
    <w:rsid w:val="00951444"/>
    <w:rsid w:val="00953006"/>
    <w:rsid w:val="00953CA9"/>
    <w:rsid w:val="009544E9"/>
    <w:rsid w:val="00954843"/>
    <w:rsid w:val="00954F10"/>
    <w:rsid w:val="00956985"/>
    <w:rsid w:val="00956D38"/>
    <w:rsid w:val="00960406"/>
    <w:rsid w:val="00967B41"/>
    <w:rsid w:val="009733B2"/>
    <w:rsid w:val="00973F36"/>
    <w:rsid w:val="009779F5"/>
    <w:rsid w:val="00981A53"/>
    <w:rsid w:val="00981C8C"/>
    <w:rsid w:val="00981ED1"/>
    <w:rsid w:val="00984150"/>
    <w:rsid w:val="009847BD"/>
    <w:rsid w:val="00984B5D"/>
    <w:rsid w:val="0098541F"/>
    <w:rsid w:val="00985E22"/>
    <w:rsid w:val="00992698"/>
    <w:rsid w:val="009950AA"/>
    <w:rsid w:val="00996645"/>
    <w:rsid w:val="009A0CA5"/>
    <w:rsid w:val="009A63E1"/>
    <w:rsid w:val="009A6497"/>
    <w:rsid w:val="009B130E"/>
    <w:rsid w:val="009B59DA"/>
    <w:rsid w:val="009C2D52"/>
    <w:rsid w:val="009C3BBF"/>
    <w:rsid w:val="009C557C"/>
    <w:rsid w:val="009C57AF"/>
    <w:rsid w:val="009D29BD"/>
    <w:rsid w:val="009D6CD0"/>
    <w:rsid w:val="009E3065"/>
    <w:rsid w:val="009F53D8"/>
    <w:rsid w:val="00A01A95"/>
    <w:rsid w:val="00A01AA5"/>
    <w:rsid w:val="00A0331E"/>
    <w:rsid w:val="00A063F7"/>
    <w:rsid w:val="00A1248E"/>
    <w:rsid w:val="00A15491"/>
    <w:rsid w:val="00A178AB"/>
    <w:rsid w:val="00A20585"/>
    <w:rsid w:val="00A2143B"/>
    <w:rsid w:val="00A21930"/>
    <w:rsid w:val="00A24158"/>
    <w:rsid w:val="00A26112"/>
    <w:rsid w:val="00A26959"/>
    <w:rsid w:val="00A32A7C"/>
    <w:rsid w:val="00A32B23"/>
    <w:rsid w:val="00A34D5F"/>
    <w:rsid w:val="00A415BC"/>
    <w:rsid w:val="00A41A2F"/>
    <w:rsid w:val="00A42830"/>
    <w:rsid w:val="00A433F4"/>
    <w:rsid w:val="00A471D5"/>
    <w:rsid w:val="00A473DA"/>
    <w:rsid w:val="00A5280B"/>
    <w:rsid w:val="00A52D0B"/>
    <w:rsid w:val="00A5367E"/>
    <w:rsid w:val="00A53BCE"/>
    <w:rsid w:val="00A54E90"/>
    <w:rsid w:val="00A5548E"/>
    <w:rsid w:val="00A56A72"/>
    <w:rsid w:val="00A57033"/>
    <w:rsid w:val="00A62302"/>
    <w:rsid w:val="00A65B6A"/>
    <w:rsid w:val="00A67015"/>
    <w:rsid w:val="00A75798"/>
    <w:rsid w:val="00A763B6"/>
    <w:rsid w:val="00A82410"/>
    <w:rsid w:val="00A82DDD"/>
    <w:rsid w:val="00A9505F"/>
    <w:rsid w:val="00A95856"/>
    <w:rsid w:val="00A97AB8"/>
    <w:rsid w:val="00AA037A"/>
    <w:rsid w:val="00AA31C9"/>
    <w:rsid w:val="00AA56AB"/>
    <w:rsid w:val="00AA5F61"/>
    <w:rsid w:val="00AA64E5"/>
    <w:rsid w:val="00AA6B75"/>
    <w:rsid w:val="00AA6D86"/>
    <w:rsid w:val="00AA7C9C"/>
    <w:rsid w:val="00AB1180"/>
    <w:rsid w:val="00AB20C1"/>
    <w:rsid w:val="00AB2591"/>
    <w:rsid w:val="00AB2A40"/>
    <w:rsid w:val="00AB4060"/>
    <w:rsid w:val="00AC1277"/>
    <w:rsid w:val="00AC222E"/>
    <w:rsid w:val="00AC4D52"/>
    <w:rsid w:val="00AC5253"/>
    <w:rsid w:val="00AC54D5"/>
    <w:rsid w:val="00AC5879"/>
    <w:rsid w:val="00AC7B41"/>
    <w:rsid w:val="00AD5959"/>
    <w:rsid w:val="00AD6CBE"/>
    <w:rsid w:val="00AE096D"/>
    <w:rsid w:val="00AE0F9F"/>
    <w:rsid w:val="00AE269B"/>
    <w:rsid w:val="00AE5B12"/>
    <w:rsid w:val="00AE6E81"/>
    <w:rsid w:val="00AF157E"/>
    <w:rsid w:val="00B0047C"/>
    <w:rsid w:val="00B01B4E"/>
    <w:rsid w:val="00B02354"/>
    <w:rsid w:val="00B02B13"/>
    <w:rsid w:val="00B051B8"/>
    <w:rsid w:val="00B126A5"/>
    <w:rsid w:val="00B12914"/>
    <w:rsid w:val="00B12E3C"/>
    <w:rsid w:val="00B142AA"/>
    <w:rsid w:val="00B14540"/>
    <w:rsid w:val="00B16B5D"/>
    <w:rsid w:val="00B2008A"/>
    <w:rsid w:val="00B21867"/>
    <w:rsid w:val="00B24233"/>
    <w:rsid w:val="00B24BF2"/>
    <w:rsid w:val="00B271EC"/>
    <w:rsid w:val="00B32EBA"/>
    <w:rsid w:val="00B3309F"/>
    <w:rsid w:val="00B350DF"/>
    <w:rsid w:val="00B42647"/>
    <w:rsid w:val="00B42F36"/>
    <w:rsid w:val="00B462A4"/>
    <w:rsid w:val="00B475CF"/>
    <w:rsid w:val="00B54A15"/>
    <w:rsid w:val="00B54BAB"/>
    <w:rsid w:val="00B571EB"/>
    <w:rsid w:val="00B572C2"/>
    <w:rsid w:val="00B61572"/>
    <w:rsid w:val="00B64323"/>
    <w:rsid w:val="00B74052"/>
    <w:rsid w:val="00B75731"/>
    <w:rsid w:val="00B8163C"/>
    <w:rsid w:val="00B8223A"/>
    <w:rsid w:val="00B82F7B"/>
    <w:rsid w:val="00B83CCA"/>
    <w:rsid w:val="00B8441C"/>
    <w:rsid w:val="00B865CC"/>
    <w:rsid w:val="00B905FB"/>
    <w:rsid w:val="00B93D23"/>
    <w:rsid w:val="00B97B18"/>
    <w:rsid w:val="00BA0189"/>
    <w:rsid w:val="00BA4AA5"/>
    <w:rsid w:val="00BA7608"/>
    <w:rsid w:val="00BB28EC"/>
    <w:rsid w:val="00BB7248"/>
    <w:rsid w:val="00BC090F"/>
    <w:rsid w:val="00BC13F7"/>
    <w:rsid w:val="00BC69E6"/>
    <w:rsid w:val="00BD40A2"/>
    <w:rsid w:val="00BD64B9"/>
    <w:rsid w:val="00BD7A12"/>
    <w:rsid w:val="00BE1491"/>
    <w:rsid w:val="00BE49B5"/>
    <w:rsid w:val="00BE50A9"/>
    <w:rsid w:val="00BE7227"/>
    <w:rsid w:val="00BE7250"/>
    <w:rsid w:val="00BF104D"/>
    <w:rsid w:val="00BF16AF"/>
    <w:rsid w:val="00BF267F"/>
    <w:rsid w:val="00BF68E1"/>
    <w:rsid w:val="00BF7CE6"/>
    <w:rsid w:val="00C01A31"/>
    <w:rsid w:val="00C05580"/>
    <w:rsid w:val="00C179C9"/>
    <w:rsid w:val="00C20185"/>
    <w:rsid w:val="00C22A34"/>
    <w:rsid w:val="00C25446"/>
    <w:rsid w:val="00C27221"/>
    <w:rsid w:val="00C27250"/>
    <w:rsid w:val="00C27F5B"/>
    <w:rsid w:val="00C30E27"/>
    <w:rsid w:val="00C30E89"/>
    <w:rsid w:val="00C31E46"/>
    <w:rsid w:val="00C33CA6"/>
    <w:rsid w:val="00C345C2"/>
    <w:rsid w:val="00C40A02"/>
    <w:rsid w:val="00C461AA"/>
    <w:rsid w:val="00C51EB2"/>
    <w:rsid w:val="00C600A1"/>
    <w:rsid w:val="00C62318"/>
    <w:rsid w:val="00C64398"/>
    <w:rsid w:val="00C66697"/>
    <w:rsid w:val="00C70AE7"/>
    <w:rsid w:val="00C7161C"/>
    <w:rsid w:val="00C74E3F"/>
    <w:rsid w:val="00C75F8E"/>
    <w:rsid w:val="00C7681E"/>
    <w:rsid w:val="00C80DD2"/>
    <w:rsid w:val="00C8231D"/>
    <w:rsid w:val="00C85B77"/>
    <w:rsid w:val="00C85F30"/>
    <w:rsid w:val="00C90335"/>
    <w:rsid w:val="00C904F3"/>
    <w:rsid w:val="00C90B9F"/>
    <w:rsid w:val="00C91AB5"/>
    <w:rsid w:val="00C941FC"/>
    <w:rsid w:val="00C94294"/>
    <w:rsid w:val="00C95F53"/>
    <w:rsid w:val="00C96CB6"/>
    <w:rsid w:val="00CA0387"/>
    <w:rsid w:val="00CA392E"/>
    <w:rsid w:val="00CA6C90"/>
    <w:rsid w:val="00CB045C"/>
    <w:rsid w:val="00CB113D"/>
    <w:rsid w:val="00CB22E5"/>
    <w:rsid w:val="00CB39D9"/>
    <w:rsid w:val="00CC544E"/>
    <w:rsid w:val="00CC67BF"/>
    <w:rsid w:val="00CC6D0E"/>
    <w:rsid w:val="00CD1081"/>
    <w:rsid w:val="00CD1A51"/>
    <w:rsid w:val="00CD1AEB"/>
    <w:rsid w:val="00CD26D1"/>
    <w:rsid w:val="00CD6692"/>
    <w:rsid w:val="00CD7BCC"/>
    <w:rsid w:val="00CE5AA8"/>
    <w:rsid w:val="00CE5D2E"/>
    <w:rsid w:val="00CE67A9"/>
    <w:rsid w:val="00CF6765"/>
    <w:rsid w:val="00D00D0F"/>
    <w:rsid w:val="00D11206"/>
    <w:rsid w:val="00D11CD0"/>
    <w:rsid w:val="00D1556B"/>
    <w:rsid w:val="00D20343"/>
    <w:rsid w:val="00D21122"/>
    <w:rsid w:val="00D25E6E"/>
    <w:rsid w:val="00D30927"/>
    <w:rsid w:val="00D3190F"/>
    <w:rsid w:val="00D32B31"/>
    <w:rsid w:val="00D32ECF"/>
    <w:rsid w:val="00D359F8"/>
    <w:rsid w:val="00D37292"/>
    <w:rsid w:val="00D3788F"/>
    <w:rsid w:val="00D41D5F"/>
    <w:rsid w:val="00D5323E"/>
    <w:rsid w:val="00D548B1"/>
    <w:rsid w:val="00D54E48"/>
    <w:rsid w:val="00D57A5B"/>
    <w:rsid w:val="00D61A3A"/>
    <w:rsid w:val="00D63216"/>
    <w:rsid w:val="00D64615"/>
    <w:rsid w:val="00D66F08"/>
    <w:rsid w:val="00D67FE8"/>
    <w:rsid w:val="00D70478"/>
    <w:rsid w:val="00D707FD"/>
    <w:rsid w:val="00D73723"/>
    <w:rsid w:val="00D74F4D"/>
    <w:rsid w:val="00D75657"/>
    <w:rsid w:val="00D832B0"/>
    <w:rsid w:val="00D91598"/>
    <w:rsid w:val="00D91EBC"/>
    <w:rsid w:val="00D9753B"/>
    <w:rsid w:val="00D9764C"/>
    <w:rsid w:val="00DA062B"/>
    <w:rsid w:val="00DA0895"/>
    <w:rsid w:val="00DA3E56"/>
    <w:rsid w:val="00DA6608"/>
    <w:rsid w:val="00DB47FD"/>
    <w:rsid w:val="00DB4ED3"/>
    <w:rsid w:val="00DC31E0"/>
    <w:rsid w:val="00DC4851"/>
    <w:rsid w:val="00DC5D28"/>
    <w:rsid w:val="00DC754E"/>
    <w:rsid w:val="00DC78C1"/>
    <w:rsid w:val="00DD063E"/>
    <w:rsid w:val="00DD0CF9"/>
    <w:rsid w:val="00DD20B8"/>
    <w:rsid w:val="00DD44AF"/>
    <w:rsid w:val="00DD5169"/>
    <w:rsid w:val="00DD576A"/>
    <w:rsid w:val="00DD65B4"/>
    <w:rsid w:val="00DD7001"/>
    <w:rsid w:val="00DE123B"/>
    <w:rsid w:val="00DE30FC"/>
    <w:rsid w:val="00DE49BF"/>
    <w:rsid w:val="00DE62AF"/>
    <w:rsid w:val="00DF3560"/>
    <w:rsid w:val="00E0010F"/>
    <w:rsid w:val="00E01BB1"/>
    <w:rsid w:val="00E03BA5"/>
    <w:rsid w:val="00E053F3"/>
    <w:rsid w:val="00E10366"/>
    <w:rsid w:val="00E10C56"/>
    <w:rsid w:val="00E11B01"/>
    <w:rsid w:val="00E12023"/>
    <w:rsid w:val="00E16959"/>
    <w:rsid w:val="00E17E33"/>
    <w:rsid w:val="00E22AC4"/>
    <w:rsid w:val="00E24421"/>
    <w:rsid w:val="00E27D28"/>
    <w:rsid w:val="00E30C45"/>
    <w:rsid w:val="00E45DED"/>
    <w:rsid w:val="00E4777C"/>
    <w:rsid w:val="00E507FB"/>
    <w:rsid w:val="00E5250F"/>
    <w:rsid w:val="00E561A4"/>
    <w:rsid w:val="00E562E4"/>
    <w:rsid w:val="00E5764F"/>
    <w:rsid w:val="00E57E97"/>
    <w:rsid w:val="00E63538"/>
    <w:rsid w:val="00E65880"/>
    <w:rsid w:val="00E67FFA"/>
    <w:rsid w:val="00E72A0A"/>
    <w:rsid w:val="00E823D1"/>
    <w:rsid w:val="00E83AFA"/>
    <w:rsid w:val="00E84A0A"/>
    <w:rsid w:val="00E85421"/>
    <w:rsid w:val="00E878F5"/>
    <w:rsid w:val="00E902AD"/>
    <w:rsid w:val="00E91B41"/>
    <w:rsid w:val="00E934AA"/>
    <w:rsid w:val="00E94F47"/>
    <w:rsid w:val="00E9776A"/>
    <w:rsid w:val="00EA075F"/>
    <w:rsid w:val="00EA42C3"/>
    <w:rsid w:val="00EA769A"/>
    <w:rsid w:val="00EB0AF4"/>
    <w:rsid w:val="00EB17F6"/>
    <w:rsid w:val="00EC2962"/>
    <w:rsid w:val="00EC354B"/>
    <w:rsid w:val="00EC4079"/>
    <w:rsid w:val="00EC45B9"/>
    <w:rsid w:val="00EC4915"/>
    <w:rsid w:val="00EC4920"/>
    <w:rsid w:val="00EC64FA"/>
    <w:rsid w:val="00ED3020"/>
    <w:rsid w:val="00ED6927"/>
    <w:rsid w:val="00EE1E4F"/>
    <w:rsid w:val="00EE2323"/>
    <w:rsid w:val="00EE2F30"/>
    <w:rsid w:val="00EE6FA2"/>
    <w:rsid w:val="00EE7542"/>
    <w:rsid w:val="00EF1906"/>
    <w:rsid w:val="00EF1DE6"/>
    <w:rsid w:val="00EF2709"/>
    <w:rsid w:val="00EF584A"/>
    <w:rsid w:val="00EF678C"/>
    <w:rsid w:val="00EF78B2"/>
    <w:rsid w:val="00F00F0B"/>
    <w:rsid w:val="00F015E0"/>
    <w:rsid w:val="00F02240"/>
    <w:rsid w:val="00F0790F"/>
    <w:rsid w:val="00F1181F"/>
    <w:rsid w:val="00F12C2B"/>
    <w:rsid w:val="00F1384E"/>
    <w:rsid w:val="00F148CC"/>
    <w:rsid w:val="00F16569"/>
    <w:rsid w:val="00F16DEA"/>
    <w:rsid w:val="00F244C5"/>
    <w:rsid w:val="00F256CB"/>
    <w:rsid w:val="00F26A1B"/>
    <w:rsid w:val="00F26A99"/>
    <w:rsid w:val="00F32458"/>
    <w:rsid w:val="00F42545"/>
    <w:rsid w:val="00F4579E"/>
    <w:rsid w:val="00F47C69"/>
    <w:rsid w:val="00F5152A"/>
    <w:rsid w:val="00F52365"/>
    <w:rsid w:val="00F5286C"/>
    <w:rsid w:val="00F55411"/>
    <w:rsid w:val="00F56C00"/>
    <w:rsid w:val="00F57E4B"/>
    <w:rsid w:val="00F6007E"/>
    <w:rsid w:val="00F61892"/>
    <w:rsid w:val="00F62A8F"/>
    <w:rsid w:val="00F62D75"/>
    <w:rsid w:val="00F64E1E"/>
    <w:rsid w:val="00F65DFF"/>
    <w:rsid w:val="00F70907"/>
    <w:rsid w:val="00F75113"/>
    <w:rsid w:val="00F758DE"/>
    <w:rsid w:val="00F76320"/>
    <w:rsid w:val="00F76D20"/>
    <w:rsid w:val="00F80EA5"/>
    <w:rsid w:val="00F87466"/>
    <w:rsid w:val="00F944D0"/>
    <w:rsid w:val="00FA2F66"/>
    <w:rsid w:val="00FA4961"/>
    <w:rsid w:val="00FA4CFD"/>
    <w:rsid w:val="00FA5493"/>
    <w:rsid w:val="00FB01CA"/>
    <w:rsid w:val="00FB100B"/>
    <w:rsid w:val="00FB1EEA"/>
    <w:rsid w:val="00FB213D"/>
    <w:rsid w:val="00FB4511"/>
    <w:rsid w:val="00FC01B6"/>
    <w:rsid w:val="00FC06FC"/>
    <w:rsid w:val="00FC7690"/>
    <w:rsid w:val="00FD014F"/>
    <w:rsid w:val="00FD347C"/>
    <w:rsid w:val="00FD3652"/>
    <w:rsid w:val="00FD428B"/>
    <w:rsid w:val="00FE08BE"/>
    <w:rsid w:val="00FE0C50"/>
    <w:rsid w:val="00FE4367"/>
    <w:rsid w:val="00FE4ECF"/>
    <w:rsid w:val="00FE6C65"/>
    <w:rsid w:val="00FF1FE9"/>
    <w:rsid w:val="00FF2319"/>
    <w:rsid w:val="00FF3BCB"/>
    <w:rsid w:val="00FF796E"/>
    <w:rsid w:val="00FF7E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3B3B60B-F634-475A-864F-9CEEF294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EBC"/>
    <w:rPr>
      <w:rFonts w:ascii="Arial" w:hAnsi="Arial"/>
      <w:sz w:val="22"/>
      <w:szCs w:val="24"/>
      <w:lang w:val="en-GB" w:eastAsia="en-US"/>
    </w:rPr>
  </w:style>
  <w:style w:type="paragraph" w:styleId="Heading1">
    <w:name w:val="heading 1"/>
    <w:basedOn w:val="Normal"/>
    <w:next w:val="Normal"/>
    <w:qFormat/>
    <w:rsid w:val="007808CB"/>
    <w:pPr>
      <w:outlineLvl w:val="0"/>
    </w:pPr>
    <w:rPr>
      <w:rFonts w:cs="Arial"/>
      <w:bCs/>
      <w:sz w:val="20"/>
      <w:szCs w:val="32"/>
    </w:rPr>
  </w:style>
  <w:style w:type="paragraph" w:styleId="Heading2">
    <w:name w:val="heading 2"/>
    <w:basedOn w:val="Normal"/>
    <w:next w:val="Normal"/>
    <w:qFormat/>
    <w:rsid w:val="007808CB"/>
    <w:pPr>
      <w:outlineLvl w:val="1"/>
    </w:pPr>
    <w:rPr>
      <w:rFonts w:cs="Arial"/>
      <w:bCs/>
      <w:iCs/>
      <w:sz w:val="20"/>
      <w:szCs w:val="28"/>
    </w:rPr>
  </w:style>
  <w:style w:type="paragraph" w:styleId="Heading3">
    <w:name w:val="heading 3"/>
    <w:basedOn w:val="Normal"/>
    <w:next w:val="Normal"/>
    <w:qFormat/>
    <w:rsid w:val="007808CB"/>
    <w:pPr>
      <w:outlineLvl w:val="2"/>
    </w:pPr>
    <w:rPr>
      <w:rFonts w:cs="Arial"/>
      <w:bCs/>
      <w:sz w:val="20"/>
      <w:szCs w:val="26"/>
    </w:rPr>
  </w:style>
  <w:style w:type="paragraph" w:styleId="Heading4">
    <w:name w:val="heading 4"/>
    <w:basedOn w:val="Normal"/>
    <w:next w:val="Normal"/>
    <w:qFormat/>
    <w:rsid w:val="007808CB"/>
    <w:pPr>
      <w:outlineLvl w:val="3"/>
    </w:pPr>
    <w:rPr>
      <w:bCs/>
      <w:sz w:val="20"/>
      <w:szCs w:val="28"/>
    </w:rPr>
  </w:style>
  <w:style w:type="paragraph" w:styleId="Heading5">
    <w:name w:val="heading 5"/>
    <w:basedOn w:val="Normal"/>
    <w:next w:val="Normal"/>
    <w:qFormat/>
    <w:rsid w:val="007808CB"/>
    <w:pPr>
      <w:outlineLvl w:val="4"/>
    </w:pPr>
    <w:rPr>
      <w:bCs/>
      <w:iCs/>
      <w:sz w:val="20"/>
      <w:szCs w:val="26"/>
    </w:rPr>
  </w:style>
  <w:style w:type="paragraph" w:styleId="Heading6">
    <w:name w:val="heading 6"/>
    <w:basedOn w:val="Normal"/>
    <w:next w:val="Normal"/>
    <w:qFormat/>
    <w:rsid w:val="007808CB"/>
    <w:pPr>
      <w:outlineLvl w:val="5"/>
    </w:pPr>
    <w:rPr>
      <w:bCs/>
      <w:sz w:val="20"/>
      <w:szCs w:val="22"/>
    </w:rPr>
  </w:style>
  <w:style w:type="paragraph" w:styleId="Heading7">
    <w:name w:val="heading 7"/>
    <w:basedOn w:val="Normal"/>
    <w:next w:val="Normal"/>
    <w:qFormat/>
    <w:rsid w:val="007808CB"/>
    <w:pPr>
      <w:outlineLvl w:val="6"/>
    </w:pPr>
    <w:rPr>
      <w:sz w:val="20"/>
    </w:rPr>
  </w:style>
  <w:style w:type="paragraph" w:styleId="Heading8">
    <w:name w:val="heading 8"/>
    <w:basedOn w:val="Normal"/>
    <w:next w:val="Normal"/>
    <w:qFormat/>
    <w:rsid w:val="007808CB"/>
    <w:pPr>
      <w:outlineLvl w:val="7"/>
    </w:pPr>
    <w:rPr>
      <w:iCs/>
      <w:sz w:val="20"/>
    </w:rPr>
  </w:style>
  <w:style w:type="paragraph" w:styleId="Heading9">
    <w:name w:val="heading 9"/>
    <w:basedOn w:val="Normal"/>
    <w:next w:val="Normal"/>
    <w:qFormat/>
    <w:rsid w:val="007808CB"/>
    <w:pPr>
      <w:outlineLvl w:val="8"/>
    </w:pPr>
    <w:rPr>
      <w:rFonts w:cs="Arial"/>
      <w:sz w:val="2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808CB"/>
  </w:style>
  <w:style w:type="paragraph" w:customStyle="1" w:styleId="alpha1">
    <w:name w:val="alpha 1"/>
    <w:basedOn w:val="Normal"/>
    <w:rsid w:val="007808CB"/>
    <w:pPr>
      <w:numPr>
        <w:numId w:val="1"/>
      </w:numPr>
      <w:tabs>
        <w:tab w:val="clear" w:pos="680"/>
        <w:tab w:val="num" w:pos="2041"/>
      </w:tabs>
      <w:spacing w:after="140" w:line="290" w:lineRule="auto"/>
      <w:ind w:left="2041"/>
      <w:jc w:val="both"/>
    </w:pPr>
    <w:rPr>
      <w:kern w:val="20"/>
      <w:sz w:val="20"/>
      <w:szCs w:val="20"/>
    </w:rPr>
  </w:style>
  <w:style w:type="paragraph" w:customStyle="1" w:styleId="alpha2">
    <w:name w:val="alpha 2"/>
    <w:basedOn w:val="Normal"/>
    <w:rsid w:val="007808CB"/>
    <w:pPr>
      <w:numPr>
        <w:numId w:val="2"/>
      </w:numPr>
      <w:tabs>
        <w:tab w:val="clear" w:pos="1361"/>
        <w:tab w:val="num" w:pos="2608"/>
      </w:tabs>
      <w:spacing w:after="140" w:line="290" w:lineRule="auto"/>
      <w:ind w:left="2608" w:hanging="567"/>
      <w:jc w:val="both"/>
    </w:pPr>
    <w:rPr>
      <w:kern w:val="20"/>
      <w:sz w:val="20"/>
      <w:szCs w:val="20"/>
    </w:rPr>
  </w:style>
  <w:style w:type="character" w:customStyle="1" w:styleId="Style1pt">
    <w:name w:val="Style 1 pt"/>
    <w:rsid w:val="00AF157E"/>
    <w:rPr>
      <w:sz w:val="2"/>
    </w:rPr>
  </w:style>
  <w:style w:type="paragraph" w:customStyle="1" w:styleId="SubHead">
    <w:name w:val="SubHead"/>
    <w:basedOn w:val="Normal"/>
    <w:next w:val="Body"/>
    <w:rsid w:val="007808CB"/>
    <w:pPr>
      <w:keepNext/>
      <w:spacing w:before="120" w:after="60" w:line="290" w:lineRule="auto"/>
      <w:jc w:val="both"/>
    </w:pPr>
    <w:rPr>
      <w:b/>
      <w:kern w:val="21"/>
      <w:sz w:val="21"/>
    </w:rPr>
  </w:style>
  <w:style w:type="paragraph" w:customStyle="1" w:styleId="TCLevel1">
    <w:name w:val="T+C Level 1"/>
    <w:basedOn w:val="Normal"/>
    <w:next w:val="Normal"/>
    <w:rsid w:val="007808CB"/>
    <w:pPr>
      <w:keepNext/>
      <w:numPr>
        <w:numId w:val="31"/>
      </w:numPr>
      <w:tabs>
        <w:tab w:val="clear" w:pos="680"/>
        <w:tab w:val="num" w:pos="360"/>
      </w:tabs>
      <w:spacing w:before="140" w:line="290" w:lineRule="auto"/>
      <w:ind w:left="0" w:firstLine="0"/>
      <w:jc w:val="both"/>
      <w:outlineLvl w:val="0"/>
    </w:pPr>
    <w:rPr>
      <w:b/>
      <w:kern w:val="20"/>
      <w:sz w:val="20"/>
    </w:rPr>
  </w:style>
  <w:style w:type="paragraph" w:customStyle="1" w:styleId="alpha3">
    <w:name w:val="alpha 3"/>
    <w:basedOn w:val="Normal"/>
    <w:rsid w:val="007808CB"/>
    <w:pPr>
      <w:numPr>
        <w:numId w:val="3"/>
      </w:numPr>
      <w:tabs>
        <w:tab w:val="clear" w:pos="2041"/>
        <w:tab w:val="num" w:pos="3288"/>
      </w:tabs>
      <w:spacing w:after="140" w:line="290" w:lineRule="auto"/>
      <w:ind w:left="3288"/>
      <w:jc w:val="both"/>
    </w:pPr>
    <w:rPr>
      <w:kern w:val="20"/>
      <w:sz w:val="20"/>
      <w:szCs w:val="20"/>
    </w:rPr>
  </w:style>
  <w:style w:type="paragraph" w:customStyle="1" w:styleId="alpha4">
    <w:name w:val="alpha 4"/>
    <w:basedOn w:val="Normal"/>
    <w:rsid w:val="007808CB"/>
    <w:pPr>
      <w:numPr>
        <w:numId w:val="4"/>
      </w:numPr>
      <w:tabs>
        <w:tab w:val="clear" w:pos="2608"/>
        <w:tab w:val="num" w:pos="3969"/>
      </w:tabs>
      <w:spacing w:after="140" w:line="290" w:lineRule="auto"/>
      <w:ind w:left="3969" w:hanging="681"/>
      <w:jc w:val="both"/>
    </w:pPr>
    <w:rPr>
      <w:kern w:val="20"/>
      <w:sz w:val="20"/>
      <w:szCs w:val="20"/>
    </w:rPr>
  </w:style>
  <w:style w:type="paragraph" w:customStyle="1" w:styleId="alpha5">
    <w:name w:val="alpha 5"/>
    <w:basedOn w:val="Normal"/>
    <w:rsid w:val="007808CB"/>
    <w:pPr>
      <w:numPr>
        <w:numId w:val="5"/>
      </w:numPr>
      <w:tabs>
        <w:tab w:val="clear" w:pos="3288"/>
        <w:tab w:val="num" w:pos="680"/>
      </w:tabs>
      <w:spacing w:after="140" w:line="290" w:lineRule="auto"/>
      <w:ind w:left="680"/>
      <w:jc w:val="both"/>
    </w:pPr>
    <w:rPr>
      <w:kern w:val="20"/>
      <w:sz w:val="20"/>
      <w:szCs w:val="20"/>
    </w:rPr>
  </w:style>
  <w:style w:type="paragraph" w:customStyle="1" w:styleId="alpha6">
    <w:name w:val="alpha 6"/>
    <w:basedOn w:val="Normal"/>
    <w:rsid w:val="007808CB"/>
    <w:pPr>
      <w:numPr>
        <w:numId w:val="6"/>
      </w:numPr>
      <w:tabs>
        <w:tab w:val="clear" w:pos="3969"/>
        <w:tab w:val="num" w:pos="680"/>
      </w:tabs>
      <w:spacing w:after="140" w:line="290" w:lineRule="auto"/>
      <w:ind w:left="680" w:hanging="680"/>
      <w:jc w:val="both"/>
    </w:pPr>
    <w:rPr>
      <w:kern w:val="20"/>
      <w:sz w:val="20"/>
      <w:szCs w:val="20"/>
    </w:rPr>
  </w:style>
  <w:style w:type="paragraph" w:customStyle="1" w:styleId="Body">
    <w:name w:val="Body"/>
    <w:basedOn w:val="Normal"/>
    <w:rsid w:val="007808CB"/>
    <w:pPr>
      <w:spacing w:after="140" w:line="290" w:lineRule="auto"/>
      <w:jc w:val="both"/>
    </w:pPr>
    <w:rPr>
      <w:kern w:val="20"/>
      <w:sz w:val="20"/>
    </w:rPr>
  </w:style>
  <w:style w:type="paragraph" w:customStyle="1" w:styleId="Body1">
    <w:name w:val="Body 1"/>
    <w:basedOn w:val="Normal"/>
    <w:rsid w:val="007808CB"/>
    <w:pPr>
      <w:spacing w:after="140" w:line="290" w:lineRule="auto"/>
      <w:ind w:left="680"/>
      <w:jc w:val="both"/>
    </w:pPr>
    <w:rPr>
      <w:kern w:val="20"/>
      <w:sz w:val="20"/>
    </w:rPr>
  </w:style>
  <w:style w:type="paragraph" w:customStyle="1" w:styleId="Body2">
    <w:name w:val="Body 2"/>
    <w:basedOn w:val="Normal"/>
    <w:rsid w:val="007808CB"/>
    <w:pPr>
      <w:spacing w:after="140" w:line="290" w:lineRule="auto"/>
      <w:ind w:left="680"/>
      <w:jc w:val="both"/>
    </w:pPr>
    <w:rPr>
      <w:kern w:val="20"/>
      <w:sz w:val="20"/>
    </w:rPr>
  </w:style>
  <w:style w:type="paragraph" w:customStyle="1" w:styleId="Body3">
    <w:name w:val="Body 3"/>
    <w:basedOn w:val="Normal"/>
    <w:rsid w:val="007808CB"/>
    <w:pPr>
      <w:spacing w:after="140" w:line="290" w:lineRule="auto"/>
      <w:ind w:left="1361"/>
      <w:jc w:val="both"/>
    </w:pPr>
    <w:rPr>
      <w:kern w:val="20"/>
      <w:sz w:val="20"/>
    </w:rPr>
  </w:style>
  <w:style w:type="paragraph" w:customStyle="1" w:styleId="Body4">
    <w:name w:val="Body 4"/>
    <w:basedOn w:val="Normal"/>
    <w:rsid w:val="007808CB"/>
    <w:pPr>
      <w:spacing w:after="140" w:line="290" w:lineRule="auto"/>
      <w:ind w:left="2041"/>
      <w:jc w:val="both"/>
    </w:pPr>
    <w:rPr>
      <w:kern w:val="20"/>
      <w:sz w:val="20"/>
    </w:rPr>
  </w:style>
  <w:style w:type="paragraph" w:customStyle="1" w:styleId="Body5">
    <w:name w:val="Body 5"/>
    <w:basedOn w:val="Normal"/>
    <w:link w:val="Body5Char"/>
    <w:rsid w:val="007808CB"/>
    <w:pPr>
      <w:spacing w:after="140" w:line="290" w:lineRule="auto"/>
      <w:ind w:left="2608"/>
      <w:jc w:val="both"/>
    </w:pPr>
    <w:rPr>
      <w:kern w:val="20"/>
      <w:sz w:val="20"/>
    </w:rPr>
  </w:style>
  <w:style w:type="paragraph" w:customStyle="1" w:styleId="Body6">
    <w:name w:val="Body 6"/>
    <w:basedOn w:val="Normal"/>
    <w:link w:val="Body6Char"/>
    <w:rsid w:val="007808CB"/>
    <w:pPr>
      <w:spacing w:after="140" w:line="290" w:lineRule="auto"/>
      <w:ind w:left="3288"/>
      <w:jc w:val="both"/>
    </w:pPr>
    <w:rPr>
      <w:kern w:val="20"/>
      <w:sz w:val="20"/>
    </w:rPr>
  </w:style>
  <w:style w:type="paragraph" w:customStyle="1" w:styleId="bullet1">
    <w:name w:val="bullet 1"/>
    <w:basedOn w:val="Normal"/>
    <w:rsid w:val="007808CB"/>
    <w:pPr>
      <w:numPr>
        <w:numId w:val="7"/>
      </w:numPr>
      <w:spacing w:after="140" w:line="290" w:lineRule="auto"/>
      <w:jc w:val="both"/>
    </w:pPr>
    <w:rPr>
      <w:kern w:val="20"/>
      <w:sz w:val="20"/>
    </w:rPr>
  </w:style>
  <w:style w:type="paragraph" w:customStyle="1" w:styleId="bullet2">
    <w:name w:val="bullet 2"/>
    <w:basedOn w:val="Normal"/>
    <w:rsid w:val="007808CB"/>
    <w:pPr>
      <w:numPr>
        <w:numId w:val="8"/>
      </w:numPr>
      <w:tabs>
        <w:tab w:val="clear" w:pos="1361"/>
        <w:tab w:val="num" w:pos="680"/>
      </w:tabs>
      <w:spacing w:after="140" w:line="290" w:lineRule="auto"/>
      <w:ind w:left="680" w:hanging="680"/>
      <w:jc w:val="both"/>
    </w:pPr>
    <w:rPr>
      <w:kern w:val="20"/>
      <w:sz w:val="20"/>
    </w:rPr>
  </w:style>
  <w:style w:type="paragraph" w:customStyle="1" w:styleId="bullet3">
    <w:name w:val="bullet 3"/>
    <w:basedOn w:val="Normal"/>
    <w:rsid w:val="007808CB"/>
    <w:pPr>
      <w:numPr>
        <w:numId w:val="9"/>
      </w:numPr>
      <w:spacing w:after="140" w:line="290" w:lineRule="auto"/>
      <w:jc w:val="both"/>
    </w:pPr>
    <w:rPr>
      <w:kern w:val="20"/>
      <w:sz w:val="20"/>
    </w:rPr>
  </w:style>
  <w:style w:type="paragraph" w:customStyle="1" w:styleId="bullet4">
    <w:name w:val="bullet 4"/>
    <w:basedOn w:val="Normal"/>
    <w:rsid w:val="007808CB"/>
    <w:pPr>
      <w:numPr>
        <w:numId w:val="10"/>
      </w:numPr>
      <w:tabs>
        <w:tab w:val="clear" w:pos="2608"/>
        <w:tab w:val="num" w:pos="2041"/>
      </w:tabs>
      <w:spacing w:after="140" w:line="290" w:lineRule="auto"/>
      <w:ind w:left="2041" w:hanging="680"/>
      <w:jc w:val="both"/>
    </w:pPr>
    <w:rPr>
      <w:kern w:val="20"/>
      <w:sz w:val="20"/>
    </w:rPr>
  </w:style>
  <w:style w:type="paragraph" w:customStyle="1" w:styleId="bullet5">
    <w:name w:val="bullet 5"/>
    <w:basedOn w:val="Normal"/>
    <w:rsid w:val="007808CB"/>
    <w:pPr>
      <w:numPr>
        <w:numId w:val="11"/>
      </w:numPr>
      <w:tabs>
        <w:tab w:val="clear" w:pos="3288"/>
        <w:tab w:val="num" w:pos="2608"/>
      </w:tabs>
      <w:spacing w:after="140" w:line="290" w:lineRule="auto"/>
      <w:ind w:left="2608" w:hanging="567"/>
      <w:jc w:val="both"/>
    </w:pPr>
    <w:rPr>
      <w:kern w:val="20"/>
      <w:sz w:val="20"/>
    </w:rPr>
  </w:style>
  <w:style w:type="paragraph" w:customStyle="1" w:styleId="bullet6">
    <w:name w:val="bullet 6"/>
    <w:basedOn w:val="Normal"/>
    <w:rsid w:val="007808CB"/>
    <w:pPr>
      <w:numPr>
        <w:numId w:val="12"/>
      </w:numPr>
      <w:tabs>
        <w:tab w:val="clear" w:pos="3969"/>
        <w:tab w:val="num" w:pos="3288"/>
      </w:tabs>
      <w:spacing w:after="140" w:line="290" w:lineRule="auto"/>
      <w:ind w:left="3288" w:hanging="680"/>
      <w:jc w:val="both"/>
    </w:pPr>
    <w:rPr>
      <w:kern w:val="20"/>
      <w:sz w:val="20"/>
    </w:rPr>
  </w:style>
  <w:style w:type="paragraph" w:customStyle="1" w:styleId="CellBody">
    <w:name w:val="CellBody"/>
    <w:basedOn w:val="Normal"/>
    <w:rsid w:val="007808CB"/>
    <w:pPr>
      <w:spacing w:before="60" w:after="60" w:line="290" w:lineRule="auto"/>
    </w:pPr>
    <w:rPr>
      <w:kern w:val="20"/>
      <w:sz w:val="20"/>
      <w:szCs w:val="20"/>
    </w:rPr>
  </w:style>
  <w:style w:type="paragraph" w:customStyle="1" w:styleId="CellHead">
    <w:name w:val="CellHead"/>
    <w:basedOn w:val="Normal"/>
    <w:rsid w:val="007808CB"/>
    <w:pPr>
      <w:keepNext/>
      <w:spacing w:before="60" w:after="60" w:line="259" w:lineRule="auto"/>
    </w:pPr>
    <w:rPr>
      <w:b/>
      <w:kern w:val="20"/>
      <w:sz w:val="20"/>
    </w:rPr>
  </w:style>
  <w:style w:type="paragraph" w:customStyle="1" w:styleId="dashbullet1">
    <w:name w:val="dash bullet 1"/>
    <w:basedOn w:val="Normal"/>
    <w:rsid w:val="007808CB"/>
    <w:pPr>
      <w:numPr>
        <w:numId w:val="13"/>
      </w:numPr>
      <w:tabs>
        <w:tab w:val="clear" w:pos="680"/>
        <w:tab w:val="num" w:pos="3969"/>
      </w:tabs>
      <w:spacing w:after="140" w:line="290" w:lineRule="auto"/>
      <w:ind w:left="3969" w:hanging="681"/>
      <w:jc w:val="both"/>
    </w:pPr>
    <w:rPr>
      <w:kern w:val="20"/>
      <w:sz w:val="20"/>
    </w:rPr>
  </w:style>
  <w:style w:type="paragraph" w:customStyle="1" w:styleId="dashbullet2">
    <w:name w:val="dash bullet 2"/>
    <w:basedOn w:val="Normal"/>
    <w:rsid w:val="007808CB"/>
    <w:pPr>
      <w:numPr>
        <w:numId w:val="14"/>
      </w:numPr>
      <w:tabs>
        <w:tab w:val="clear" w:pos="1361"/>
        <w:tab w:val="num" w:pos="680"/>
      </w:tabs>
      <w:spacing w:after="140" w:line="290" w:lineRule="auto"/>
      <w:ind w:left="680" w:hanging="680"/>
      <w:jc w:val="both"/>
    </w:pPr>
    <w:rPr>
      <w:kern w:val="20"/>
      <w:sz w:val="20"/>
    </w:rPr>
  </w:style>
  <w:style w:type="paragraph" w:customStyle="1" w:styleId="dashbullet3">
    <w:name w:val="dash bullet 3"/>
    <w:basedOn w:val="Normal"/>
    <w:rsid w:val="007808CB"/>
    <w:pPr>
      <w:numPr>
        <w:numId w:val="15"/>
      </w:numPr>
      <w:tabs>
        <w:tab w:val="clear" w:pos="2041"/>
        <w:tab w:val="num" w:pos="1361"/>
      </w:tabs>
      <w:spacing w:after="140" w:line="290" w:lineRule="auto"/>
      <w:ind w:left="1361" w:hanging="681"/>
      <w:jc w:val="both"/>
    </w:pPr>
    <w:rPr>
      <w:kern w:val="20"/>
      <w:sz w:val="20"/>
    </w:rPr>
  </w:style>
  <w:style w:type="paragraph" w:customStyle="1" w:styleId="dashbullet4">
    <w:name w:val="dash bullet 4"/>
    <w:basedOn w:val="Normal"/>
    <w:rsid w:val="007808CB"/>
    <w:pPr>
      <w:numPr>
        <w:numId w:val="16"/>
      </w:numPr>
      <w:tabs>
        <w:tab w:val="clear" w:pos="2608"/>
        <w:tab w:val="num" w:pos="680"/>
      </w:tabs>
      <w:spacing w:after="140" w:line="290" w:lineRule="auto"/>
      <w:ind w:left="680" w:hanging="680"/>
      <w:jc w:val="both"/>
    </w:pPr>
    <w:rPr>
      <w:kern w:val="20"/>
      <w:sz w:val="20"/>
    </w:rPr>
  </w:style>
  <w:style w:type="paragraph" w:customStyle="1" w:styleId="dashbullet5">
    <w:name w:val="dash bullet 5"/>
    <w:basedOn w:val="Normal"/>
    <w:rsid w:val="007808CB"/>
    <w:pPr>
      <w:numPr>
        <w:numId w:val="17"/>
      </w:numPr>
      <w:tabs>
        <w:tab w:val="clear" w:pos="3288"/>
        <w:tab w:val="num" w:pos="680"/>
      </w:tabs>
      <w:spacing w:after="140" w:line="290" w:lineRule="auto"/>
      <w:ind w:left="680"/>
      <w:jc w:val="both"/>
    </w:pPr>
    <w:rPr>
      <w:kern w:val="20"/>
      <w:sz w:val="20"/>
    </w:rPr>
  </w:style>
  <w:style w:type="paragraph" w:customStyle="1" w:styleId="dashbullet6">
    <w:name w:val="dash bullet 6"/>
    <w:basedOn w:val="Normal"/>
    <w:rsid w:val="007808CB"/>
    <w:pPr>
      <w:numPr>
        <w:numId w:val="18"/>
      </w:numPr>
      <w:tabs>
        <w:tab w:val="clear" w:pos="3969"/>
        <w:tab w:val="num" w:pos="680"/>
      </w:tabs>
      <w:spacing w:after="140" w:line="290" w:lineRule="auto"/>
      <w:ind w:left="680" w:hanging="680"/>
      <w:jc w:val="both"/>
    </w:pPr>
    <w:rPr>
      <w:kern w:val="20"/>
      <w:sz w:val="20"/>
    </w:rPr>
  </w:style>
  <w:style w:type="paragraph" w:styleId="Date">
    <w:name w:val="Date"/>
    <w:basedOn w:val="Normal"/>
    <w:next w:val="Normal"/>
    <w:rsid w:val="007808CB"/>
    <w:rPr>
      <w:sz w:val="20"/>
    </w:rPr>
  </w:style>
  <w:style w:type="paragraph" w:customStyle="1" w:styleId="Disclaimer">
    <w:name w:val="Disclaimer"/>
    <w:basedOn w:val="Normal"/>
    <w:rsid w:val="007808CB"/>
    <w:pPr>
      <w:spacing w:line="290" w:lineRule="auto"/>
      <w:ind w:right="851"/>
    </w:pPr>
    <w:rPr>
      <w:noProof/>
      <w:sz w:val="13"/>
    </w:rPr>
  </w:style>
  <w:style w:type="paragraph" w:customStyle="1" w:styleId="DocExCode">
    <w:name w:val="DocExCode"/>
    <w:basedOn w:val="Normal"/>
    <w:rsid w:val="007808CB"/>
    <w:rPr>
      <w:noProof/>
      <w:kern w:val="20"/>
      <w:sz w:val="13"/>
    </w:rPr>
  </w:style>
  <w:style w:type="paragraph" w:customStyle="1" w:styleId="DocExCode-NoLine">
    <w:name w:val="DocExCode - No Line"/>
    <w:basedOn w:val="DocExCode"/>
    <w:rsid w:val="007808CB"/>
    <w:rPr>
      <w:lang w:val="nl-BE"/>
    </w:rPr>
  </w:style>
  <w:style w:type="paragraph" w:styleId="DocumentMap">
    <w:name w:val="Document Map"/>
    <w:basedOn w:val="Normal"/>
    <w:semiHidden/>
    <w:rsid w:val="007808CB"/>
    <w:pPr>
      <w:shd w:val="clear" w:color="auto" w:fill="000080"/>
    </w:pPr>
    <w:rPr>
      <w:rFonts w:ascii="Tahoma" w:hAnsi="Tahoma" w:cs="Tahoma"/>
      <w:sz w:val="20"/>
      <w:szCs w:val="20"/>
    </w:rPr>
  </w:style>
  <w:style w:type="paragraph" w:customStyle="1" w:styleId="DocumentMap0">
    <w:name w:val="DocumentMap"/>
    <w:basedOn w:val="Normal"/>
    <w:rsid w:val="007808CB"/>
    <w:rPr>
      <w:sz w:val="20"/>
    </w:rPr>
  </w:style>
  <w:style w:type="paragraph" w:customStyle="1" w:styleId="doublealpha">
    <w:name w:val="double alpha"/>
    <w:basedOn w:val="Normal"/>
    <w:rsid w:val="007808CB"/>
    <w:pPr>
      <w:numPr>
        <w:numId w:val="19"/>
      </w:numPr>
      <w:spacing w:after="140" w:line="290" w:lineRule="auto"/>
      <w:jc w:val="both"/>
    </w:pPr>
    <w:rPr>
      <w:kern w:val="20"/>
      <w:sz w:val="20"/>
    </w:rPr>
  </w:style>
  <w:style w:type="character" w:styleId="EndnoteReference">
    <w:name w:val="endnote reference"/>
    <w:semiHidden/>
    <w:rsid w:val="007808CB"/>
    <w:rPr>
      <w:rFonts w:ascii="Arial" w:hAnsi="Arial"/>
      <w:vertAlign w:val="superscript"/>
    </w:rPr>
  </w:style>
  <w:style w:type="paragraph" w:styleId="EndnoteText">
    <w:name w:val="endnote text"/>
    <w:basedOn w:val="Normal"/>
    <w:semiHidden/>
    <w:rsid w:val="007808CB"/>
    <w:rPr>
      <w:sz w:val="20"/>
      <w:szCs w:val="20"/>
    </w:rPr>
  </w:style>
  <w:style w:type="character" w:styleId="FollowedHyperlink">
    <w:name w:val="FollowedHyperlink"/>
    <w:rsid w:val="007808CB"/>
    <w:rPr>
      <w:color w:val="AF005F"/>
      <w:u w:val="none"/>
    </w:rPr>
  </w:style>
  <w:style w:type="paragraph" w:styleId="Footer">
    <w:name w:val="footer"/>
    <w:basedOn w:val="Normal"/>
    <w:link w:val="FooterChar"/>
    <w:uiPriority w:val="99"/>
    <w:rsid w:val="007808CB"/>
    <w:pPr>
      <w:tabs>
        <w:tab w:val="center" w:pos="4366"/>
        <w:tab w:val="right" w:pos="8732"/>
      </w:tabs>
      <w:spacing w:after="120" w:line="290" w:lineRule="auto"/>
    </w:pPr>
    <w:rPr>
      <w:noProof/>
      <w:kern w:val="17"/>
      <w:sz w:val="17"/>
      <w:lang w:eastAsia="x-none"/>
    </w:rPr>
  </w:style>
  <w:style w:type="character" w:styleId="FootnoteReference">
    <w:name w:val="footnote reference"/>
    <w:semiHidden/>
    <w:rsid w:val="007808CB"/>
    <w:rPr>
      <w:rFonts w:ascii="Arial" w:hAnsi="Arial"/>
      <w:kern w:val="2"/>
      <w:vertAlign w:val="superscript"/>
    </w:rPr>
  </w:style>
  <w:style w:type="paragraph" w:styleId="FootnoteText">
    <w:name w:val="footnote text"/>
    <w:basedOn w:val="Normal"/>
    <w:semiHidden/>
    <w:rsid w:val="007808CB"/>
    <w:pPr>
      <w:keepLines/>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7808CB"/>
    <w:pPr>
      <w:keepNext/>
      <w:spacing w:before="280" w:after="140" w:line="290" w:lineRule="auto"/>
      <w:jc w:val="both"/>
    </w:pPr>
    <w:rPr>
      <w:b/>
      <w:kern w:val="23"/>
      <w:sz w:val="23"/>
    </w:rPr>
  </w:style>
  <w:style w:type="paragraph" w:customStyle="1" w:styleId="Head1">
    <w:name w:val="Head 1"/>
    <w:basedOn w:val="Normal"/>
    <w:next w:val="Body1"/>
    <w:rsid w:val="007808CB"/>
    <w:pPr>
      <w:keepNext/>
      <w:spacing w:before="280" w:after="140" w:line="290" w:lineRule="auto"/>
      <w:ind w:left="680"/>
      <w:jc w:val="both"/>
    </w:pPr>
    <w:rPr>
      <w:b/>
      <w:kern w:val="22"/>
    </w:rPr>
  </w:style>
  <w:style w:type="paragraph" w:customStyle="1" w:styleId="Head2">
    <w:name w:val="Head 2"/>
    <w:basedOn w:val="Normal"/>
    <w:next w:val="Body3"/>
    <w:rsid w:val="007808CB"/>
    <w:pPr>
      <w:keepNext/>
      <w:spacing w:before="280" w:after="60" w:line="290" w:lineRule="auto"/>
      <w:ind w:left="1361"/>
      <w:jc w:val="both"/>
    </w:pPr>
    <w:rPr>
      <w:b/>
      <w:kern w:val="21"/>
      <w:sz w:val="21"/>
    </w:rPr>
  </w:style>
  <w:style w:type="paragraph" w:customStyle="1" w:styleId="Head3">
    <w:name w:val="Head 3"/>
    <w:basedOn w:val="Normal"/>
    <w:next w:val="Body4"/>
    <w:rsid w:val="007808CB"/>
    <w:pPr>
      <w:keepNext/>
      <w:spacing w:before="280" w:after="40" w:line="290" w:lineRule="auto"/>
      <w:ind w:left="2041"/>
      <w:jc w:val="both"/>
    </w:pPr>
    <w:rPr>
      <w:b/>
      <w:kern w:val="20"/>
      <w:sz w:val="20"/>
    </w:rPr>
  </w:style>
  <w:style w:type="paragraph" w:styleId="Header">
    <w:name w:val="header"/>
    <w:basedOn w:val="Normal"/>
    <w:rsid w:val="007808CB"/>
    <w:pPr>
      <w:tabs>
        <w:tab w:val="center" w:pos="4366"/>
        <w:tab w:val="right" w:pos="8732"/>
      </w:tabs>
    </w:pPr>
    <w:rPr>
      <w:noProof/>
      <w:kern w:val="19"/>
      <w:sz w:val="19"/>
    </w:rPr>
  </w:style>
  <w:style w:type="character" w:styleId="Hyperlink">
    <w:name w:val="Hyperlink"/>
    <w:rsid w:val="007808CB"/>
    <w:rPr>
      <w:color w:val="AF005F"/>
      <w:u w:val="none"/>
    </w:rPr>
  </w:style>
  <w:style w:type="paragraph" w:customStyle="1" w:styleId="Level1">
    <w:name w:val="Level 1"/>
    <w:basedOn w:val="Normal"/>
    <w:next w:val="Body1"/>
    <w:rsid w:val="007808CB"/>
    <w:pPr>
      <w:keepNext/>
      <w:numPr>
        <w:numId w:val="20"/>
      </w:numPr>
      <w:spacing w:before="280" w:after="140" w:line="290" w:lineRule="auto"/>
      <w:jc w:val="both"/>
      <w:outlineLvl w:val="0"/>
    </w:pPr>
    <w:rPr>
      <w:b/>
      <w:bCs/>
      <w:kern w:val="20"/>
      <w:szCs w:val="32"/>
    </w:rPr>
  </w:style>
  <w:style w:type="paragraph" w:customStyle="1" w:styleId="Level2">
    <w:name w:val="Level 2"/>
    <w:basedOn w:val="Normal"/>
    <w:link w:val="Level2Char"/>
    <w:rsid w:val="007808CB"/>
    <w:pPr>
      <w:numPr>
        <w:ilvl w:val="1"/>
        <w:numId w:val="20"/>
      </w:numPr>
      <w:spacing w:after="140" w:line="290" w:lineRule="auto"/>
      <w:jc w:val="both"/>
    </w:pPr>
    <w:rPr>
      <w:kern w:val="20"/>
      <w:sz w:val="20"/>
      <w:szCs w:val="28"/>
      <w:lang w:eastAsia="x-none"/>
    </w:rPr>
  </w:style>
  <w:style w:type="character" w:customStyle="1" w:styleId="Level2Char">
    <w:name w:val="Level 2 Char"/>
    <w:link w:val="Level2"/>
    <w:rsid w:val="007808CB"/>
    <w:rPr>
      <w:rFonts w:ascii="Arial" w:hAnsi="Arial"/>
      <w:kern w:val="20"/>
      <w:szCs w:val="28"/>
      <w:lang w:val="en-GB"/>
    </w:rPr>
  </w:style>
  <w:style w:type="paragraph" w:customStyle="1" w:styleId="Level3">
    <w:name w:val="Level 3"/>
    <w:basedOn w:val="Normal"/>
    <w:rsid w:val="007808CB"/>
    <w:pPr>
      <w:numPr>
        <w:ilvl w:val="2"/>
        <w:numId w:val="20"/>
      </w:numPr>
      <w:spacing w:after="140" w:line="290" w:lineRule="auto"/>
      <w:jc w:val="both"/>
    </w:pPr>
    <w:rPr>
      <w:kern w:val="20"/>
      <w:sz w:val="20"/>
      <w:szCs w:val="28"/>
    </w:rPr>
  </w:style>
  <w:style w:type="paragraph" w:customStyle="1" w:styleId="Level4">
    <w:name w:val="Level 4"/>
    <w:basedOn w:val="Normal"/>
    <w:rsid w:val="007808CB"/>
    <w:pPr>
      <w:numPr>
        <w:ilvl w:val="3"/>
        <w:numId w:val="20"/>
      </w:numPr>
      <w:spacing w:after="140" w:line="290" w:lineRule="auto"/>
      <w:jc w:val="both"/>
      <w:outlineLvl w:val="3"/>
    </w:pPr>
    <w:rPr>
      <w:kern w:val="20"/>
      <w:sz w:val="20"/>
    </w:rPr>
  </w:style>
  <w:style w:type="paragraph" w:customStyle="1" w:styleId="Level5">
    <w:name w:val="Level 5"/>
    <w:basedOn w:val="Normal"/>
    <w:rsid w:val="007808CB"/>
    <w:pPr>
      <w:numPr>
        <w:ilvl w:val="4"/>
        <w:numId w:val="20"/>
      </w:numPr>
      <w:spacing w:after="140" w:line="290" w:lineRule="auto"/>
      <w:jc w:val="both"/>
      <w:outlineLvl w:val="4"/>
    </w:pPr>
    <w:rPr>
      <w:kern w:val="20"/>
      <w:sz w:val="20"/>
    </w:rPr>
  </w:style>
  <w:style w:type="paragraph" w:customStyle="1" w:styleId="Level6">
    <w:name w:val="Level 6"/>
    <w:basedOn w:val="Normal"/>
    <w:rsid w:val="007808CB"/>
    <w:pPr>
      <w:numPr>
        <w:ilvl w:val="5"/>
        <w:numId w:val="20"/>
      </w:numPr>
      <w:spacing w:after="140" w:line="290" w:lineRule="auto"/>
      <w:jc w:val="both"/>
      <w:outlineLvl w:val="5"/>
    </w:pPr>
    <w:rPr>
      <w:kern w:val="20"/>
      <w:sz w:val="20"/>
    </w:rPr>
  </w:style>
  <w:style w:type="paragraph" w:customStyle="1" w:styleId="Level7">
    <w:name w:val="Level 7"/>
    <w:basedOn w:val="Normal"/>
    <w:rsid w:val="007808CB"/>
    <w:pPr>
      <w:numPr>
        <w:ilvl w:val="6"/>
        <w:numId w:val="20"/>
      </w:numPr>
      <w:spacing w:after="140" w:line="290" w:lineRule="auto"/>
      <w:jc w:val="both"/>
      <w:outlineLvl w:val="6"/>
    </w:pPr>
    <w:rPr>
      <w:kern w:val="20"/>
      <w:sz w:val="20"/>
    </w:rPr>
  </w:style>
  <w:style w:type="paragraph" w:customStyle="1" w:styleId="Level8">
    <w:name w:val="Level 8"/>
    <w:basedOn w:val="Normal"/>
    <w:rsid w:val="007808CB"/>
    <w:pPr>
      <w:numPr>
        <w:ilvl w:val="7"/>
        <w:numId w:val="20"/>
      </w:numPr>
      <w:spacing w:after="140" w:line="290" w:lineRule="auto"/>
      <w:jc w:val="both"/>
      <w:outlineLvl w:val="7"/>
    </w:pPr>
    <w:rPr>
      <w:kern w:val="20"/>
      <w:sz w:val="20"/>
    </w:rPr>
  </w:style>
  <w:style w:type="paragraph" w:customStyle="1" w:styleId="Level9">
    <w:name w:val="Level 9"/>
    <w:basedOn w:val="Normal"/>
    <w:rsid w:val="007808CB"/>
    <w:pPr>
      <w:tabs>
        <w:tab w:val="num" w:pos="3288"/>
      </w:tabs>
      <w:spacing w:after="140" w:line="290" w:lineRule="auto"/>
      <w:ind w:left="3288" w:hanging="680"/>
      <w:jc w:val="both"/>
      <w:outlineLvl w:val="8"/>
    </w:pPr>
    <w:rPr>
      <w:kern w:val="20"/>
      <w:sz w:val="20"/>
    </w:rPr>
  </w:style>
  <w:style w:type="paragraph" w:customStyle="1" w:styleId="ListNumbers">
    <w:name w:val="List Numbers"/>
    <w:basedOn w:val="Normal"/>
    <w:rsid w:val="007808CB"/>
    <w:pPr>
      <w:numPr>
        <w:numId w:val="21"/>
      </w:numPr>
      <w:tabs>
        <w:tab w:val="clear" w:pos="680"/>
        <w:tab w:val="num" w:pos="2608"/>
      </w:tabs>
      <w:spacing w:after="140" w:line="290" w:lineRule="auto"/>
      <w:ind w:left="2608" w:hanging="567"/>
      <w:jc w:val="both"/>
      <w:outlineLvl w:val="0"/>
    </w:pPr>
    <w:rPr>
      <w:kern w:val="20"/>
      <w:sz w:val="20"/>
    </w:rPr>
  </w:style>
  <w:style w:type="paragraph" w:customStyle="1" w:styleId="LogoCaption">
    <w:name w:val="LogoCaption"/>
    <w:basedOn w:val="Normal"/>
    <w:rsid w:val="007808CB"/>
    <w:pPr>
      <w:spacing w:before="160" w:line="290" w:lineRule="auto"/>
    </w:pPr>
    <w:rPr>
      <w:sz w:val="16"/>
    </w:rPr>
  </w:style>
  <w:style w:type="paragraph" w:customStyle="1" w:styleId="lt1">
    <w:name w:val="lt1"/>
    <w:basedOn w:val="Normal"/>
    <w:rsid w:val="007808CB"/>
    <w:pPr>
      <w:spacing w:before="100" w:beforeAutospacing="1" w:after="100" w:afterAutospacing="1"/>
    </w:pPr>
    <w:rPr>
      <w:rFonts w:ascii="Arial Unicode MS" w:eastAsia="Arial Unicode MS" w:hAnsi="Arial Unicode MS" w:cs="Arial Unicode MS"/>
      <w:color w:val="000000"/>
      <w:sz w:val="24"/>
    </w:rPr>
  </w:style>
  <w:style w:type="character" w:customStyle="1" w:styleId="MSMincho">
    <w:name w:val="MS Mincho"/>
    <w:rsid w:val="007808CB"/>
    <w:rPr>
      <w:rFonts w:ascii="MS Mincho" w:eastAsia="MS Mincho" w:hAnsi="MS Mincho"/>
    </w:rPr>
  </w:style>
  <w:style w:type="character" w:styleId="PageNumber">
    <w:name w:val="page number"/>
    <w:basedOn w:val="DefaultParagraphFont"/>
    <w:rsid w:val="007808CB"/>
  </w:style>
  <w:style w:type="character" w:customStyle="1" w:styleId="PageNumbers">
    <w:name w:val="PageNumbers"/>
    <w:rsid w:val="007808CB"/>
    <w:rPr>
      <w:sz w:val="20"/>
    </w:rPr>
  </w:style>
  <w:style w:type="paragraph" w:customStyle="1" w:styleId="Parties">
    <w:name w:val="Parties"/>
    <w:basedOn w:val="Normal"/>
    <w:rsid w:val="007808CB"/>
    <w:pPr>
      <w:numPr>
        <w:numId w:val="22"/>
      </w:numPr>
      <w:tabs>
        <w:tab w:val="clear" w:pos="680"/>
        <w:tab w:val="num" w:pos="3288"/>
      </w:tabs>
      <w:spacing w:after="140" w:line="290" w:lineRule="auto"/>
      <w:ind w:left="3288"/>
      <w:jc w:val="both"/>
    </w:pPr>
    <w:rPr>
      <w:kern w:val="20"/>
      <w:sz w:val="20"/>
    </w:rPr>
  </w:style>
  <w:style w:type="character" w:customStyle="1" w:styleId="PMingLiU">
    <w:name w:val="PMingLiU"/>
    <w:rsid w:val="007808CB"/>
    <w:rPr>
      <w:rFonts w:ascii="PMingLiU" w:eastAsia="PMingLiU" w:hAnsi="PMingLiU"/>
    </w:rPr>
  </w:style>
  <w:style w:type="paragraph" w:customStyle="1" w:styleId="Recitals">
    <w:name w:val="Recitals"/>
    <w:basedOn w:val="Normal"/>
    <w:rsid w:val="007808CB"/>
    <w:pPr>
      <w:numPr>
        <w:numId w:val="23"/>
      </w:numPr>
      <w:tabs>
        <w:tab w:val="clear" w:pos="680"/>
        <w:tab w:val="num" w:pos="3969"/>
      </w:tabs>
      <w:spacing w:after="140" w:line="290" w:lineRule="auto"/>
      <w:ind w:left="3969" w:hanging="681"/>
      <w:jc w:val="both"/>
    </w:pPr>
    <w:rPr>
      <w:kern w:val="20"/>
      <w:sz w:val="20"/>
    </w:rPr>
  </w:style>
  <w:style w:type="paragraph" w:customStyle="1" w:styleId="roman1">
    <w:name w:val="roman 1"/>
    <w:basedOn w:val="Normal"/>
    <w:rsid w:val="007808CB"/>
    <w:pPr>
      <w:numPr>
        <w:numId w:val="24"/>
      </w:numPr>
      <w:spacing w:after="140" w:line="290" w:lineRule="auto"/>
      <w:jc w:val="both"/>
    </w:pPr>
    <w:rPr>
      <w:kern w:val="20"/>
      <w:sz w:val="20"/>
      <w:szCs w:val="20"/>
    </w:rPr>
  </w:style>
  <w:style w:type="paragraph" w:customStyle="1" w:styleId="roman2">
    <w:name w:val="roman 2"/>
    <w:basedOn w:val="Normal"/>
    <w:rsid w:val="007808CB"/>
    <w:pPr>
      <w:numPr>
        <w:numId w:val="25"/>
      </w:numPr>
      <w:spacing w:after="140" w:line="290" w:lineRule="auto"/>
      <w:jc w:val="both"/>
    </w:pPr>
    <w:rPr>
      <w:kern w:val="20"/>
      <w:sz w:val="20"/>
      <w:szCs w:val="20"/>
    </w:rPr>
  </w:style>
  <w:style w:type="paragraph" w:customStyle="1" w:styleId="roman3">
    <w:name w:val="roman 3"/>
    <w:basedOn w:val="Normal"/>
    <w:rsid w:val="007808CB"/>
    <w:pPr>
      <w:numPr>
        <w:numId w:val="26"/>
      </w:numPr>
      <w:tabs>
        <w:tab w:val="clear" w:pos="2041"/>
        <w:tab w:val="num" w:pos="1361"/>
      </w:tabs>
      <w:spacing w:after="140" w:line="290" w:lineRule="auto"/>
      <w:ind w:left="1361" w:hanging="681"/>
      <w:jc w:val="both"/>
    </w:pPr>
    <w:rPr>
      <w:kern w:val="20"/>
      <w:sz w:val="20"/>
      <w:szCs w:val="20"/>
    </w:rPr>
  </w:style>
  <w:style w:type="paragraph" w:customStyle="1" w:styleId="roman4">
    <w:name w:val="roman 4"/>
    <w:basedOn w:val="Normal"/>
    <w:rsid w:val="007808CB"/>
    <w:pPr>
      <w:numPr>
        <w:numId w:val="27"/>
      </w:numPr>
      <w:tabs>
        <w:tab w:val="clear" w:pos="2608"/>
        <w:tab w:val="num" w:pos="1361"/>
      </w:tabs>
      <w:spacing w:after="140" w:line="290" w:lineRule="auto"/>
      <w:ind w:left="1361" w:hanging="681"/>
      <w:jc w:val="both"/>
    </w:pPr>
    <w:rPr>
      <w:kern w:val="20"/>
      <w:sz w:val="20"/>
      <w:szCs w:val="20"/>
    </w:rPr>
  </w:style>
  <w:style w:type="paragraph" w:customStyle="1" w:styleId="roman5">
    <w:name w:val="roman 5"/>
    <w:basedOn w:val="Normal"/>
    <w:rsid w:val="007808CB"/>
    <w:pPr>
      <w:numPr>
        <w:numId w:val="28"/>
      </w:numPr>
      <w:tabs>
        <w:tab w:val="clear" w:pos="3288"/>
        <w:tab w:val="num" w:pos="1361"/>
      </w:tabs>
      <w:spacing w:after="140" w:line="290" w:lineRule="auto"/>
      <w:ind w:left="1361" w:hanging="681"/>
      <w:jc w:val="both"/>
    </w:pPr>
    <w:rPr>
      <w:kern w:val="20"/>
      <w:sz w:val="20"/>
      <w:szCs w:val="20"/>
    </w:rPr>
  </w:style>
  <w:style w:type="paragraph" w:customStyle="1" w:styleId="roman6">
    <w:name w:val="roman 6"/>
    <w:basedOn w:val="Normal"/>
    <w:rsid w:val="007808CB"/>
    <w:pPr>
      <w:numPr>
        <w:numId w:val="29"/>
      </w:numPr>
      <w:tabs>
        <w:tab w:val="clear" w:pos="3969"/>
        <w:tab w:val="num" w:pos="1361"/>
      </w:tabs>
      <w:spacing w:after="140" w:line="290" w:lineRule="auto"/>
      <w:ind w:left="1361"/>
      <w:jc w:val="both"/>
    </w:pPr>
    <w:rPr>
      <w:kern w:val="20"/>
      <w:sz w:val="20"/>
      <w:szCs w:val="20"/>
    </w:rPr>
  </w:style>
  <w:style w:type="paragraph" w:customStyle="1" w:styleId="SchedApps">
    <w:name w:val="Sched/Apps"/>
    <w:basedOn w:val="Normal"/>
    <w:next w:val="Body"/>
    <w:rsid w:val="007808CB"/>
    <w:pPr>
      <w:keepNext/>
      <w:pageBreakBefore/>
      <w:spacing w:after="240" w:line="290" w:lineRule="auto"/>
      <w:jc w:val="center"/>
      <w:outlineLvl w:val="3"/>
    </w:pPr>
    <w:rPr>
      <w:b/>
      <w:kern w:val="23"/>
      <w:sz w:val="23"/>
    </w:rPr>
  </w:style>
  <w:style w:type="paragraph" w:customStyle="1" w:styleId="Schedule1">
    <w:name w:val="Schedule 1"/>
    <w:basedOn w:val="Normal"/>
    <w:rsid w:val="007808CB"/>
    <w:pPr>
      <w:numPr>
        <w:numId w:val="30"/>
      </w:numPr>
      <w:tabs>
        <w:tab w:val="clear" w:pos="680"/>
        <w:tab w:val="num" w:pos="360"/>
      </w:tabs>
      <w:spacing w:after="140" w:line="290" w:lineRule="auto"/>
      <w:ind w:left="0" w:firstLine="0"/>
      <w:jc w:val="both"/>
      <w:outlineLvl w:val="0"/>
    </w:pPr>
    <w:rPr>
      <w:kern w:val="20"/>
      <w:sz w:val="20"/>
    </w:rPr>
  </w:style>
  <w:style w:type="paragraph" w:customStyle="1" w:styleId="Schedule2">
    <w:name w:val="Schedule 2"/>
    <w:basedOn w:val="Normal"/>
    <w:rsid w:val="007808CB"/>
    <w:pPr>
      <w:numPr>
        <w:ilvl w:val="1"/>
        <w:numId w:val="30"/>
      </w:numPr>
      <w:tabs>
        <w:tab w:val="clear" w:pos="680"/>
        <w:tab w:val="num" w:pos="360"/>
      </w:tabs>
      <w:spacing w:after="140" w:line="290" w:lineRule="auto"/>
      <w:ind w:left="0" w:firstLine="0"/>
      <w:jc w:val="both"/>
      <w:outlineLvl w:val="1"/>
    </w:pPr>
    <w:rPr>
      <w:kern w:val="20"/>
      <w:sz w:val="20"/>
    </w:rPr>
  </w:style>
  <w:style w:type="paragraph" w:customStyle="1" w:styleId="Schedule3">
    <w:name w:val="Schedule 3"/>
    <w:basedOn w:val="Normal"/>
    <w:rsid w:val="007808CB"/>
    <w:pPr>
      <w:numPr>
        <w:ilvl w:val="2"/>
        <w:numId w:val="30"/>
      </w:numPr>
      <w:tabs>
        <w:tab w:val="clear" w:pos="1361"/>
        <w:tab w:val="num" w:pos="360"/>
      </w:tabs>
      <w:spacing w:after="140" w:line="290" w:lineRule="auto"/>
      <w:ind w:left="0" w:firstLine="0"/>
      <w:jc w:val="both"/>
      <w:outlineLvl w:val="2"/>
    </w:pPr>
    <w:rPr>
      <w:kern w:val="20"/>
      <w:sz w:val="20"/>
    </w:rPr>
  </w:style>
  <w:style w:type="paragraph" w:customStyle="1" w:styleId="Schedule4">
    <w:name w:val="Schedule 4"/>
    <w:basedOn w:val="Normal"/>
    <w:rsid w:val="007808CB"/>
    <w:pPr>
      <w:numPr>
        <w:ilvl w:val="3"/>
        <w:numId w:val="30"/>
      </w:numPr>
      <w:tabs>
        <w:tab w:val="clear" w:pos="2041"/>
        <w:tab w:val="num" w:pos="360"/>
      </w:tabs>
      <w:spacing w:after="140" w:line="290" w:lineRule="auto"/>
      <w:ind w:left="0" w:firstLine="0"/>
      <w:jc w:val="both"/>
      <w:outlineLvl w:val="3"/>
    </w:pPr>
    <w:rPr>
      <w:kern w:val="20"/>
      <w:sz w:val="20"/>
    </w:rPr>
  </w:style>
  <w:style w:type="paragraph" w:customStyle="1" w:styleId="Schedule5">
    <w:name w:val="Schedule 5"/>
    <w:basedOn w:val="Normal"/>
    <w:rsid w:val="007808CB"/>
    <w:pPr>
      <w:numPr>
        <w:ilvl w:val="4"/>
        <w:numId w:val="30"/>
      </w:numPr>
      <w:tabs>
        <w:tab w:val="clear" w:pos="2608"/>
        <w:tab w:val="num" w:pos="360"/>
      </w:tabs>
      <w:spacing w:after="140" w:line="290" w:lineRule="auto"/>
      <w:ind w:left="0" w:firstLine="0"/>
      <w:jc w:val="both"/>
      <w:outlineLvl w:val="4"/>
    </w:pPr>
    <w:rPr>
      <w:kern w:val="20"/>
      <w:sz w:val="20"/>
    </w:rPr>
  </w:style>
  <w:style w:type="paragraph" w:customStyle="1" w:styleId="Schedule6">
    <w:name w:val="Schedule 6"/>
    <w:basedOn w:val="Normal"/>
    <w:rsid w:val="007808CB"/>
    <w:pPr>
      <w:numPr>
        <w:ilvl w:val="5"/>
        <w:numId w:val="30"/>
      </w:numPr>
      <w:tabs>
        <w:tab w:val="clear" w:pos="3288"/>
        <w:tab w:val="num" w:pos="360"/>
      </w:tabs>
      <w:spacing w:after="140" w:line="290" w:lineRule="auto"/>
      <w:ind w:left="0" w:firstLine="0"/>
      <w:jc w:val="both"/>
      <w:outlineLvl w:val="5"/>
    </w:pPr>
    <w:rPr>
      <w:kern w:val="20"/>
      <w:sz w:val="20"/>
    </w:rPr>
  </w:style>
  <w:style w:type="character" w:customStyle="1" w:styleId="Simsun">
    <w:name w:val="Simsun"/>
    <w:rsid w:val="007808CB"/>
    <w:rPr>
      <w:rFonts w:ascii="SimSun" w:eastAsia="SimSun" w:hAnsi="SimSun"/>
    </w:rPr>
  </w:style>
  <w:style w:type="paragraph" w:customStyle="1" w:styleId="TCLevel2">
    <w:name w:val="T+C Level 2"/>
    <w:basedOn w:val="Normal"/>
    <w:rsid w:val="007808CB"/>
    <w:pPr>
      <w:numPr>
        <w:ilvl w:val="1"/>
        <w:numId w:val="31"/>
      </w:numPr>
      <w:tabs>
        <w:tab w:val="clear" w:pos="1361"/>
        <w:tab w:val="num" w:pos="360"/>
      </w:tabs>
      <w:spacing w:after="140" w:line="290" w:lineRule="auto"/>
      <w:ind w:left="0" w:firstLine="0"/>
      <w:jc w:val="both"/>
      <w:outlineLvl w:val="1"/>
    </w:pPr>
    <w:rPr>
      <w:kern w:val="20"/>
      <w:sz w:val="20"/>
    </w:rPr>
  </w:style>
  <w:style w:type="paragraph" w:customStyle="1" w:styleId="TCLevel3">
    <w:name w:val="T+C Level 3"/>
    <w:basedOn w:val="Normal"/>
    <w:rsid w:val="007808CB"/>
    <w:pPr>
      <w:numPr>
        <w:ilvl w:val="2"/>
        <w:numId w:val="31"/>
      </w:numPr>
      <w:tabs>
        <w:tab w:val="clear" w:pos="2041"/>
        <w:tab w:val="num" w:pos="360"/>
      </w:tabs>
      <w:spacing w:after="140" w:line="290" w:lineRule="auto"/>
      <w:ind w:left="0" w:firstLine="0"/>
      <w:jc w:val="both"/>
      <w:outlineLvl w:val="2"/>
    </w:pPr>
    <w:rPr>
      <w:kern w:val="20"/>
      <w:sz w:val="20"/>
    </w:rPr>
  </w:style>
  <w:style w:type="paragraph" w:customStyle="1" w:styleId="TCLevel4">
    <w:name w:val="T+C Level 4"/>
    <w:basedOn w:val="Normal"/>
    <w:rsid w:val="007808CB"/>
    <w:pPr>
      <w:numPr>
        <w:ilvl w:val="3"/>
        <w:numId w:val="31"/>
      </w:numPr>
      <w:tabs>
        <w:tab w:val="clear" w:pos="2608"/>
        <w:tab w:val="num" w:pos="360"/>
      </w:tabs>
      <w:spacing w:after="140" w:line="290" w:lineRule="auto"/>
      <w:ind w:left="0" w:firstLine="0"/>
      <w:jc w:val="both"/>
      <w:outlineLvl w:val="3"/>
    </w:pPr>
    <w:rPr>
      <w:kern w:val="20"/>
      <w:sz w:val="20"/>
    </w:rPr>
  </w:style>
  <w:style w:type="paragraph" w:customStyle="1" w:styleId="Table1">
    <w:name w:val="Table 1"/>
    <w:basedOn w:val="Normal"/>
    <w:rsid w:val="007808CB"/>
    <w:pPr>
      <w:numPr>
        <w:numId w:val="32"/>
      </w:numPr>
      <w:tabs>
        <w:tab w:val="clear" w:pos="680"/>
        <w:tab w:val="num" w:pos="360"/>
      </w:tabs>
      <w:spacing w:before="60" w:after="60" w:line="290" w:lineRule="auto"/>
      <w:ind w:left="0" w:firstLine="0"/>
      <w:outlineLvl w:val="0"/>
    </w:pPr>
    <w:rPr>
      <w:kern w:val="20"/>
      <w:sz w:val="20"/>
    </w:rPr>
  </w:style>
  <w:style w:type="paragraph" w:customStyle="1" w:styleId="Table2">
    <w:name w:val="Table 2"/>
    <w:basedOn w:val="Normal"/>
    <w:rsid w:val="007808CB"/>
    <w:pPr>
      <w:numPr>
        <w:ilvl w:val="1"/>
        <w:numId w:val="32"/>
      </w:numPr>
      <w:tabs>
        <w:tab w:val="clear" w:pos="680"/>
        <w:tab w:val="num" w:pos="360"/>
      </w:tabs>
      <w:spacing w:before="60" w:after="60" w:line="290" w:lineRule="auto"/>
      <w:ind w:left="0" w:firstLine="0"/>
      <w:outlineLvl w:val="1"/>
    </w:pPr>
    <w:rPr>
      <w:kern w:val="20"/>
      <w:sz w:val="20"/>
    </w:rPr>
  </w:style>
  <w:style w:type="paragraph" w:customStyle="1" w:styleId="Table3">
    <w:name w:val="Table 3"/>
    <w:basedOn w:val="Normal"/>
    <w:rsid w:val="007808CB"/>
    <w:pPr>
      <w:numPr>
        <w:ilvl w:val="2"/>
        <w:numId w:val="32"/>
      </w:numPr>
      <w:tabs>
        <w:tab w:val="clear" w:pos="680"/>
        <w:tab w:val="num" w:pos="360"/>
      </w:tabs>
      <w:spacing w:before="60" w:after="60" w:line="290" w:lineRule="auto"/>
      <w:ind w:left="0" w:firstLine="0"/>
      <w:outlineLvl w:val="2"/>
    </w:pPr>
    <w:rPr>
      <w:kern w:val="20"/>
      <w:sz w:val="20"/>
    </w:rPr>
  </w:style>
  <w:style w:type="paragraph" w:customStyle="1" w:styleId="Table4">
    <w:name w:val="Table 4"/>
    <w:basedOn w:val="Normal"/>
    <w:rsid w:val="007808CB"/>
    <w:pPr>
      <w:numPr>
        <w:ilvl w:val="3"/>
        <w:numId w:val="32"/>
      </w:numPr>
      <w:tabs>
        <w:tab w:val="clear" w:pos="680"/>
        <w:tab w:val="num" w:pos="360"/>
      </w:tabs>
      <w:spacing w:before="60" w:after="60" w:line="290" w:lineRule="auto"/>
      <w:ind w:left="0" w:firstLine="0"/>
      <w:outlineLvl w:val="3"/>
    </w:pPr>
    <w:rPr>
      <w:kern w:val="20"/>
      <w:sz w:val="20"/>
    </w:rPr>
  </w:style>
  <w:style w:type="paragraph" w:customStyle="1" w:styleId="Table5">
    <w:name w:val="Table 5"/>
    <w:basedOn w:val="Normal"/>
    <w:rsid w:val="007808CB"/>
    <w:pPr>
      <w:numPr>
        <w:ilvl w:val="4"/>
        <w:numId w:val="32"/>
      </w:numPr>
      <w:tabs>
        <w:tab w:val="clear" w:pos="680"/>
        <w:tab w:val="num" w:pos="360"/>
      </w:tabs>
      <w:spacing w:before="60" w:after="60" w:line="290" w:lineRule="auto"/>
      <w:ind w:left="0" w:firstLine="0"/>
      <w:outlineLvl w:val="4"/>
    </w:pPr>
    <w:rPr>
      <w:kern w:val="20"/>
      <w:sz w:val="20"/>
    </w:rPr>
  </w:style>
  <w:style w:type="paragraph" w:customStyle="1" w:styleId="Table6">
    <w:name w:val="Table 6"/>
    <w:basedOn w:val="Normal"/>
    <w:rsid w:val="007808CB"/>
    <w:pPr>
      <w:numPr>
        <w:ilvl w:val="5"/>
        <w:numId w:val="32"/>
      </w:numPr>
      <w:tabs>
        <w:tab w:val="clear" w:pos="680"/>
        <w:tab w:val="num" w:pos="360"/>
      </w:tabs>
      <w:spacing w:before="60" w:after="60" w:line="290" w:lineRule="auto"/>
      <w:ind w:left="0" w:firstLine="0"/>
      <w:outlineLvl w:val="5"/>
    </w:pPr>
    <w:rPr>
      <w:kern w:val="20"/>
      <w:sz w:val="20"/>
    </w:rPr>
  </w:style>
  <w:style w:type="paragraph" w:customStyle="1" w:styleId="Tablealpha">
    <w:name w:val="Table alpha"/>
    <w:basedOn w:val="CellBody"/>
    <w:rsid w:val="007808CB"/>
    <w:pPr>
      <w:numPr>
        <w:numId w:val="33"/>
      </w:numPr>
      <w:tabs>
        <w:tab w:val="clear" w:pos="680"/>
        <w:tab w:val="num" w:pos="360"/>
      </w:tabs>
      <w:ind w:left="0" w:firstLine="0"/>
    </w:pPr>
  </w:style>
  <w:style w:type="paragraph" w:customStyle="1" w:styleId="Tablebullet">
    <w:name w:val="Table bullet"/>
    <w:basedOn w:val="Normal"/>
    <w:rsid w:val="007808CB"/>
    <w:pPr>
      <w:numPr>
        <w:numId w:val="34"/>
      </w:numPr>
      <w:tabs>
        <w:tab w:val="clear" w:pos="680"/>
        <w:tab w:val="num" w:pos="360"/>
      </w:tabs>
      <w:spacing w:before="60" w:after="60" w:line="290" w:lineRule="auto"/>
      <w:ind w:left="0" w:firstLine="0"/>
    </w:pPr>
    <w:rPr>
      <w:kern w:val="20"/>
      <w:sz w:val="20"/>
    </w:rPr>
  </w:style>
  <w:style w:type="paragraph" w:styleId="TableofAuthorities">
    <w:name w:val="table of authorities"/>
    <w:basedOn w:val="Normal"/>
    <w:next w:val="Normal"/>
    <w:semiHidden/>
    <w:rsid w:val="007808CB"/>
    <w:pPr>
      <w:ind w:left="200" w:hanging="200"/>
    </w:pPr>
    <w:rPr>
      <w:sz w:val="20"/>
    </w:rPr>
  </w:style>
  <w:style w:type="paragraph" w:customStyle="1" w:styleId="Tableroman">
    <w:name w:val="Table roman"/>
    <w:basedOn w:val="CellBody"/>
    <w:rsid w:val="007808CB"/>
    <w:pPr>
      <w:numPr>
        <w:numId w:val="35"/>
      </w:numPr>
      <w:tabs>
        <w:tab w:val="clear" w:pos="680"/>
        <w:tab w:val="num" w:pos="360"/>
      </w:tabs>
      <w:ind w:left="0" w:firstLine="0"/>
    </w:pPr>
  </w:style>
  <w:style w:type="paragraph" w:styleId="Title">
    <w:name w:val="Title"/>
    <w:basedOn w:val="Normal"/>
    <w:next w:val="Body"/>
    <w:qFormat/>
    <w:rsid w:val="007808CB"/>
    <w:pPr>
      <w:keepNext/>
      <w:spacing w:after="240" w:line="290" w:lineRule="auto"/>
      <w:jc w:val="both"/>
    </w:pPr>
    <w:rPr>
      <w:rFonts w:cs="Arial"/>
      <w:b/>
      <w:bCs/>
      <w:kern w:val="28"/>
      <w:sz w:val="25"/>
      <w:szCs w:val="32"/>
    </w:rPr>
  </w:style>
  <w:style w:type="paragraph" w:styleId="TOC1">
    <w:name w:val="toc 1"/>
    <w:basedOn w:val="Normal"/>
    <w:next w:val="Body"/>
    <w:semiHidden/>
    <w:rsid w:val="007808CB"/>
    <w:pPr>
      <w:spacing w:before="280" w:after="140" w:line="290" w:lineRule="auto"/>
    </w:pPr>
    <w:rPr>
      <w:kern w:val="20"/>
      <w:sz w:val="20"/>
    </w:rPr>
  </w:style>
  <w:style w:type="paragraph" w:styleId="TOC2">
    <w:name w:val="toc 2"/>
    <w:basedOn w:val="Normal"/>
    <w:next w:val="Body"/>
    <w:semiHidden/>
    <w:rsid w:val="007808CB"/>
    <w:pPr>
      <w:spacing w:before="280" w:after="140" w:line="290" w:lineRule="auto"/>
    </w:pPr>
    <w:rPr>
      <w:kern w:val="20"/>
      <w:sz w:val="20"/>
    </w:rPr>
  </w:style>
  <w:style w:type="paragraph" w:styleId="TOC3">
    <w:name w:val="toc 3"/>
    <w:basedOn w:val="Normal"/>
    <w:next w:val="Body"/>
    <w:semiHidden/>
    <w:rsid w:val="007808CB"/>
    <w:pPr>
      <w:spacing w:before="280" w:after="140" w:line="290" w:lineRule="auto"/>
      <w:ind w:left="680"/>
    </w:pPr>
    <w:rPr>
      <w:kern w:val="20"/>
      <w:sz w:val="20"/>
    </w:rPr>
  </w:style>
  <w:style w:type="paragraph" w:styleId="TOC4">
    <w:name w:val="toc 4"/>
    <w:basedOn w:val="Normal"/>
    <w:next w:val="Body"/>
    <w:semiHidden/>
    <w:rsid w:val="007808CB"/>
    <w:pPr>
      <w:spacing w:before="280" w:after="140" w:line="290" w:lineRule="auto"/>
      <w:ind w:left="680"/>
    </w:pPr>
    <w:rPr>
      <w:kern w:val="20"/>
      <w:sz w:val="20"/>
    </w:rPr>
  </w:style>
  <w:style w:type="paragraph" w:styleId="TOC5">
    <w:name w:val="toc 5"/>
    <w:basedOn w:val="Normal"/>
    <w:next w:val="Body"/>
    <w:semiHidden/>
    <w:rsid w:val="007808CB"/>
    <w:rPr>
      <w:sz w:val="20"/>
    </w:rPr>
  </w:style>
  <w:style w:type="paragraph" w:styleId="TOC6">
    <w:name w:val="toc 6"/>
    <w:basedOn w:val="Normal"/>
    <w:next w:val="Body"/>
    <w:semiHidden/>
    <w:rsid w:val="007808CB"/>
    <w:rPr>
      <w:sz w:val="20"/>
    </w:rPr>
  </w:style>
  <w:style w:type="paragraph" w:styleId="TOC7">
    <w:name w:val="toc 7"/>
    <w:basedOn w:val="Normal"/>
    <w:next w:val="Body"/>
    <w:semiHidden/>
    <w:rsid w:val="007808CB"/>
    <w:rPr>
      <w:sz w:val="20"/>
    </w:rPr>
  </w:style>
  <w:style w:type="paragraph" w:styleId="TOC8">
    <w:name w:val="toc 8"/>
    <w:basedOn w:val="Normal"/>
    <w:next w:val="Body"/>
    <w:semiHidden/>
    <w:rsid w:val="007808CB"/>
    <w:rPr>
      <w:sz w:val="20"/>
    </w:rPr>
  </w:style>
  <w:style w:type="paragraph" w:styleId="TOC9">
    <w:name w:val="toc 9"/>
    <w:basedOn w:val="Normal"/>
    <w:next w:val="Body"/>
    <w:semiHidden/>
    <w:rsid w:val="007808CB"/>
    <w:rPr>
      <w:sz w:val="20"/>
    </w:rPr>
  </w:style>
  <w:style w:type="paragraph" w:customStyle="1" w:styleId="UCAlpha1">
    <w:name w:val="UCAlpha 1"/>
    <w:basedOn w:val="Normal"/>
    <w:rsid w:val="007808CB"/>
    <w:pPr>
      <w:numPr>
        <w:numId w:val="36"/>
      </w:numPr>
      <w:tabs>
        <w:tab w:val="clear" w:pos="680"/>
        <w:tab w:val="num" w:pos="360"/>
      </w:tabs>
      <w:spacing w:after="140" w:line="290" w:lineRule="auto"/>
      <w:ind w:left="0" w:firstLine="0"/>
      <w:jc w:val="both"/>
    </w:pPr>
    <w:rPr>
      <w:kern w:val="20"/>
      <w:sz w:val="20"/>
    </w:rPr>
  </w:style>
  <w:style w:type="paragraph" w:customStyle="1" w:styleId="UCAlpha2">
    <w:name w:val="UCAlpha 2"/>
    <w:basedOn w:val="Normal"/>
    <w:rsid w:val="007808CB"/>
    <w:pPr>
      <w:numPr>
        <w:numId w:val="37"/>
      </w:numPr>
      <w:tabs>
        <w:tab w:val="clear" w:pos="1361"/>
        <w:tab w:val="num" w:pos="360"/>
      </w:tabs>
      <w:spacing w:after="140" w:line="290" w:lineRule="auto"/>
      <w:ind w:left="0" w:firstLine="0"/>
      <w:jc w:val="both"/>
    </w:pPr>
    <w:rPr>
      <w:kern w:val="20"/>
      <w:sz w:val="20"/>
    </w:rPr>
  </w:style>
  <w:style w:type="paragraph" w:customStyle="1" w:styleId="UCAlpha3">
    <w:name w:val="UCAlpha 3"/>
    <w:basedOn w:val="Normal"/>
    <w:rsid w:val="007808CB"/>
    <w:pPr>
      <w:numPr>
        <w:numId w:val="38"/>
      </w:numPr>
      <w:tabs>
        <w:tab w:val="clear" w:pos="2041"/>
        <w:tab w:val="num" w:pos="360"/>
      </w:tabs>
      <w:spacing w:after="140" w:line="290" w:lineRule="auto"/>
      <w:ind w:left="0" w:firstLine="0"/>
      <w:jc w:val="both"/>
    </w:pPr>
    <w:rPr>
      <w:kern w:val="20"/>
      <w:sz w:val="20"/>
    </w:rPr>
  </w:style>
  <w:style w:type="paragraph" w:customStyle="1" w:styleId="UCAlpha4">
    <w:name w:val="UCAlpha 4"/>
    <w:basedOn w:val="Normal"/>
    <w:rsid w:val="007808CB"/>
    <w:pPr>
      <w:numPr>
        <w:numId w:val="39"/>
      </w:numPr>
      <w:tabs>
        <w:tab w:val="clear" w:pos="2608"/>
        <w:tab w:val="num" w:pos="360"/>
      </w:tabs>
      <w:spacing w:after="140" w:line="290" w:lineRule="auto"/>
      <w:ind w:left="0" w:firstLine="0"/>
      <w:jc w:val="both"/>
    </w:pPr>
    <w:rPr>
      <w:kern w:val="20"/>
      <w:sz w:val="20"/>
    </w:rPr>
  </w:style>
  <w:style w:type="paragraph" w:customStyle="1" w:styleId="UCAlpha5">
    <w:name w:val="UCAlpha 5"/>
    <w:basedOn w:val="Normal"/>
    <w:rsid w:val="007808CB"/>
    <w:pPr>
      <w:numPr>
        <w:numId w:val="40"/>
      </w:numPr>
      <w:tabs>
        <w:tab w:val="clear" w:pos="3288"/>
        <w:tab w:val="num" w:pos="360"/>
      </w:tabs>
      <w:spacing w:after="140" w:line="290" w:lineRule="auto"/>
      <w:ind w:left="0" w:firstLine="0"/>
      <w:jc w:val="both"/>
    </w:pPr>
    <w:rPr>
      <w:kern w:val="20"/>
      <w:sz w:val="20"/>
    </w:rPr>
  </w:style>
  <w:style w:type="paragraph" w:customStyle="1" w:styleId="UCAlpha6">
    <w:name w:val="UCAlpha 6"/>
    <w:basedOn w:val="Normal"/>
    <w:rsid w:val="007808CB"/>
    <w:pPr>
      <w:numPr>
        <w:numId w:val="41"/>
      </w:numPr>
      <w:tabs>
        <w:tab w:val="clear" w:pos="3969"/>
        <w:tab w:val="num" w:pos="360"/>
      </w:tabs>
      <w:spacing w:after="140" w:line="290" w:lineRule="auto"/>
      <w:ind w:left="0" w:firstLine="0"/>
      <w:jc w:val="both"/>
    </w:pPr>
    <w:rPr>
      <w:kern w:val="20"/>
      <w:sz w:val="20"/>
    </w:rPr>
  </w:style>
  <w:style w:type="paragraph" w:customStyle="1" w:styleId="UCRoman1">
    <w:name w:val="UCRoman 1"/>
    <w:basedOn w:val="Normal"/>
    <w:rsid w:val="007808CB"/>
    <w:pPr>
      <w:numPr>
        <w:numId w:val="42"/>
      </w:numPr>
      <w:tabs>
        <w:tab w:val="clear" w:pos="680"/>
        <w:tab w:val="num" w:pos="360"/>
      </w:tabs>
      <w:spacing w:after="140" w:line="290" w:lineRule="auto"/>
      <w:ind w:left="0" w:firstLine="0"/>
      <w:jc w:val="both"/>
    </w:pPr>
    <w:rPr>
      <w:kern w:val="20"/>
      <w:sz w:val="20"/>
    </w:rPr>
  </w:style>
  <w:style w:type="paragraph" w:customStyle="1" w:styleId="UCRoman2">
    <w:name w:val="UCRoman 2"/>
    <w:basedOn w:val="Normal"/>
    <w:rsid w:val="007808CB"/>
    <w:pPr>
      <w:numPr>
        <w:numId w:val="43"/>
      </w:numPr>
      <w:tabs>
        <w:tab w:val="clear" w:pos="1361"/>
        <w:tab w:val="num" w:pos="360"/>
      </w:tabs>
      <w:spacing w:after="140" w:line="290" w:lineRule="auto"/>
      <w:ind w:left="0" w:firstLine="0"/>
      <w:jc w:val="both"/>
    </w:pPr>
    <w:rPr>
      <w:kern w:val="20"/>
      <w:sz w:val="20"/>
    </w:rPr>
  </w:style>
  <w:style w:type="paragraph" w:customStyle="1" w:styleId="USTax">
    <w:name w:val="USTax"/>
    <w:basedOn w:val="Body"/>
    <w:next w:val="Normal"/>
    <w:rsid w:val="007808CB"/>
    <w:pPr>
      <w:pBdr>
        <w:top w:val="single" w:sz="4" w:space="1" w:color="auto"/>
      </w:pBdr>
    </w:pPr>
    <w:rPr>
      <w:i/>
    </w:rPr>
  </w:style>
  <w:style w:type="paragraph" w:customStyle="1" w:styleId="zDate">
    <w:name w:val="zDate"/>
    <w:basedOn w:val="Normal"/>
    <w:rsid w:val="007808CB"/>
    <w:pPr>
      <w:spacing w:after="300"/>
      <w:jc w:val="right"/>
    </w:pPr>
    <w:rPr>
      <w:sz w:val="20"/>
    </w:rPr>
  </w:style>
  <w:style w:type="paragraph" w:customStyle="1" w:styleId="zDocType">
    <w:name w:val="zDocType"/>
    <w:basedOn w:val="Normal"/>
    <w:rsid w:val="007808CB"/>
    <w:pPr>
      <w:spacing w:after="260"/>
    </w:pPr>
    <w:rPr>
      <w:sz w:val="28"/>
    </w:rPr>
  </w:style>
  <w:style w:type="paragraph" w:customStyle="1" w:styleId="zFormEntries">
    <w:name w:val="zFormEntries"/>
    <w:basedOn w:val="Normal"/>
    <w:rsid w:val="007808CB"/>
    <w:pPr>
      <w:spacing w:line="240" w:lineRule="exact"/>
    </w:pPr>
    <w:rPr>
      <w:noProof/>
      <w:sz w:val="20"/>
    </w:rPr>
  </w:style>
  <w:style w:type="paragraph" w:customStyle="1" w:styleId="zFormHeaders">
    <w:name w:val="zFormHeaders"/>
    <w:basedOn w:val="Normal"/>
    <w:rsid w:val="007808CB"/>
    <w:pPr>
      <w:spacing w:line="240" w:lineRule="exact"/>
    </w:pPr>
    <w:rPr>
      <w:noProof/>
      <w:sz w:val="16"/>
    </w:rPr>
  </w:style>
  <w:style w:type="paragraph" w:customStyle="1" w:styleId="zLogo">
    <w:name w:val="zLogo"/>
    <w:basedOn w:val="Normal"/>
    <w:rsid w:val="007808CB"/>
    <w:pPr>
      <w:spacing w:after="160"/>
      <w:ind w:left="6"/>
    </w:pPr>
    <w:rPr>
      <w:sz w:val="20"/>
    </w:rPr>
  </w:style>
  <w:style w:type="paragraph" w:customStyle="1" w:styleId="zLogoCaption">
    <w:name w:val="zLogoCaption"/>
    <w:basedOn w:val="Normal"/>
    <w:rsid w:val="007808CB"/>
    <w:rPr>
      <w:noProof/>
      <w:sz w:val="16"/>
    </w:rPr>
  </w:style>
  <w:style w:type="paragraph" w:customStyle="1" w:styleId="zSpace">
    <w:name w:val="zSpace"/>
    <w:basedOn w:val="Normal"/>
    <w:rsid w:val="007808CB"/>
    <w:pPr>
      <w:spacing w:after="280"/>
    </w:pPr>
    <w:rPr>
      <w:sz w:val="2"/>
    </w:rPr>
  </w:style>
  <w:style w:type="paragraph" w:customStyle="1" w:styleId="zSpacerRow">
    <w:name w:val="zSpacerRow"/>
    <w:basedOn w:val="Normal"/>
    <w:rsid w:val="007808CB"/>
    <w:rPr>
      <w:sz w:val="20"/>
    </w:rPr>
  </w:style>
  <w:style w:type="paragraph" w:customStyle="1" w:styleId="zSubject">
    <w:name w:val="zSubject"/>
    <w:basedOn w:val="Normal"/>
    <w:rsid w:val="007808CB"/>
    <w:pPr>
      <w:spacing w:after="140" w:line="290" w:lineRule="auto"/>
    </w:pPr>
    <w:rPr>
      <w:b/>
      <w:sz w:val="23"/>
    </w:rPr>
  </w:style>
  <w:style w:type="numbering" w:customStyle="1" w:styleId="Style2">
    <w:name w:val="Style2"/>
    <w:basedOn w:val="NoList"/>
    <w:rsid w:val="004D1DCC"/>
    <w:pPr>
      <w:numPr>
        <w:numId w:val="44"/>
      </w:numPr>
    </w:pPr>
  </w:style>
  <w:style w:type="numbering" w:customStyle="1" w:styleId="Style6">
    <w:name w:val="Style6"/>
    <w:basedOn w:val="NoList"/>
    <w:rsid w:val="00782601"/>
    <w:pPr>
      <w:numPr>
        <w:numId w:val="45"/>
      </w:numPr>
    </w:pPr>
  </w:style>
  <w:style w:type="paragraph" w:customStyle="1" w:styleId="Style1">
    <w:name w:val="Style1"/>
    <w:basedOn w:val="Normal"/>
    <w:rsid w:val="00782601"/>
  </w:style>
  <w:style w:type="character" w:customStyle="1" w:styleId="Body5Char">
    <w:name w:val="Body 5 Char"/>
    <w:link w:val="Body5"/>
    <w:rsid w:val="00274FC2"/>
    <w:rPr>
      <w:rFonts w:ascii="Arial" w:hAnsi="Arial"/>
      <w:kern w:val="20"/>
      <w:szCs w:val="24"/>
      <w:lang w:val="en-GB" w:eastAsia="en-US" w:bidi="ar-SA"/>
    </w:rPr>
  </w:style>
  <w:style w:type="character" w:customStyle="1" w:styleId="Body6Char">
    <w:name w:val="Body 6 Char"/>
    <w:link w:val="Body6"/>
    <w:rsid w:val="00274FC2"/>
    <w:rPr>
      <w:rFonts w:ascii="Arial" w:hAnsi="Arial"/>
      <w:kern w:val="20"/>
      <w:szCs w:val="24"/>
      <w:lang w:val="en-GB" w:eastAsia="en-US" w:bidi="ar-SA"/>
    </w:rPr>
  </w:style>
  <w:style w:type="character" w:customStyle="1" w:styleId="preambul1">
    <w:name w:val="preambul1"/>
    <w:rsid w:val="004C205A"/>
    <w:rPr>
      <w:i/>
      <w:iCs/>
      <w:color w:val="000000"/>
    </w:rPr>
  </w:style>
  <w:style w:type="table" w:styleId="TableGrid">
    <w:name w:val="Table Grid"/>
    <w:basedOn w:val="TableNormal"/>
    <w:rsid w:val="0065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ol1">
    <w:name w:val="articol1"/>
    <w:rsid w:val="00231F33"/>
    <w:rPr>
      <w:b/>
      <w:bCs/>
      <w:color w:val="009500"/>
    </w:rPr>
  </w:style>
  <w:style w:type="character" w:styleId="CommentReference">
    <w:name w:val="annotation reference"/>
    <w:semiHidden/>
    <w:rsid w:val="00C25446"/>
    <w:rPr>
      <w:sz w:val="16"/>
      <w:szCs w:val="16"/>
    </w:rPr>
  </w:style>
  <w:style w:type="paragraph" w:styleId="CommentText">
    <w:name w:val="annotation text"/>
    <w:basedOn w:val="Normal"/>
    <w:semiHidden/>
    <w:rsid w:val="00C25446"/>
    <w:rPr>
      <w:sz w:val="20"/>
      <w:szCs w:val="20"/>
    </w:rPr>
  </w:style>
  <w:style w:type="paragraph" w:styleId="CommentSubject">
    <w:name w:val="annotation subject"/>
    <w:basedOn w:val="CommentText"/>
    <w:next w:val="CommentText"/>
    <w:semiHidden/>
    <w:rsid w:val="00C25446"/>
    <w:rPr>
      <w:b/>
      <w:bCs/>
    </w:rPr>
  </w:style>
  <w:style w:type="paragraph" w:styleId="BalloonText">
    <w:name w:val="Balloon Text"/>
    <w:basedOn w:val="Normal"/>
    <w:semiHidden/>
    <w:rsid w:val="00C25446"/>
    <w:rPr>
      <w:rFonts w:ascii="Tahoma" w:hAnsi="Tahoma" w:cs="Tahoma"/>
      <w:sz w:val="16"/>
      <w:szCs w:val="16"/>
    </w:rPr>
  </w:style>
  <w:style w:type="character" w:customStyle="1" w:styleId="FooterChar">
    <w:name w:val="Footer Char"/>
    <w:link w:val="Footer"/>
    <w:uiPriority w:val="99"/>
    <w:rsid w:val="004E7CCE"/>
    <w:rPr>
      <w:rFonts w:ascii="Arial" w:hAnsi="Arial"/>
      <w:noProof/>
      <w:kern w:val="17"/>
      <w:sz w:val="17"/>
      <w:szCs w:val="24"/>
      <w:lang w:val="en-GB"/>
    </w:rPr>
  </w:style>
  <w:style w:type="paragraph" w:styleId="ListParagraph">
    <w:name w:val="List Paragraph"/>
    <w:basedOn w:val="Normal"/>
    <w:uiPriority w:val="34"/>
    <w:qFormat/>
    <w:rsid w:val="00354CE2"/>
    <w:pPr>
      <w:ind w:left="720"/>
    </w:pPr>
  </w:style>
  <w:style w:type="paragraph" w:customStyle="1" w:styleId="Style5">
    <w:name w:val="Style5"/>
    <w:basedOn w:val="Normal"/>
    <w:rsid w:val="00583C4E"/>
    <w:pPr>
      <w:widowControl w:val="0"/>
      <w:autoSpaceDE w:val="0"/>
      <w:autoSpaceDN w:val="0"/>
      <w:adjustRightInd w:val="0"/>
      <w:spacing w:line="312" w:lineRule="exact"/>
      <w:ind w:firstLine="710"/>
      <w:jc w:val="both"/>
    </w:pPr>
    <w:rPr>
      <w:rFonts w:ascii="Times New Roman" w:hAnsi="Times New Roman"/>
      <w:sz w:val="24"/>
      <w:lang w:val="en-US"/>
    </w:rPr>
  </w:style>
  <w:style w:type="character" w:customStyle="1" w:styleId="FontStyle37">
    <w:name w:val="Font Style37"/>
    <w:rsid w:val="00583C4E"/>
    <w:rPr>
      <w:rFonts w:ascii="Times New Roman" w:hAnsi="Times New Roman" w:cs="Times New Roman"/>
      <w:color w:val="000000"/>
      <w:sz w:val="24"/>
      <w:szCs w:val="24"/>
    </w:rPr>
  </w:style>
  <w:style w:type="paragraph" w:styleId="NormalWeb">
    <w:name w:val="Normal (Web)"/>
    <w:basedOn w:val="Normal"/>
    <w:rsid w:val="002E4D56"/>
    <w:pPr>
      <w:suppressAutoHyphens/>
      <w:spacing w:before="225" w:after="225"/>
    </w:pPr>
    <w:rPr>
      <w:rFonts w:ascii="Times New Roman" w:hAnsi="Times New Roman"/>
      <w:sz w:val="24"/>
      <w:lang w:val="en-US" w:eastAsia="zh-CN"/>
    </w:rPr>
  </w:style>
  <w:style w:type="paragraph" w:customStyle="1" w:styleId="text">
    <w:name w:val="text"/>
    <w:basedOn w:val="Normal"/>
    <w:qFormat/>
    <w:rsid w:val="003805A5"/>
    <w:pPr>
      <w:suppressAutoHyphens/>
      <w:spacing w:after="200" w:line="360" w:lineRule="auto"/>
      <w:ind w:firstLine="284"/>
      <w:outlineLvl w:val="0"/>
    </w:pPr>
    <w:rPr>
      <w:rFonts w:ascii="Times New Roman" w:hAnsi="Times New Roman"/>
      <w:color w:val="00000A"/>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032266">
      <w:bodyDiv w:val="1"/>
      <w:marLeft w:val="0"/>
      <w:marRight w:val="0"/>
      <w:marTop w:val="0"/>
      <w:marBottom w:val="0"/>
      <w:divBdr>
        <w:top w:val="none" w:sz="0" w:space="0" w:color="auto"/>
        <w:left w:val="none" w:sz="0" w:space="0" w:color="auto"/>
        <w:bottom w:val="none" w:sz="0" w:space="0" w:color="auto"/>
        <w:right w:val="none" w:sz="0" w:space="0" w:color="auto"/>
      </w:divBdr>
      <w:divsChild>
        <w:div w:id="230585069">
          <w:marLeft w:val="0"/>
          <w:marRight w:val="0"/>
          <w:marTop w:val="0"/>
          <w:marBottom w:val="0"/>
          <w:divBdr>
            <w:top w:val="none" w:sz="0" w:space="0" w:color="auto"/>
            <w:left w:val="none" w:sz="0" w:space="0" w:color="auto"/>
            <w:bottom w:val="none" w:sz="0" w:space="0" w:color="auto"/>
            <w:right w:val="none" w:sz="0" w:space="0" w:color="auto"/>
          </w:divBdr>
        </w:div>
        <w:div w:id="354186530">
          <w:marLeft w:val="0"/>
          <w:marRight w:val="0"/>
          <w:marTop w:val="0"/>
          <w:marBottom w:val="0"/>
          <w:divBdr>
            <w:top w:val="none" w:sz="0" w:space="0" w:color="auto"/>
            <w:left w:val="none" w:sz="0" w:space="0" w:color="auto"/>
            <w:bottom w:val="none" w:sz="0" w:space="0" w:color="auto"/>
            <w:right w:val="none" w:sz="0" w:space="0" w:color="auto"/>
          </w:divBdr>
        </w:div>
        <w:div w:id="1714577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1654</Words>
  <Characters>9594</Characters>
  <Application>Microsoft Office Word</Application>
  <DocSecurity>0</DocSecurity>
  <Lines>79</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 Bihor</vt:lpstr>
      <vt:lpstr>T Bihor</vt:lpstr>
    </vt:vector>
  </TitlesOfParts>
  <Company>SCA Constantinovici, McCann si Asociatii</Company>
  <LinksUpToDate>false</LinksUpToDate>
  <CharactersWithSpaces>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Bihor</dc:title>
  <dc:subject/>
  <dc:creator>Constantinovici Rodica</dc:creator>
  <cp:keywords/>
  <cp:lastModifiedBy>Alexandru GHERASIM</cp:lastModifiedBy>
  <cp:revision>2</cp:revision>
  <cp:lastPrinted>2014-06-06T07:13:00Z</cp:lastPrinted>
  <dcterms:created xsi:type="dcterms:W3CDTF">2017-07-18T15:23:00Z</dcterms:created>
  <dcterms:modified xsi:type="dcterms:W3CDTF">2017-07-18T15:23:00Z</dcterms:modified>
</cp:coreProperties>
</file>