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>
        <w:rPr>
          <w:rFonts w:ascii="Verdana" w:hAnsi="Verdana" w:cs="Arial"/>
          <w:b/>
          <w:color w:val="009999"/>
          <w:sz w:val="44"/>
          <w:szCs w:val="44"/>
          <w:lang w:val="en-GB"/>
        </w:rPr>
        <w:t>Application form</w:t>
      </w:r>
    </w:p>
    <w:p w:rsidR="0003539F" w:rsidRDefault="0059569C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  <w:r w:rsidRPr="0059569C">
        <w:rPr>
          <w:rFonts w:ascii="Verdana" w:hAnsi="Verdana" w:cs="Arial"/>
          <w:b/>
          <w:szCs w:val="20"/>
          <w:lang w:val="en-GB"/>
        </w:rPr>
        <w:t>Please fill in all the fields and attach your CV in English</w:t>
      </w:r>
    </w:p>
    <w:p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611CFF" w:rsidRPr="00725220" w:rsidTr="00771298">
        <w:trPr>
          <w:trHeight w:val="301"/>
        </w:trPr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11CFF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02EBC" w:rsidRPr="00725220" w:rsidTr="00771298">
        <w:tc>
          <w:tcPr>
            <w:tcW w:w="1885" w:type="dxa"/>
            <w:shd w:val="clear" w:color="auto" w:fill="D9D9D9"/>
          </w:tcPr>
          <w:p w:rsidR="00E02EBC" w:rsidRPr="00E02EBC" w:rsidRDefault="00A209A3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</w:t>
            </w:r>
            <w:proofErr w:type="gramStart"/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(</w:t>
            </w:r>
            <w:proofErr w:type="gramEnd"/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years)</w:t>
            </w:r>
          </w:p>
        </w:tc>
        <w:tc>
          <w:tcPr>
            <w:tcW w:w="2431" w:type="dxa"/>
            <w:shd w:val="clear" w:color="auto" w:fill="auto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611CFF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City of residence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A209A3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Phone number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Default="0077129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Address</w:t>
            </w:r>
          </w:p>
        </w:tc>
        <w:tc>
          <w:tcPr>
            <w:tcW w:w="2587" w:type="dxa"/>
            <w:gridSpan w:val="2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:rsidTr="00771298">
        <w:trPr>
          <w:trHeight w:val="373"/>
        </w:trPr>
        <w:tc>
          <w:tcPr>
            <w:tcW w:w="1885" w:type="dxa"/>
            <w:shd w:val="clear" w:color="auto" w:fill="D9D9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35758E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:rsidR="00E02EBC" w:rsidRPr="006020EF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</w:t>
            </w:r>
            <w:proofErr w:type="gramStart"/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E02EBC">
              <w:rPr>
                <w:rFonts w:ascii="Verdana" w:hAnsi="Verdana" w:cs="Arial"/>
                <w:sz w:val="18"/>
                <w:lang w:val="en-GB"/>
              </w:rPr>
              <w:t>(</w:t>
            </w:r>
            <w:proofErr w:type="gramEnd"/>
            <w:r w:rsidR="00E02EBC">
              <w:rPr>
                <w:rFonts w:ascii="Verdana" w:hAnsi="Verdana" w:cs="Arial"/>
                <w:sz w:val="18"/>
                <w:lang w:val="en-GB"/>
              </w:rPr>
              <w:t>Greece, Spain, Romania, France, Lithuania, Czech Republic, Netherlands, Poland)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:rsidR="00942435" w:rsidRPr="004F4013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proofErr w:type="gramStart"/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4F4013">
              <w:rPr>
                <w:rFonts w:ascii="Verdana" w:hAnsi="Verdana" w:cs="Arial"/>
                <w:sz w:val="18"/>
                <w:lang w:val="en-GB"/>
              </w:rPr>
              <w:t>(</w:t>
            </w:r>
            <w:proofErr w:type="gramEnd"/>
            <w:r w:rsidR="004F4013">
              <w:rPr>
                <w:rFonts w:ascii="Verdana" w:hAnsi="Verdana" w:cs="Arial"/>
                <w:sz w:val="18"/>
                <w:lang w:val="en-GB"/>
              </w:rPr>
              <w:t>minimum B2 level of proficiency)</w:t>
            </w: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1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st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2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nd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942435">
              <w:rPr>
                <w:rFonts w:ascii="Verdana" w:hAnsi="Verdana" w:cs="Arial"/>
                <w:sz w:val="20"/>
                <w:lang w:val="en-GB"/>
              </w:rPr>
              <w:t>3</w:t>
            </w:r>
            <w:r w:rsidRPr="00942435">
              <w:rPr>
                <w:rFonts w:ascii="Verdana" w:hAnsi="Verdana" w:cs="Arial"/>
                <w:sz w:val="20"/>
                <w:vertAlign w:val="superscript"/>
                <w:lang w:val="en-GB"/>
              </w:rPr>
              <w:t>rd</w:t>
            </w:r>
            <w:r w:rsidRPr="00942435">
              <w:rPr>
                <w:rFonts w:ascii="Verdana" w:hAnsi="Verdana" w:cs="Arial"/>
                <w:sz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35758E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5638EB">
            <w:pPr>
              <w:spacing w:line="24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 </w:t>
            </w:r>
          </w:p>
        </w:tc>
      </w:tr>
      <w:tr w:rsidR="008B53B4" w:rsidRPr="00725220" w:rsidTr="004F4013">
        <w:tc>
          <w:tcPr>
            <w:tcW w:w="2065" w:type="dxa"/>
            <w:shd w:val="clear" w:color="auto" w:fill="D9D9D9"/>
            <w:vAlign w:val="center"/>
          </w:tcPr>
          <w:p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hosting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Administrative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EU law</w:t>
            </w:r>
          </w:p>
        </w:tc>
      </w:tr>
      <w:tr w:rsidR="00191843" w:rsidRPr="00E02EBC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6"/>
        <w:gridCol w:w="1817"/>
        <w:gridCol w:w="1817"/>
        <w:gridCol w:w="1840"/>
      </w:tblGrid>
      <w:tr w:rsidR="00942435" w:rsidRPr="00E02EBC" w:rsidTr="00191843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6" w:type="dxa"/>
            <w:shd w:val="clear" w:color="auto" w:fill="auto"/>
          </w:tcPr>
          <w:p w:rsidR="00942435" w:rsidRPr="00E02EBC" w:rsidRDefault="0035758E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November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2017</w:t>
            </w:r>
          </w:p>
        </w:tc>
        <w:tc>
          <w:tcPr>
            <w:tcW w:w="1817" w:type="dxa"/>
            <w:shd w:val="clear" w:color="auto" w:fill="auto"/>
          </w:tcPr>
          <w:p w:rsidR="00942435" w:rsidRPr="00E02EBC" w:rsidRDefault="0035758E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December 2017</w:t>
            </w:r>
          </w:p>
        </w:tc>
        <w:tc>
          <w:tcPr>
            <w:tcW w:w="1817" w:type="dxa"/>
          </w:tcPr>
          <w:p w:rsidR="00942435" w:rsidRPr="00E02EBC" w:rsidRDefault="0035758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January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  <w:tc>
          <w:tcPr>
            <w:tcW w:w="1840" w:type="dxa"/>
          </w:tcPr>
          <w:p w:rsidR="00942435" w:rsidRPr="00E02EBC" w:rsidRDefault="0035758E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February</w:t>
            </w:r>
            <w:r w:rsidR="00942435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2018</w:t>
            </w:r>
          </w:p>
        </w:tc>
      </w:tr>
      <w:tr w:rsidR="00942435" w:rsidRPr="00E02EBC" w:rsidTr="00191843">
        <w:trPr>
          <w:trHeight w:val="490"/>
        </w:trPr>
        <w:tc>
          <w:tcPr>
            <w:tcW w:w="1795" w:type="dxa"/>
            <w:shd w:val="clear" w:color="auto" w:fill="D9D9D9"/>
          </w:tcPr>
          <w:p w:rsidR="00942435" w:rsidRPr="00E02EBC" w:rsidRDefault="00942435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55986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6" w:type="dxa"/>
                <w:shd w:val="clear" w:color="auto" w:fill="auto"/>
                <w:vAlign w:val="center"/>
              </w:tcPr>
              <w:p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:rsidR="00942435" w:rsidRPr="00E02EBC" w:rsidRDefault="00942435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:rsidR="00942435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6020EF" w:rsidRPr="006020EF" w:rsidRDefault="006020EF" w:rsidP="006020EF">
      <w:pPr>
        <w:spacing w:after="360"/>
        <w:jc w:val="center"/>
        <w:rPr>
          <w:rFonts w:ascii="Verdana" w:hAnsi="Verdana" w:cs="Arial"/>
          <w:b/>
          <w:color w:val="009999"/>
          <w:sz w:val="24"/>
          <w:szCs w:val="44"/>
          <w:lang w:val="en-GB"/>
        </w:rPr>
      </w:pPr>
      <w:r w:rsidRPr="006020EF">
        <w:rPr>
          <w:rFonts w:ascii="Verdana" w:hAnsi="Verdana" w:cs="Arial"/>
          <w:b/>
          <w:color w:val="009999"/>
          <w:sz w:val="24"/>
          <w:szCs w:val="44"/>
          <w:lang w:val="en-GB"/>
        </w:rPr>
        <w:t>Annex</w:t>
      </w:r>
      <w:r>
        <w:rPr>
          <w:rFonts w:ascii="Verdana" w:hAnsi="Verdana" w:cs="Arial"/>
          <w:b/>
          <w:color w:val="009999"/>
          <w:sz w:val="24"/>
          <w:szCs w:val="44"/>
          <w:lang w:val="en-GB"/>
        </w:rPr>
        <w:t xml:space="preserve"> – Provisional list of institutions offering placements for foreign participants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6810"/>
      </w:tblGrid>
      <w:tr w:rsidR="006020EF" w:rsidRPr="0035758E" w:rsidTr="006020EF">
        <w:tc>
          <w:tcPr>
            <w:tcW w:w="1615" w:type="dxa"/>
            <w:shd w:val="clear" w:color="auto" w:fill="D9D9D9" w:themeFill="background1" w:themeFillShade="D9"/>
          </w:tcPr>
          <w:p w:rsidR="006020EF" w:rsidRPr="006020EF" w:rsidRDefault="006020EF" w:rsidP="006020EF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Country</w:t>
            </w:r>
          </w:p>
        </w:tc>
        <w:tc>
          <w:tcPr>
            <w:tcW w:w="6810" w:type="dxa"/>
            <w:shd w:val="clear" w:color="auto" w:fill="D9D9D9" w:themeFill="background1" w:themeFillShade="D9"/>
          </w:tcPr>
          <w:p w:rsidR="006020EF" w:rsidRPr="006020EF" w:rsidRDefault="006020EF" w:rsidP="006020EF">
            <w:pPr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020EF">
              <w:rPr>
                <w:rFonts w:ascii="Verdana" w:hAnsi="Verdana" w:cs="Arial"/>
                <w:b/>
                <w:sz w:val="18"/>
                <w:szCs w:val="18"/>
              </w:rPr>
              <w:t>Names of host institution offering places for lawyers</w:t>
            </w:r>
          </w:p>
        </w:tc>
      </w:tr>
      <w:tr w:rsidR="006020EF" w:rsidRPr="0035758E" w:rsidTr="006020EF">
        <w:trPr>
          <w:trHeight w:val="198"/>
        </w:trPr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International Department of the Czech Bar Association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Štros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Kusák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Attorneys at law and Patent Attorneys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Law firm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Holubová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advokáti</w:t>
            </w:r>
            <w:proofErr w:type="spellEnd"/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Law firm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Brož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Sokol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Novák</w:t>
            </w:r>
            <w:proofErr w:type="spellEnd"/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Law firm Giese &amp; Partner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PRK Partners attorneys at law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Czech Republic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Žižlavský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>, law firm – Insolvency administrators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Bahas,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Gramatidis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and partners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Ballas,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Pelekanos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&amp; associates LPC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I G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Anagnostopoulos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Kyriakides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Georgopoulos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 xml:space="preserve">M&amp;P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Bernitsas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offices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Potamitis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Vekris</w:t>
            </w:r>
            <w:proofErr w:type="spellEnd"/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Greece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Rokas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law firm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Eversheds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Saladžius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, BC Victoria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Tark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Grunte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Sutkiene</w:t>
            </w:r>
            <w:proofErr w:type="spellEnd"/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Cobalt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Lithuania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Glimstedt</w:t>
            </w:r>
            <w:proofErr w:type="spellEnd"/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National Council of Legal Advisers and its 19 Regional Bar Associations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Poland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Ślązak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i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>Partnerzy</w:t>
            </w:r>
            <w:proofErr w:type="spellEnd"/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Law Office</w:t>
            </w: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ab/>
            </w: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ab/>
            </w:r>
            <w:r w:rsidRPr="006020EF">
              <w:rPr>
                <w:rFonts w:ascii="Verdana" w:hAnsi="Verdana" w:cs="Calibri"/>
                <w:color w:val="000000"/>
                <w:sz w:val="18"/>
                <w:szCs w:val="18"/>
              </w:rPr>
              <w:tab/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Romania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National Association of the Romanian Bars (UNBR)</w:t>
            </w:r>
          </w:p>
        </w:tc>
      </w:tr>
      <w:tr w:rsidR="006020EF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Netherlands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6020EF">
              <w:rPr>
                <w:rFonts w:ascii="Verdana" w:hAnsi="Verdana" w:cs="Arial"/>
                <w:sz w:val="18"/>
                <w:szCs w:val="18"/>
              </w:rPr>
              <w:t>Stichting</w:t>
            </w:r>
            <w:proofErr w:type="spellEnd"/>
            <w:r w:rsidRPr="006020EF">
              <w:rPr>
                <w:rFonts w:ascii="Verdana" w:hAnsi="Verdana" w:cs="Arial"/>
                <w:sz w:val="18"/>
                <w:szCs w:val="18"/>
              </w:rPr>
              <w:t xml:space="preserve"> European Lawyers Foundation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France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Ordre des avocats auprès de la cour d'appel de Paris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6020EF">
              <w:rPr>
                <w:rFonts w:ascii="Verdana" w:hAnsi="Verdana" w:cs="Arial"/>
                <w:sz w:val="18"/>
                <w:szCs w:val="18"/>
                <w:lang w:val="fr-FR"/>
              </w:rPr>
              <w:t>Ecole de formation du barreau</w:t>
            </w:r>
          </w:p>
        </w:tc>
      </w:tr>
      <w:tr w:rsidR="006020EF" w:rsidRPr="0035758E" w:rsidTr="006020EF">
        <w:tc>
          <w:tcPr>
            <w:tcW w:w="1615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020EF">
              <w:rPr>
                <w:rFonts w:ascii="Verdana" w:hAnsi="Verdana" w:cs="Arial"/>
                <w:sz w:val="18"/>
                <w:szCs w:val="18"/>
              </w:rPr>
              <w:t>Spain</w:t>
            </w:r>
          </w:p>
        </w:tc>
        <w:tc>
          <w:tcPr>
            <w:tcW w:w="6810" w:type="dxa"/>
          </w:tcPr>
          <w:p w:rsidR="006020EF" w:rsidRPr="006020EF" w:rsidRDefault="006020EF" w:rsidP="006020EF">
            <w:pPr>
              <w:spacing w:line="360" w:lineRule="auto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020EF">
              <w:rPr>
                <w:rFonts w:ascii="Verdana" w:hAnsi="Verdana" w:cs="Arial"/>
                <w:color w:val="000000"/>
                <w:sz w:val="18"/>
                <w:szCs w:val="18"/>
              </w:rPr>
              <w:t>83 Spanish lo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cal bars and Spanish Law Firms</w:t>
            </w:r>
          </w:p>
        </w:tc>
      </w:tr>
    </w:tbl>
    <w:p w:rsidR="006020EF" w:rsidRPr="002438D4" w:rsidRDefault="006020EF" w:rsidP="006020EF">
      <w:pPr>
        <w:spacing w:after="360"/>
        <w:jc w:val="center"/>
        <w:rPr>
          <w:rFonts w:ascii="Verdana" w:hAnsi="Verdana" w:cs="Arial"/>
          <w:b/>
          <w:color w:val="009999"/>
          <w:sz w:val="44"/>
          <w:szCs w:val="44"/>
          <w:lang w:val="en-GB"/>
        </w:rPr>
      </w:pPr>
    </w:p>
    <w:p w:rsidR="00D974BC" w:rsidRPr="00E02EBC" w:rsidRDefault="00D974BC" w:rsidP="006020EF">
      <w:pPr>
        <w:jc w:val="center"/>
        <w:rPr>
          <w:rFonts w:ascii="Verdana" w:hAnsi="Verdana" w:cs="Arial"/>
          <w:b/>
          <w:sz w:val="20"/>
          <w:szCs w:val="20"/>
          <w:lang w:val="en-GB"/>
        </w:rPr>
      </w:pPr>
    </w:p>
    <w:sectPr w:rsidR="00D974BC" w:rsidRPr="00E02EBC" w:rsidSect="00104B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EA" w:rsidRDefault="009D01EA">
      <w:pPr>
        <w:spacing w:after="0" w:line="240" w:lineRule="auto"/>
      </w:pPr>
      <w:r>
        <w:separator/>
      </w:r>
    </w:p>
  </w:endnote>
  <w:endnote w:type="continuationSeparator" w:id="0">
    <w:p w:rsidR="009D01EA" w:rsidRDefault="009D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D4" w:rsidRDefault="0003539F">
    <w:pPr>
      <w:pStyle w:val="Subsol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6535B0" w:rsidRPr="006535B0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6535B0" w:rsidRPr="006535B0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B1" w:rsidRDefault="0003539F" w:rsidP="00104BB1">
    <w:pPr>
      <w:pStyle w:val="Subsol"/>
      <w:jc w:val="center"/>
    </w:pPr>
    <w:r w:rsidRPr="00BB050F">
      <w:rPr>
        <w:noProof/>
      </w:rPr>
      <w:drawing>
        <wp:inline distT="0" distB="0" distL="0" distR="0">
          <wp:extent cx="1428750" cy="8001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EA" w:rsidRDefault="009D01EA">
      <w:pPr>
        <w:spacing w:after="0" w:line="240" w:lineRule="auto"/>
      </w:pPr>
      <w:r>
        <w:separator/>
      </w:r>
    </w:p>
  </w:footnote>
  <w:footnote w:type="continuationSeparator" w:id="0">
    <w:p w:rsidR="009D01EA" w:rsidRDefault="009D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CD4" w:rsidRDefault="009D01EA" w:rsidP="00C37CD4">
    <w:pPr>
      <w:pStyle w:val="Antet"/>
      <w:jc w:val="center"/>
      <w:rPr>
        <w:noProof/>
      </w:rPr>
    </w:pPr>
  </w:p>
  <w:p w:rsidR="00FF3FC8" w:rsidRPr="00FF3FC8" w:rsidRDefault="009D01EA" w:rsidP="00C37CD4">
    <w:pPr>
      <w:pStyle w:val="Antet"/>
      <w:jc w:val="center"/>
      <w:rPr>
        <w:rFonts w:ascii="Times New Roman" w:hAnsi="Times New Roman"/>
        <w:noProof/>
        <w:sz w:val="16"/>
      </w:rPr>
    </w:pPr>
  </w:p>
  <w:p w:rsidR="00FF3FC8" w:rsidRPr="00FF3FC8" w:rsidRDefault="009D01EA" w:rsidP="00C37CD4">
    <w:pPr>
      <w:pStyle w:val="Antet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B1" w:rsidRDefault="0003539F" w:rsidP="00104BB1">
    <w:pPr>
      <w:pStyle w:val="Antet"/>
      <w:jc w:val="center"/>
      <w:rPr>
        <w:noProof/>
      </w:rPr>
    </w:pPr>
    <w:r w:rsidRPr="006A6ABE">
      <w:rPr>
        <w:noProof/>
      </w:rPr>
      <w:drawing>
        <wp:inline distT="0" distB="0" distL="0" distR="0">
          <wp:extent cx="1781175" cy="847725"/>
          <wp:effectExtent l="0" t="0" r="9525" b="9525"/>
          <wp:docPr id="14" name="Picture 14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BB1" w:rsidRPr="00104BB1" w:rsidRDefault="009D01EA" w:rsidP="00104BB1">
    <w:pPr>
      <w:pStyle w:val="Antet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3539F"/>
    <w:rsid w:val="00152436"/>
    <w:rsid w:val="00167FB9"/>
    <w:rsid w:val="00191843"/>
    <w:rsid w:val="002170A9"/>
    <w:rsid w:val="00222076"/>
    <w:rsid w:val="00241173"/>
    <w:rsid w:val="002438D4"/>
    <w:rsid w:val="002E3023"/>
    <w:rsid w:val="0035758E"/>
    <w:rsid w:val="00367E7B"/>
    <w:rsid w:val="00471D0C"/>
    <w:rsid w:val="004F1F26"/>
    <w:rsid w:val="004F4013"/>
    <w:rsid w:val="005638EB"/>
    <w:rsid w:val="0059569C"/>
    <w:rsid w:val="005A09E2"/>
    <w:rsid w:val="006020EF"/>
    <w:rsid w:val="00611CFF"/>
    <w:rsid w:val="006535B0"/>
    <w:rsid w:val="006B3CE9"/>
    <w:rsid w:val="006E1241"/>
    <w:rsid w:val="00771298"/>
    <w:rsid w:val="008100DB"/>
    <w:rsid w:val="00885793"/>
    <w:rsid w:val="008B53B4"/>
    <w:rsid w:val="008E12BE"/>
    <w:rsid w:val="00942435"/>
    <w:rsid w:val="009D01EA"/>
    <w:rsid w:val="00A209A3"/>
    <w:rsid w:val="00A5081E"/>
    <w:rsid w:val="00AC3BA3"/>
    <w:rsid w:val="00B00FD8"/>
    <w:rsid w:val="00B157C4"/>
    <w:rsid w:val="00B65564"/>
    <w:rsid w:val="00C32130"/>
    <w:rsid w:val="00CD5A6F"/>
    <w:rsid w:val="00D65ECF"/>
    <w:rsid w:val="00D974BC"/>
    <w:rsid w:val="00E02EBC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3539F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3539F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Fontdeparagrafimplicit"/>
    <w:uiPriority w:val="99"/>
    <w:unhideWhenUsed/>
    <w:rsid w:val="00367E7B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Veronica MORECUT</cp:lastModifiedBy>
  <cp:revision>1</cp:revision>
  <dcterms:created xsi:type="dcterms:W3CDTF">2017-09-28T06:16:00Z</dcterms:created>
  <dcterms:modified xsi:type="dcterms:W3CDTF">2017-09-28T06:16:00Z</dcterms:modified>
</cp:coreProperties>
</file>