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30EDD8E" w14:textId="77777777" w:rsidR="00A2666B" w:rsidRDefault="00A2666B">
      <w:pPr>
        <w:pStyle w:val="Stiltitlu"/>
        <w:rPr>
          <w:rFonts w:ascii="Arial Black" w:hAnsi="Arial Black" w:cs="Arial Black"/>
          <w:sz w:val="32"/>
          <w:szCs w:val="32"/>
        </w:rPr>
      </w:pPr>
      <w:bookmarkStart w:id="0" w:name="_GoBack"/>
      <w:bookmarkEnd w:id="0"/>
      <w:r>
        <w:rPr>
          <w:rFonts w:ascii="Arial Black" w:hAnsi="Arial Black" w:cs="Arial Black"/>
          <w:sz w:val="32"/>
          <w:szCs w:val="32"/>
        </w:rPr>
        <w:t xml:space="preserve">Institutul Naţional pentru </w:t>
      </w:r>
    </w:p>
    <w:p w14:paraId="3C564436" w14:textId="77777777" w:rsidR="00A2666B" w:rsidRDefault="00A2666B">
      <w:pPr>
        <w:pStyle w:val="Stiltitlu"/>
        <w:rPr>
          <w:rFonts w:ascii="Verdana" w:hAnsi="Verdana" w:cs="Verdana"/>
          <w:bCs/>
          <w:i/>
          <w:iCs/>
          <w:sz w:val="32"/>
          <w:szCs w:val="32"/>
        </w:rPr>
      </w:pPr>
      <w:r>
        <w:rPr>
          <w:rFonts w:ascii="Arial Black" w:hAnsi="Arial Black" w:cs="Arial Black"/>
          <w:sz w:val="32"/>
          <w:szCs w:val="32"/>
        </w:rPr>
        <w:t>Pregătirea şi Perfecţionarea Avocaţilor</w:t>
      </w:r>
    </w:p>
    <w:p w14:paraId="5483AB3A" w14:textId="77777777" w:rsidR="00A2666B" w:rsidRDefault="00A2666B">
      <w:pPr>
        <w:pStyle w:val="Subtitle"/>
        <w:rPr>
          <w:rFonts w:ascii="Verdana" w:hAnsi="Verdana" w:cs="Verdana"/>
          <w:b/>
          <w:bCs/>
          <w:u w:val="single"/>
        </w:rPr>
      </w:pPr>
      <w:r>
        <w:rPr>
          <w:rFonts w:ascii="Verdana" w:hAnsi="Verdana" w:cs="Verdana"/>
          <w:b/>
          <w:bCs/>
          <w:i/>
          <w:iCs/>
          <w:sz w:val="32"/>
          <w:szCs w:val="32"/>
        </w:rPr>
        <w:t>CONSILIUL DE CONDUCERE</w:t>
      </w:r>
    </w:p>
    <w:p w14:paraId="5A4CA137" w14:textId="77777777" w:rsidR="00A2666B" w:rsidRDefault="00A2666B">
      <w:pPr>
        <w:jc w:val="center"/>
        <w:rPr>
          <w:rFonts w:ascii="Verdana" w:hAnsi="Verdana" w:cs="Verdana"/>
          <w:b/>
          <w:bCs/>
          <w:u w:val="single"/>
        </w:rPr>
      </w:pPr>
    </w:p>
    <w:p w14:paraId="48D1B051" w14:textId="77777777" w:rsidR="00A2666B" w:rsidRDefault="00A2666B">
      <w:pPr>
        <w:jc w:val="center"/>
        <w:rPr>
          <w:rFonts w:ascii="Verdana" w:hAnsi="Verdana" w:cs="Verdana"/>
          <w:b/>
          <w:bCs/>
          <w:u w:val="single"/>
        </w:rPr>
      </w:pPr>
    </w:p>
    <w:p w14:paraId="2F65FE80" w14:textId="77777777" w:rsidR="00A2666B" w:rsidRDefault="00A2666B">
      <w:pPr>
        <w:jc w:val="center"/>
        <w:rPr>
          <w:rFonts w:ascii="Verdana" w:hAnsi="Verdana" w:cs="Verdana"/>
          <w:b/>
          <w:bCs/>
          <w:u w:val="single"/>
        </w:rPr>
      </w:pPr>
    </w:p>
    <w:p w14:paraId="76E13DA1" w14:textId="77777777" w:rsidR="00A2666B" w:rsidRDefault="00A2666B">
      <w:pPr>
        <w:jc w:val="center"/>
        <w:rPr>
          <w:rFonts w:ascii="Verdana" w:hAnsi="Verdana" w:cs="Verdana"/>
          <w:b/>
        </w:rPr>
      </w:pPr>
    </w:p>
    <w:p w14:paraId="3A062E1E" w14:textId="77777777" w:rsidR="00A2666B" w:rsidRDefault="00A2666B">
      <w:pPr>
        <w:jc w:val="center"/>
        <w:rPr>
          <w:rFonts w:ascii="Verdana" w:hAnsi="Verdana" w:cs="Verdana"/>
          <w:b/>
        </w:rPr>
      </w:pPr>
    </w:p>
    <w:p w14:paraId="1A240CA4" w14:textId="77777777" w:rsidR="00A2666B" w:rsidRDefault="00A2666B">
      <w:pPr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  <w:bCs/>
          <w:spacing w:val="20"/>
          <w:w w:val="150"/>
          <w:sz w:val="32"/>
          <w:szCs w:val="32"/>
        </w:rPr>
        <w:t xml:space="preserve">HOTĂRÂREA NR. </w:t>
      </w:r>
      <w:r w:rsidR="00E4339C">
        <w:rPr>
          <w:rFonts w:ascii="Verdana" w:hAnsi="Verdana" w:cs="Verdana"/>
          <w:b/>
          <w:bCs/>
          <w:spacing w:val="20"/>
          <w:w w:val="150"/>
          <w:sz w:val="32"/>
          <w:szCs w:val="32"/>
        </w:rPr>
        <w:t>3</w:t>
      </w:r>
    </w:p>
    <w:p w14:paraId="7405BDF3" w14:textId="77777777" w:rsidR="00A2666B" w:rsidRDefault="00A2666B">
      <w:pPr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 xml:space="preserve">privind adoptarea modelului caietului de lucrări profesionale </w:t>
      </w:r>
    </w:p>
    <w:p w14:paraId="1B551355" w14:textId="77777777" w:rsidR="00A2666B" w:rsidRDefault="00A2666B">
      <w:pPr>
        <w:jc w:val="center"/>
      </w:pPr>
      <w:r>
        <w:rPr>
          <w:rFonts w:ascii="Verdana" w:hAnsi="Verdana" w:cs="Verdana"/>
          <w:b/>
        </w:rPr>
        <w:t>pentru anul II de pregătire profesionala initiala</w:t>
      </w:r>
      <w:r>
        <w:rPr>
          <w:rFonts w:ascii="Verdana" w:eastAsia="Verdana" w:hAnsi="Verdana" w:cs="Verdana"/>
          <w:b/>
        </w:rPr>
        <w:t xml:space="preserve">                        </w:t>
      </w:r>
    </w:p>
    <w:p w14:paraId="29D367B1" w14:textId="77777777" w:rsidR="00A2666B" w:rsidRDefault="00A2666B">
      <w:pPr>
        <w:jc w:val="center"/>
      </w:pPr>
    </w:p>
    <w:p w14:paraId="2E3DB38A" w14:textId="77777777" w:rsidR="00A2666B" w:rsidRDefault="00A2666B">
      <w:pPr>
        <w:jc w:val="center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       </w:t>
      </w:r>
      <w:r w:rsidR="008226CE">
        <w:rPr>
          <w:rFonts w:ascii="Verdana" w:eastAsia="Verdana" w:hAnsi="Verdana" w:cs="Verdana"/>
          <w:b/>
        </w:rPr>
        <w:t>17 mai 2019</w:t>
      </w:r>
    </w:p>
    <w:p w14:paraId="101D7E7E" w14:textId="77777777" w:rsidR="00A2666B" w:rsidRDefault="00A2666B">
      <w:pPr>
        <w:rPr>
          <w:rFonts w:ascii="Verdana" w:hAnsi="Verdana" w:cs="Verdana"/>
          <w:b/>
        </w:rPr>
      </w:pPr>
    </w:p>
    <w:p w14:paraId="568A5494" w14:textId="77777777" w:rsidR="00A2666B" w:rsidRDefault="00A2666B">
      <w:pPr>
        <w:ind w:firstLine="72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În conformitate cu dispoziţiile art. 299 alin. (5), art. 311 alin. (4)  şi art. 312 alin (1) lit. a) din Statutul profesiei de avocat, </w:t>
      </w:r>
    </w:p>
    <w:p w14:paraId="13DBA36F" w14:textId="77777777" w:rsidR="00A2666B" w:rsidRDefault="00A2666B">
      <w:pPr>
        <w:ind w:firstLine="72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în temeiul dispoziţiilor art. 5 alin. (1) şi (2) lit. a), art. 7 alin. (1) lit. b) şi c) art. 13 lit. k) din Statutul Institutului Naţional pentru Pregătirea şi Perfecţionarea Avocaţilor, </w:t>
      </w:r>
    </w:p>
    <w:p w14:paraId="6C19A1DA" w14:textId="77777777" w:rsidR="00A2666B" w:rsidRDefault="00A2666B">
      <w:pPr>
        <w:ind w:firstLine="72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în acord cu prevederile art. 14 din Regulamentul de Organizare şi Funcţionare al INPPA, </w:t>
      </w:r>
    </w:p>
    <w:p w14:paraId="2E6321CE" w14:textId="77777777" w:rsidR="00A2666B" w:rsidRDefault="00A2666B">
      <w:pPr>
        <w:jc w:val="both"/>
        <w:rPr>
          <w:rFonts w:ascii="Verdana" w:hAnsi="Verdana" w:cs="Verdana"/>
        </w:rPr>
      </w:pPr>
    </w:p>
    <w:p w14:paraId="2C14AE2F" w14:textId="77777777" w:rsidR="00A2666B" w:rsidRDefault="00A2666B">
      <w:pPr>
        <w:ind w:firstLine="72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Luând act şi de dezbaterile ce au avut loc în cadrul şedinţei Consiliului de Conducere al INPPA din </w:t>
      </w:r>
      <w:r w:rsidR="008226CE">
        <w:rPr>
          <w:rFonts w:ascii="Verdana" w:hAnsi="Verdana" w:cs="Verdana"/>
        </w:rPr>
        <w:t>17 mai 2019</w:t>
      </w:r>
      <w:r>
        <w:rPr>
          <w:rFonts w:ascii="Verdana" w:hAnsi="Verdana" w:cs="Verdana"/>
        </w:rPr>
        <w:t>,</w:t>
      </w:r>
    </w:p>
    <w:p w14:paraId="306B0C74" w14:textId="77777777" w:rsidR="00A2666B" w:rsidRDefault="00A2666B">
      <w:pPr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14:paraId="15C98DA4" w14:textId="77777777" w:rsidR="00A2666B" w:rsidRDefault="00A2666B">
      <w:pPr>
        <w:ind w:firstLine="72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Consiliul de Conducere al Institutului Naţional pentru Pregătirea şi Perfecţionarea Avocaţilor, </w:t>
      </w:r>
    </w:p>
    <w:p w14:paraId="704B9BB3" w14:textId="77777777" w:rsidR="00A2666B" w:rsidRDefault="00A2666B">
      <w:pPr>
        <w:jc w:val="both"/>
        <w:rPr>
          <w:rFonts w:ascii="Verdana" w:hAnsi="Verdana" w:cs="Verdana"/>
        </w:rPr>
      </w:pPr>
    </w:p>
    <w:p w14:paraId="1FA11B0A" w14:textId="77777777" w:rsidR="00A2666B" w:rsidRDefault="00A2666B">
      <w:pPr>
        <w:jc w:val="both"/>
        <w:rPr>
          <w:rFonts w:ascii="Verdana" w:hAnsi="Verdana" w:cs="Verdana"/>
        </w:rPr>
      </w:pPr>
    </w:p>
    <w:p w14:paraId="02970F9A" w14:textId="77777777" w:rsidR="00A2666B" w:rsidRDefault="00A2666B">
      <w:pPr>
        <w:jc w:val="center"/>
        <w:rPr>
          <w:rFonts w:ascii="Verdana" w:hAnsi="Verdana" w:cs="Verdana"/>
        </w:rPr>
      </w:pPr>
      <w:r>
        <w:rPr>
          <w:rFonts w:ascii="Verdana" w:hAnsi="Verdana" w:cs="Verdana"/>
          <w:b/>
        </w:rPr>
        <w:t>HOTĂRĂŞTE:</w:t>
      </w:r>
    </w:p>
    <w:p w14:paraId="783E2690" w14:textId="77777777" w:rsidR="00A2666B" w:rsidRDefault="00A2666B">
      <w:pPr>
        <w:jc w:val="both"/>
        <w:rPr>
          <w:rFonts w:ascii="Verdana" w:hAnsi="Verdana" w:cs="Verdana"/>
        </w:rPr>
      </w:pPr>
    </w:p>
    <w:p w14:paraId="035A552F" w14:textId="77777777" w:rsidR="00A2666B" w:rsidRDefault="00A2666B">
      <w:pPr>
        <w:ind w:firstLine="720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 xml:space="preserve">Art. 1. </w:t>
      </w:r>
      <w:r>
        <w:rPr>
          <w:rFonts w:ascii="Verdana" w:hAnsi="Verdana" w:cs="Verdana"/>
        </w:rPr>
        <w:t xml:space="preserve">– Se aprobă modelul </w:t>
      </w:r>
      <w:r>
        <w:rPr>
          <w:rFonts w:ascii="Verdana" w:hAnsi="Verdana" w:cs="Verdana"/>
          <w:i/>
        </w:rPr>
        <w:t>Caietului de lucrări profesionale</w:t>
      </w:r>
      <w:r>
        <w:rPr>
          <w:rFonts w:ascii="Verdana" w:hAnsi="Verdana" w:cs="Verdana"/>
        </w:rPr>
        <w:t xml:space="preserve"> pentru anul II de pregătire iniţială, astfel cum acesta este prezentat în anexa la prezenta hotărâre. Modelul este general valabil pentru stagiarii aflaţi în anul 2 de stagiu în anul de preg</w:t>
      </w:r>
      <w:r w:rsidR="00041161">
        <w:rPr>
          <w:rFonts w:ascii="Verdana" w:hAnsi="Verdana" w:cs="Verdana"/>
        </w:rPr>
        <w:t>ătire profesională inițială 201</w:t>
      </w:r>
      <w:r w:rsidR="008226CE">
        <w:rPr>
          <w:rFonts w:ascii="Verdana" w:hAnsi="Verdana" w:cs="Verdana"/>
        </w:rPr>
        <w:t>9</w:t>
      </w:r>
      <w:r>
        <w:rPr>
          <w:rFonts w:ascii="Verdana" w:hAnsi="Verdana" w:cs="Verdana"/>
        </w:rPr>
        <w:t>.</w:t>
      </w:r>
    </w:p>
    <w:p w14:paraId="3B82A1A6" w14:textId="77777777" w:rsidR="00A2666B" w:rsidRDefault="00A2666B">
      <w:pPr>
        <w:ind w:firstLine="720"/>
        <w:jc w:val="both"/>
        <w:rPr>
          <w:rFonts w:ascii="Verdana" w:hAnsi="Verdana" w:cs="Verdana"/>
        </w:rPr>
      </w:pPr>
    </w:p>
    <w:p w14:paraId="1D803247" w14:textId="77777777" w:rsidR="00A2666B" w:rsidRPr="006F2926" w:rsidRDefault="00A2666B">
      <w:pPr>
        <w:ind w:firstLine="720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 xml:space="preserve">Art. 2. – </w:t>
      </w:r>
      <w:r>
        <w:rPr>
          <w:rFonts w:ascii="Verdana" w:hAnsi="Verdana" w:cs="Verdana"/>
        </w:rPr>
        <w:t>(1)</w:t>
      </w:r>
      <w:r>
        <w:rPr>
          <w:rFonts w:ascii="Verdana" w:hAnsi="Verdana" w:cs="Verdana"/>
          <w:b/>
        </w:rPr>
        <w:t xml:space="preserve"> </w:t>
      </w:r>
      <w:r w:rsidRPr="006F2926">
        <w:rPr>
          <w:rFonts w:ascii="Verdana" w:hAnsi="Verdana" w:cs="Verdana"/>
        </w:rPr>
        <w:t xml:space="preserve">Lucrările profesionale ce alcătuiesc </w:t>
      </w:r>
      <w:r w:rsidRPr="006F2926">
        <w:rPr>
          <w:rFonts w:ascii="Verdana" w:hAnsi="Verdana" w:cs="Verdana"/>
          <w:i/>
        </w:rPr>
        <w:t>Caietul de lucrări profesionale</w:t>
      </w:r>
      <w:r w:rsidRPr="006F2926">
        <w:rPr>
          <w:rFonts w:ascii="Verdana" w:hAnsi="Verdana" w:cs="Verdana"/>
        </w:rPr>
        <w:t xml:space="preserve"> vor fi grupate în </w:t>
      </w:r>
      <w:r w:rsidR="00094FFE" w:rsidRPr="006F2926">
        <w:rPr>
          <w:rFonts w:ascii="Verdana" w:hAnsi="Verdana" w:cs="Verdana"/>
          <w:i/>
        </w:rPr>
        <w:t xml:space="preserve">5 </w:t>
      </w:r>
      <w:r w:rsidRPr="006F2926">
        <w:rPr>
          <w:rFonts w:ascii="Verdana" w:hAnsi="Verdana" w:cs="Verdana"/>
          <w:i/>
        </w:rPr>
        <w:t xml:space="preserve">mape de </w:t>
      </w:r>
      <w:r w:rsidRPr="006F2926">
        <w:rPr>
          <w:rFonts w:ascii="Verdana" w:hAnsi="Verdana" w:cs="Verdana"/>
        </w:rPr>
        <w:t xml:space="preserve">lucrări, pe materii, după cum urmează: 6 lucrări la </w:t>
      </w:r>
      <w:r w:rsidR="00041161" w:rsidRPr="006F2926">
        <w:rPr>
          <w:rFonts w:ascii="Verdana" w:hAnsi="Verdana" w:cs="Verdana"/>
        </w:rPr>
        <w:t xml:space="preserve">modulul </w:t>
      </w:r>
      <w:r w:rsidRPr="006F2926">
        <w:rPr>
          <w:rFonts w:ascii="Verdana" w:hAnsi="Verdana" w:cs="Verdana"/>
        </w:rPr>
        <w:t>drept civil</w:t>
      </w:r>
      <w:r w:rsidR="00041161" w:rsidRPr="006F2926">
        <w:rPr>
          <w:rFonts w:ascii="Verdana" w:hAnsi="Verdana" w:cs="Verdana"/>
        </w:rPr>
        <w:t>/</w:t>
      </w:r>
      <w:r w:rsidRPr="006F2926">
        <w:rPr>
          <w:rFonts w:ascii="Verdana" w:hAnsi="Verdana" w:cs="Verdana"/>
        </w:rPr>
        <w:t xml:space="preserve">drept procesual civil, 6 lucrări la </w:t>
      </w:r>
      <w:r w:rsidR="00041161" w:rsidRPr="006F2926">
        <w:rPr>
          <w:rFonts w:ascii="Verdana" w:hAnsi="Verdana" w:cs="Verdana"/>
        </w:rPr>
        <w:t xml:space="preserve">modulul </w:t>
      </w:r>
      <w:r w:rsidRPr="006F2926">
        <w:rPr>
          <w:rFonts w:ascii="Verdana" w:hAnsi="Verdana" w:cs="Verdana"/>
        </w:rPr>
        <w:t>drept penal</w:t>
      </w:r>
      <w:r w:rsidR="00041161" w:rsidRPr="006F2926">
        <w:rPr>
          <w:rFonts w:ascii="Verdana" w:hAnsi="Verdana" w:cs="Verdana"/>
        </w:rPr>
        <w:t>/</w:t>
      </w:r>
      <w:r w:rsidRPr="006F2926">
        <w:rPr>
          <w:rFonts w:ascii="Verdana" w:hAnsi="Verdana" w:cs="Verdana"/>
        </w:rPr>
        <w:t xml:space="preserve">drept procesual penal, 6 lucrări la organizarea şi exercitarea profesiei de avocat, </w:t>
      </w:r>
      <w:r w:rsidR="00041161" w:rsidRPr="006F2926">
        <w:rPr>
          <w:rFonts w:ascii="Verdana" w:hAnsi="Verdana" w:cs="Verdana"/>
        </w:rPr>
        <w:t xml:space="preserve">câte </w:t>
      </w:r>
      <w:r w:rsidRPr="006F2926">
        <w:rPr>
          <w:rFonts w:ascii="Verdana" w:hAnsi="Verdana" w:cs="Verdana"/>
        </w:rPr>
        <w:t xml:space="preserve">3 lucrări la </w:t>
      </w:r>
      <w:r w:rsidR="00041161" w:rsidRPr="006F2926">
        <w:rPr>
          <w:rFonts w:ascii="Verdana" w:hAnsi="Verdana" w:cs="Verdana"/>
        </w:rPr>
        <w:t>cele 2 discipline urmate în cadrul modulului de drept european.</w:t>
      </w:r>
      <w:r w:rsidRPr="006F2926">
        <w:rPr>
          <w:rFonts w:ascii="Verdana" w:hAnsi="Verdana" w:cs="Verdana"/>
        </w:rPr>
        <w:t xml:space="preserve"> </w:t>
      </w:r>
    </w:p>
    <w:p w14:paraId="5A158085" w14:textId="77777777" w:rsidR="00041161" w:rsidRPr="006F2926" w:rsidRDefault="00A2666B">
      <w:pPr>
        <w:ind w:firstLine="72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(2)</w:t>
      </w:r>
      <w:r>
        <w:rPr>
          <w:rFonts w:ascii="Verdana" w:hAnsi="Verdana" w:cs="Verdana"/>
          <w:b/>
        </w:rPr>
        <w:t xml:space="preserve"> </w:t>
      </w:r>
      <w:r>
        <w:rPr>
          <w:rFonts w:ascii="Verdana" w:hAnsi="Verdana" w:cs="Verdana"/>
        </w:rPr>
        <w:t xml:space="preserve">La disciplinele </w:t>
      </w:r>
      <w:r>
        <w:rPr>
          <w:rFonts w:ascii="Verdana" w:hAnsi="Verdana" w:cs="Verdana"/>
          <w:i/>
        </w:rPr>
        <w:t>drept civil</w:t>
      </w:r>
      <w:r w:rsidR="00041161">
        <w:rPr>
          <w:rFonts w:ascii="Verdana" w:hAnsi="Verdana" w:cs="Verdana"/>
        </w:rPr>
        <w:t>/</w:t>
      </w:r>
      <w:r>
        <w:rPr>
          <w:rFonts w:ascii="Verdana" w:hAnsi="Verdana" w:cs="Verdana"/>
          <w:i/>
        </w:rPr>
        <w:t>drept procesual civil</w:t>
      </w:r>
      <w:r w:rsidR="00041161">
        <w:rPr>
          <w:rFonts w:ascii="Verdana" w:hAnsi="Verdana" w:cs="Verdana"/>
          <w:i/>
        </w:rPr>
        <w:t xml:space="preserve"> </w:t>
      </w:r>
      <w:r w:rsidR="00041161" w:rsidRPr="00041161">
        <w:rPr>
          <w:rFonts w:ascii="Verdana" w:hAnsi="Verdana" w:cs="Verdana"/>
        </w:rPr>
        <w:t>și</w:t>
      </w:r>
      <w:r>
        <w:rPr>
          <w:rFonts w:ascii="Verdana" w:hAnsi="Verdana" w:cs="Verdana"/>
          <w:i/>
        </w:rPr>
        <w:t xml:space="preserve"> drept penal</w:t>
      </w:r>
      <w:r w:rsidR="00041161">
        <w:rPr>
          <w:rFonts w:ascii="Verdana" w:hAnsi="Verdana" w:cs="Verdana"/>
          <w:i/>
        </w:rPr>
        <w:t>/</w:t>
      </w:r>
      <w:r>
        <w:rPr>
          <w:rFonts w:ascii="Verdana" w:hAnsi="Verdana" w:cs="Verdana"/>
          <w:i/>
        </w:rPr>
        <w:t>drept procesual penal</w:t>
      </w:r>
      <w:r>
        <w:rPr>
          <w:rFonts w:ascii="Verdana" w:hAnsi="Verdana" w:cs="Verdana"/>
        </w:rPr>
        <w:t xml:space="preserve">, avocaţii stagiari au posibilitatea ca din cele 6 lucrări, 2 lucrări să reprezinte lucrări profesionale proprii, efectuate în perioada stagiului, în </w:t>
      </w:r>
      <w:r w:rsidRPr="006F2926">
        <w:rPr>
          <w:rFonts w:ascii="Verdana" w:hAnsi="Verdana" w:cs="Verdana"/>
        </w:rPr>
        <w:t xml:space="preserve">cadrul formelor de exercitare a profesiei în care îşi desfăşoară activitatea. La </w:t>
      </w:r>
      <w:r w:rsidR="00041161" w:rsidRPr="006F2926">
        <w:rPr>
          <w:rFonts w:ascii="Verdana" w:hAnsi="Verdana" w:cs="Verdana"/>
        </w:rPr>
        <w:t xml:space="preserve">cele 2 discipline din cadrul </w:t>
      </w:r>
      <w:r w:rsidRPr="006F2926">
        <w:rPr>
          <w:rFonts w:ascii="Verdana" w:hAnsi="Verdana" w:cs="Verdana"/>
        </w:rPr>
        <w:t>modulul</w:t>
      </w:r>
      <w:r w:rsidR="00041161" w:rsidRPr="006F2926">
        <w:rPr>
          <w:rFonts w:ascii="Verdana" w:hAnsi="Verdana" w:cs="Verdana"/>
        </w:rPr>
        <w:t>ui</w:t>
      </w:r>
      <w:r w:rsidRPr="006F2926">
        <w:rPr>
          <w:rFonts w:ascii="Verdana" w:hAnsi="Verdana" w:cs="Verdana"/>
        </w:rPr>
        <w:t xml:space="preserve"> de </w:t>
      </w:r>
      <w:r w:rsidRPr="006F2926">
        <w:rPr>
          <w:rFonts w:ascii="Verdana" w:hAnsi="Verdana" w:cs="Verdana"/>
          <w:i/>
        </w:rPr>
        <w:t>drept european</w:t>
      </w:r>
      <w:r w:rsidR="00041161" w:rsidRPr="006F2926">
        <w:rPr>
          <w:rFonts w:ascii="Verdana" w:hAnsi="Verdana" w:cs="Verdana"/>
        </w:rPr>
        <w:t>,</w:t>
      </w:r>
      <w:r w:rsidRPr="006F2926">
        <w:rPr>
          <w:rFonts w:ascii="Verdana" w:hAnsi="Verdana" w:cs="Verdana"/>
        </w:rPr>
        <w:t xml:space="preserve"> din cele 3 lucrări obligatorii, 1 poate să reprezinte lucrare profesională proprie, întocmită de cursant în perioada stagiului. </w:t>
      </w:r>
    </w:p>
    <w:p w14:paraId="05F04709" w14:textId="77777777" w:rsidR="00A2666B" w:rsidRPr="006F2926" w:rsidRDefault="00A2666B">
      <w:pPr>
        <w:ind w:firstLine="720"/>
        <w:jc w:val="both"/>
        <w:rPr>
          <w:rFonts w:ascii="Verdana" w:hAnsi="Verdana" w:cs="Verdana"/>
        </w:rPr>
      </w:pPr>
      <w:r w:rsidRPr="006F2926">
        <w:rPr>
          <w:rFonts w:ascii="Verdana" w:hAnsi="Verdana" w:cs="Verdana"/>
        </w:rPr>
        <w:lastRenderedPageBreak/>
        <w:t xml:space="preserve">La disciplina  </w:t>
      </w:r>
      <w:r w:rsidRPr="006F2926">
        <w:rPr>
          <w:rFonts w:ascii="Verdana" w:hAnsi="Verdana" w:cs="Verdana"/>
          <w:i/>
        </w:rPr>
        <w:t>organizarea şi exercitarea profesiei de avocat</w:t>
      </w:r>
      <w:r w:rsidRPr="006F2926">
        <w:rPr>
          <w:rFonts w:ascii="Verdana" w:hAnsi="Verdana" w:cs="Verdana"/>
        </w:rPr>
        <w:t xml:space="preserve"> toate lucrările vor fi indicate de INPPA/ centre teritoriale.</w:t>
      </w:r>
      <w:r w:rsidR="00041161" w:rsidRPr="006F2926">
        <w:rPr>
          <w:rFonts w:ascii="Verdana" w:hAnsi="Verdana" w:cs="Verdana"/>
        </w:rPr>
        <w:t xml:space="preserve"> La predarea celor 6 lucrări către cursanți, INPPA /centrele teritoriale ale INPPA vor urmări respectarea alin. (2) al art. 6 din Hotărârea nr.</w:t>
      </w:r>
      <w:r w:rsidR="002E79A5">
        <w:rPr>
          <w:rFonts w:ascii="Verdana" w:hAnsi="Verdana" w:cs="Verdana"/>
        </w:rPr>
        <w:t>3</w:t>
      </w:r>
      <w:r w:rsidR="00041161" w:rsidRPr="006F2926">
        <w:rPr>
          <w:rFonts w:ascii="Verdana" w:hAnsi="Verdana" w:cs="Verdana"/>
        </w:rPr>
        <w:t xml:space="preserve"> /2018</w:t>
      </w:r>
      <w:r w:rsidR="00041161" w:rsidRPr="006F2926">
        <w:t xml:space="preserve"> </w:t>
      </w:r>
      <w:r w:rsidR="00041161" w:rsidRPr="006F2926">
        <w:rPr>
          <w:rFonts w:ascii="Verdana" w:hAnsi="Verdana" w:cs="Verdana"/>
        </w:rPr>
        <w:t xml:space="preserve">privind Examenul de absolvire a cursurilor de pregătire profesională inițială organizate în anul 2018 în cadrul I.N.P.P.A. / Centrelor teritoriale ale I.N.P.P.A.: </w:t>
      </w:r>
      <w:r w:rsidR="00041161" w:rsidRPr="006F2926">
        <w:rPr>
          <w:rFonts w:ascii="Verdana" w:hAnsi="Verdana" w:cs="Verdana"/>
          <w:i/>
        </w:rPr>
        <w:t>Candidaților li se va solicita rezolvarea unei ”situații – problemă” privind deontologia și etica profesională și regulile de conduită în profesia de avocat</w:t>
      </w:r>
    </w:p>
    <w:p w14:paraId="6DE1DA24" w14:textId="77777777" w:rsidR="00A2666B" w:rsidRDefault="00A2666B">
      <w:pPr>
        <w:ind w:firstLine="720"/>
        <w:jc w:val="both"/>
        <w:rPr>
          <w:rFonts w:ascii="Verdana" w:eastAsia="Verdana" w:hAnsi="Verdana" w:cs="Verdana"/>
          <w:b/>
        </w:rPr>
      </w:pPr>
      <w:r w:rsidRPr="006F2926">
        <w:rPr>
          <w:rFonts w:ascii="Verdana" w:hAnsi="Verdana" w:cs="Verdana"/>
        </w:rPr>
        <w:t>(3) În situația în care la una dintre discipline se propune un număr de lucrări profesionale mai mare decât cel prevăzut la alin. (1), avocații stagiari vor</w:t>
      </w:r>
      <w:r>
        <w:rPr>
          <w:rFonts w:ascii="Verdana" w:hAnsi="Verdana" w:cs="Verdana"/>
        </w:rPr>
        <w:t xml:space="preserve"> rezolva, la alegere, numai numărul de lucrări prevăzut în hotărâre (6, respectiv 3). </w:t>
      </w:r>
    </w:p>
    <w:p w14:paraId="0C7A87EC" w14:textId="77777777" w:rsidR="00A2666B" w:rsidRDefault="00A2666B">
      <w:pPr>
        <w:ind w:firstLine="720"/>
        <w:jc w:val="both"/>
        <w:rPr>
          <w:rFonts w:ascii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 </w:t>
      </w:r>
    </w:p>
    <w:p w14:paraId="53BD317D" w14:textId="77777777" w:rsidR="00A2666B" w:rsidRDefault="00A2666B">
      <w:pPr>
        <w:ind w:firstLine="720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 xml:space="preserve">Art. 3. </w:t>
      </w:r>
      <w:r>
        <w:rPr>
          <w:rFonts w:ascii="Verdana" w:hAnsi="Verdana" w:cs="Verdana"/>
        </w:rPr>
        <w:t xml:space="preserve">– </w:t>
      </w:r>
      <w:r>
        <w:rPr>
          <w:rFonts w:ascii="Verdana" w:hAnsi="Verdana" w:cs="Verdana"/>
          <w:i/>
        </w:rPr>
        <w:t>Caietul de lucrări profesionale</w:t>
      </w:r>
      <w:r>
        <w:rPr>
          <w:rFonts w:ascii="Verdana" w:hAnsi="Verdana" w:cs="Verdana"/>
        </w:rPr>
        <w:t xml:space="preserve"> întocmit în conformitate cu prevederile art. (2) constituie condiţie de înscriere la examen şi va fi verificat în procedura colocviului de examinare a tehnicilor şi deprinderilor de formulare a opiniilor juridice / apărărilor, prealabil susţinerii examenului scris.  </w:t>
      </w:r>
    </w:p>
    <w:p w14:paraId="1C207090" w14:textId="77777777" w:rsidR="00A2666B" w:rsidRDefault="00A2666B">
      <w:pPr>
        <w:ind w:firstLine="720"/>
        <w:jc w:val="both"/>
        <w:rPr>
          <w:rFonts w:ascii="Verdana" w:hAnsi="Verdana" w:cs="Verdana"/>
        </w:rPr>
      </w:pPr>
    </w:p>
    <w:p w14:paraId="238B0A39" w14:textId="77777777" w:rsidR="00A2666B" w:rsidRDefault="00A2666B">
      <w:pPr>
        <w:ind w:firstLine="720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</w:rPr>
        <w:t xml:space="preserve">Art. 4. </w:t>
      </w:r>
      <w:r>
        <w:rPr>
          <w:rFonts w:ascii="Verdana" w:hAnsi="Verdana" w:cs="Verdana"/>
        </w:rPr>
        <w:t xml:space="preserve">– Prezenta hotărâre se comunică UNBR, centrelor teritoriale ale INPPA şi se publică pe site-ul </w:t>
      </w:r>
      <w:hyperlink r:id="rId7" w:history="1">
        <w:r>
          <w:rPr>
            <w:rStyle w:val="Hyperlink"/>
            <w:rFonts w:ascii="Verdana" w:hAnsi="Verdana" w:cs="Verdana"/>
          </w:rPr>
          <w:t>www.inppa.ro</w:t>
        </w:r>
      </w:hyperlink>
      <w:r>
        <w:rPr>
          <w:rFonts w:ascii="Verdana" w:hAnsi="Verdana" w:cs="Verdana"/>
        </w:rPr>
        <w:t xml:space="preserve">. </w:t>
      </w:r>
    </w:p>
    <w:p w14:paraId="2813F23E" w14:textId="77777777" w:rsidR="00A2666B" w:rsidRDefault="00A2666B">
      <w:pPr>
        <w:ind w:firstLine="720"/>
        <w:jc w:val="both"/>
        <w:rPr>
          <w:rFonts w:ascii="Verdana" w:hAnsi="Verdana" w:cs="Verdana"/>
        </w:rPr>
      </w:pPr>
    </w:p>
    <w:p w14:paraId="2040FD95" w14:textId="77777777" w:rsidR="00A2666B" w:rsidRDefault="00A2666B">
      <w:pPr>
        <w:ind w:firstLine="720"/>
        <w:jc w:val="both"/>
        <w:rPr>
          <w:rFonts w:ascii="Verdana" w:hAnsi="Verdana" w:cs="Verdana"/>
        </w:rPr>
      </w:pPr>
    </w:p>
    <w:p w14:paraId="784CF46C" w14:textId="77777777" w:rsidR="00A2666B" w:rsidRDefault="00A2666B">
      <w:pPr>
        <w:jc w:val="center"/>
        <w:rPr>
          <w:rFonts w:ascii="Verdana" w:hAnsi="Verdana" w:cs="Verdana"/>
        </w:rPr>
      </w:pPr>
    </w:p>
    <w:p w14:paraId="3B49D563" w14:textId="77777777" w:rsidR="00976A5A" w:rsidRDefault="00976A5A" w:rsidP="00976A5A">
      <w:pPr>
        <w:jc w:val="center"/>
        <w:rPr>
          <w:rFonts w:ascii="Verdana" w:hAnsi="Verdana"/>
          <w:b/>
          <w:bCs/>
        </w:rPr>
      </w:pPr>
    </w:p>
    <w:p w14:paraId="1A8BFE13" w14:textId="77777777" w:rsidR="00E4339C" w:rsidRDefault="00E4339C" w:rsidP="00E4339C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PREȘEDINTELE CONSILIULUI DE CONDUCERE AL I.N.P.P.A.</w:t>
      </w:r>
    </w:p>
    <w:p w14:paraId="079EE0D8" w14:textId="77777777" w:rsidR="00E4339C" w:rsidRDefault="00E4339C" w:rsidP="00E4339C">
      <w:pPr>
        <w:jc w:val="center"/>
        <w:rPr>
          <w:rFonts w:ascii="Verdana" w:hAnsi="Verdana"/>
          <w:b/>
          <w:bCs/>
        </w:rPr>
      </w:pPr>
    </w:p>
    <w:p w14:paraId="75246BF3" w14:textId="77777777" w:rsidR="00E4339C" w:rsidRDefault="00E4339C" w:rsidP="00E4339C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Av. dr. Gheorghe FLOREA</w:t>
      </w:r>
    </w:p>
    <w:p w14:paraId="114E2CEF" w14:textId="77777777" w:rsidR="00A2666B" w:rsidRDefault="00A2666B">
      <w:pPr>
        <w:jc w:val="center"/>
        <w:rPr>
          <w:rFonts w:ascii="Verdana" w:hAnsi="Verdana" w:cs="Verdana"/>
          <w:b/>
          <w:bCs/>
          <w:sz w:val="28"/>
        </w:rPr>
      </w:pPr>
    </w:p>
    <w:p w14:paraId="7F1E96C6" w14:textId="77777777" w:rsidR="00A2666B" w:rsidRDefault="00A2666B">
      <w:pPr>
        <w:jc w:val="center"/>
        <w:rPr>
          <w:rFonts w:ascii="Verdana" w:hAnsi="Verdana" w:cs="Verdana"/>
          <w:b/>
          <w:bCs/>
          <w:sz w:val="28"/>
        </w:rPr>
      </w:pPr>
    </w:p>
    <w:p w14:paraId="538B34D9" w14:textId="77777777" w:rsidR="00A2666B" w:rsidRDefault="00A2666B">
      <w:pPr>
        <w:jc w:val="center"/>
        <w:rPr>
          <w:rFonts w:ascii="Verdana" w:hAnsi="Verdana" w:cs="Verdana"/>
          <w:b/>
          <w:bCs/>
          <w:sz w:val="28"/>
        </w:rPr>
      </w:pPr>
    </w:p>
    <w:p w14:paraId="1E7739AF" w14:textId="77777777" w:rsidR="00A2666B" w:rsidRDefault="00A2666B">
      <w:pPr>
        <w:jc w:val="center"/>
        <w:rPr>
          <w:rFonts w:ascii="Verdana" w:hAnsi="Verdana" w:cs="Verdana"/>
          <w:b/>
          <w:bCs/>
          <w:sz w:val="28"/>
        </w:rPr>
      </w:pPr>
    </w:p>
    <w:p w14:paraId="5EECA1AC" w14:textId="77777777" w:rsidR="00A2666B" w:rsidRDefault="00A2666B">
      <w:pPr>
        <w:jc w:val="center"/>
        <w:rPr>
          <w:rFonts w:ascii="Verdana" w:hAnsi="Verdana" w:cs="Verdana"/>
          <w:b/>
          <w:bCs/>
          <w:sz w:val="28"/>
        </w:rPr>
      </w:pPr>
    </w:p>
    <w:p w14:paraId="37033F0B" w14:textId="77777777" w:rsidR="00A2666B" w:rsidRDefault="00A2666B">
      <w:pPr>
        <w:jc w:val="center"/>
        <w:rPr>
          <w:rFonts w:ascii="Verdana" w:hAnsi="Verdana" w:cs="Verdana"/>
          <w:b/>
          <w:bCs/>
          <w:sz w:val="28"/>
        </w:rPr>
      </w:pPr>
    </w:p>
    <w:p w14:paraId="129650A1" w14:textId="77777777" w:rsidR="00A2666B" w:rsidRDefault="00A2666B">
      <w:pPr>
        <w:jc w:val="center"/>
        <w:rPr>
          <w:rFonts w:ascii="Verdana" w:hAnsi="Verdana" w:cs="Verdana"/>
          <w:b/>
          <w:bCs/>
          <w:sz w:val="28"/>
        </w:rPr>
      </w:pPr>
    </w:p>
    <w:p w14:paraId="2B9FFCD7" w14:textId="77777777" w:rsidR="00A2666B" w:rsidRDefault="00A2666B">
      <w:pPr>
        <w:jc w:val="center"/>
        <w:rPr>
          <w:rFonts w:ascii="Verdana" w:hAnsi="Verdana" w:cs="Verdana"/>
          <w:b/>
          <w:bCs/>
          <w:sz w:val="28"/>
        </w:rPr>
      </w:pPr>
    </w:p>
    <w:p w14:paraId="33B3A178" w14:textId="77777777" w:rsidR="00A2666B" w:rsidRDefault="00A2666B">
      <w:pPr>
        <w:jc w:val="center"/>
        <w:rPr>
          <w:rFonts w:ascii="Verdana" w:hAnsi="Verdana" w:cs="Verdana"/>
          <w:b/>
          <w:bCs/>
          <w:sz w:val="28"/>
        </w:rPr>
      </w:pPr>
    </w:p>
    <w:p w14:paraId="0D463883" w14:textId="77777777" w:rsidR="00A2666B" w:rsidRDefault="00A2666B">
      <w:pPr>
        <w:jc w:val="center"/>
        <w:rPr>
          <w:rFonts w:ascii="Verdana" w:hAnsi="Verdana" w:cs="Verdana"/>
          <w:b/>
          <w:bCs/>
          <w:sz w:val="28"/>
        </w:rPr>
      </w:pPr>
    </w:p>
    <w:p w14:paraId="59F2AABE" w14:textId="77777777" w:rsidR="00A2666B" w:rsidRDefault="00A2666B">
      <w:pPr>
        <w:jc w:val="center"/>
        <w:rPr>
          <w:rFonts w:ascii="Verdana" w:hAnsi="Verdana" w:cs="Verdana"/>
          <w:b/>
          <w:bCs/>
          <w:sz w:val="28"/>
        </w:rPr>
      </w:pPr>
    </w:p>
    <w:p w14:paraId="4D8D1ADB" w14:textId="77777777" w:rsidR="00A2666B" w:rsidRDefault="00A2666B">
      <w:pPr>
        <w:jc w:val="center"/>
        <w:rPr>
          <w:rFonts w:ascii="Verdana" w:hAnsi="Verdana" w:cs="Verdana"/>
          <w:b/>
          <w:bCs/>
          <w:sz w:val="28"/>
        </w:rPr>
      </w:pPr>
    </w:p>
    <w:p w14:paraId="394C299D" w14:textId="77777777" w:rsidR="00F15158" w:rsidRDefault="00F15158">
      <w:pPr>
        <w:jc w:val="center"/>
        <w:rPr>
          <w:rFonts w:ascii="Verdana" w:hAnsi="Verdana" w:cs="Verdana"/>
          <w:b/>
          <w:bCs/>
          <w:sz w:val="28"/>
        </w:rPr>
      </w:pPr>
    </w:p>
    <w:p w14:paraId="39E52EA6" w14:textId="77777777" w:rsidR="00F15158" w:rsidRDefault="00F15158">
      <w:pPr>
        <w:jc w:val="center"/>
        <w:rPr>
          <w:rFonts w:ascii="Verdana" w:hAnsi="Verdana" w:cs="Verdana"/>
          <w:b/>
          <w:bCs/>
          <w:sz w:val="28"/>
        </w:rPr>
      </w:pPr>
    </w:p>
    <w:p w14:paraId="283B5C24" w14:textId="77777777" w:rsidR="00F15158" w:rsidRDefault="00F15158">
      <w:pPr>
        <w:jc w:val="center"/>
        <w:rPr>
          <w:rFonts w:ascii="Verdana" w:hAnsi="Verdana" w:cs="Verdana"/>
          <w:b/>
          <w:bCs/>
          <w:sz w:val="28"/>
        </w:rPr>
      </w:pPr>
    </w:p>
    <w:p w14:paraId="084A8FA6" w14:textId="77777777" w:rsidR="00A2666B" w:rsidRDefault="00A2666B">
      <w:pPr>
        <w:jc w:val="center"/>
        <w:rPr>
          <w:rFonts w:ascii="Verdana" w:hAnsi="Verdana" w:cs="Verdana"/>
          <w:b/>
          <w:bCs/>
          <w:sz w:val="28"/>
        </w:rPr>
      </w:pPr>
    </w:p>
    <w:p w14:paraId="2F757A1E" w14:textId="77777777" w:rsidR="00A2666B" w:rsidRDefault="00A2666B">
      <w:pPr>
        <w:jc w:val="center"/>
        <w:rPr>
          <w:rFonts w:ascii="Verdana" w:hAnsi="Verdana" w:cs="Verdana"/>
          <w:b/>
          <w:bCs/>
          <w:sz w:val="28"/>
        </w:rPr>
      </w:pPr>
    </w:p>
    <w:p w14:paraId="48DAAE2F" w14:textId="77777777" w:rsidR="00A2666B" w:rsidRDefault="00A2666B">
      <w:pPr>
        <w:jc w:val="center"/>
        <w:rPr>
          <w:rFonts w:ascii="Verdana" w:hAnsi="Verdana" w:cs="Verdana"/>
          <w:b/>
          <w:bCs/>
          <w:sz w:val="28"/>
        </w:rPr>
      </w:pPr>
    </w:p>
    <w:p w14:paraId="08592063" w14:textId="77777777" w:rsidR="00A2666B" w:rsidRDefault="00A2666B">
      <w:pPr>
        <w:jc w:val="center"/>
        <w:rPr>
          <w:rFonts w:ascii="Verdana" w:hAnsi="Verdana" w:cs="Verdana"/>
          <w:b/>
          <w:bCs/>
          <w:sz w:val="28"/>
        </w:rPr>
      </w:pPr>
    </w:p>
    <w:p w14:paraId="5E3C2B3D" w14:textId="77777777" w:rsidR="00A2666B" w:rsidRDefault="00A2666B">
      <w:pPr>
        <w:jc w:val="center"/>
        <w:rPr>
          <w:rFonts w:ascii="Verdana" w:hAnsi="Verdana" w:cs="Verdana"/>
          <w:b/>
          <w:bCs/>
          <w:sz w:val="28"/>
        </w:rPr>
      </w:pPr>
    </w:p>
    <w:p w14:paraId="4553A29E" w14:textId="77777777" w:rsidR="00A2666B" w:rsidRDefault="00A2666B">
      <w:pPr>
        <w:jc w:val="both"/>
        <w:rPr>
          <w:rFonts w:ascii="Calibri" w:hAnsi="Calibri" w:cs="Calibri"/>
          <w:b/>
          <w:bCs/>
        </w:rPr>
      </w:pPr>
    </w:p>
    <w:p w14:paraId="349270F9" w14:textId="77777777" w:rsidR="00A2666B" w:rsidRDefault="00A2666B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Anexă la Hotărârea Consiliului de Conducere al INPPA nr.</w:t>
      </w:r>
      <w:r w:rsidR="00F15158">
        <w:rPr>
          <w:rFonts w:ascii="Calibri" w:hAnsi="Calibri" w:cs="Calibri"/>
          <w:b/>
          <w:bCs/>
        </w:rPr>
        <w:t xml:space="preserve"> </w:t>
      </w:r>
      <w:r w:rsidR="00E4339C">
        <w:rPr>
          <w:rFonts w:ascii="Calibri" w:hAnsi="Calibri" w:cs="Calibri"/>
          <w:b/>
          <w:bCs/>
        </w:rPr>
        <w:t xml:space="preserve">3 </w:t>
      </w:r>
      <w:r>
        <w:rPr>
          <w:rFonts w:ascii="Calibri" w:hAnsi="Calibri" w:cs="Calibri"/>
          <w:b/>
          <w:bCs/>
        </w:rPr>
        <w:t>din data de</w:t>
      </w:r>
      <w:r w:rsidR="00976A5A">
        <w:rPr>
          <w:rFonts w:ascii="Calibri" w:hAnsi="Calibri" w:cs="Calibri"/>
          <w:b/>
          <w:bCs/>
        </w:rPr>
        <w:t xml:space="preserve"> </w:t>
      </w:r>
      <w:r w:rsidR="008226CE">
        <w:rPr>
          <w:rFonts w:ascii="Calibri" w:hAnsi="Calibri" w:cs="Calibri"/>
          <w:b/>
          <w:bCs/>
        </w:rPr>
        <w:t>17.05.2019</w:t>
      </w:r>
    </w:p>
    <w:p w14:paraId="7104D7AC" w14:textId="77777777" w:rsidR="00A2666B" w:rsidRDefault="00A2666B">
      <w:pPr>
        <w:jc w:val="both"/>
        <w:rPr>
          <w:rFonts w:ascii="Calibri" w:hAnsi="Calibri" w:cs="Calibri"/>
          <w:b/>
          <w:bCs/>
        </w:rPr>
      </w:pPr>
    </w:p>
    <w:p w14:paraId="61D2CBCE" w14:textId="77777777" w:rsidR="00A2666B" w:rsidRDefault="00A2666B">
      <w:pPr>
        <w:jc w:val="both"/>
        <w:rPr>
          <w:rFonts w:ascii="Calibri" w:hAnsi="Calibri" w:cs="Calibri"/>
          <w:b/>
          <w:bCs/>
        </w:rPr>
      </w:pPr>
    </w:p>
    <w:p w14:paraId="6EE19472" w14:textId="77777777" w:rsidR="00D25950" w:rsidRDefault="00D25950">
      <w:pPr>
        <w:jc w:val="both"/>
        <w:rPr>
          <w:rFonts w:ascii="Calibri" w:hAnsi="Calibri" w:cs="Calibri"/>
          <w:b/>
          <w:bCs/>
        </w:rPr>
      </w:pPr>
    </w:p>
    <w:p w14:paraId="5F08C7DB" w14:textId="77777777" w:rsidR="00D25950" w:rsidRDefault="00D25950">
      <w:pPr>
        <w:jc w:val="both"/>
        <w:rPr>
          <w:rFonts w:ascii="Calibri" w:hAnsi="Calibri" w:cs="Calibri"/>
          <w:b/>
          <w:bCs/>
        </w:rPr>
      </w:pPr>
    </w:p>
    <w:p w14:paraId="6EE812DE" w14:textId="77777777" w:rsidR="00A2666B" w:rsidRDefault="00A2666B">
      <w:pPr>
        <w:jc w:val="both"/>
      </w:pPr>
      <w:r>
        <w:rPr>
          <w:rFonts w:ascii="Calibri" w:hAnsi="Calibri" w:cs="Calibri"/>
          <w:b/>
          <w:bCs/>
        </w:rPr>
        <w:t>INPPA BUCUREŞTI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>CENTRU TERITORIAL INPPA _____________</w:t>
      </w:r>
    </w:p>
    <w:p w14:paraId="5828C795" w14:textId="59DE0A40" w:rsidR="00A2666B" w:rsidRDefault="008E1B46">
      <w:pPr>
        <w:spacing w:line="360" w:lineRule="auto"/>
        <w:jc w:val="both"/>
        <w:rPr>
          <w:rFonts w:ascii="Calibri" w:hAnsi="Calibri" w:cs="Calibri"/>
        </w:rPr>
      </w:pPr>
      <w:r>
        <w:rPr>
          <w:noProof/>
        </w:rPr>
        <w:drawing>
          <wp:anchor distT="0" distB="0" distL="114935" distR="114935" simplePos="0" relativeHeight="251657728" behindDoc="1" locked="0" layoutInCell="1" allowOverlap="1" wp14:anchorId="1186DFF2" wp14:editId="750B9EF5">
            <wp:simplePos x="0" y="0"/>
            <wp:positionH relativeFrom="column">
              <wp:posOffset>0</wp:posOffset>
            </wp:positionH>
            <wp:positionV relativeFrom="paragraph">
              <wp:posOffset>26670</wp:posOffset>
            </wp:positionV>
            <wp:extent cx="1025525" cy="10255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1025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666B">
        <w:rPr>
          <w:rFonts w:ascii="Calibri" w:hAnsi="Calibri" w:cs="Calibri"/>
        </w:rPr>
        <w:tab/>
      </w:r>
      <w:r w:rsidR="00A2666B">
        <w:rPr>
          <w:rFonts w:ascii="Calibri" w:hAnsi="Calibri" w:cs="Calibri"/>
        </w:rPr>
        <w:tab/>
      </w:r>
      <w:r w:rsidR="00A2666B">
        <w:rPr>
          <w:rFonts w:ascii="Calibri" w:hAnsi="Calibri" w:cs="Calibri"/>
        </w:rPr>
        <w:tab/>
      </w:r>
      <w:r w:rsidR="00A2666B">
        <w:rPr>
          <w:rFonts w:ascii="Calibri" w:hAnsi="Calibri" w:cs="Calibri"/>
        </w:rPr>
        <w:tab/>
      </w:r>
      <w:r w:rsidR="00A2666B">
        <w:rPr>
          <w:rFonts w:ascii="Calibri" w:hAnsi="Calibri" w:cs="Calibri"/>
        </w:rPr>
        <w:tab/>
      </w:r>
      <w:r w:rsidR="00A2666B">
        <w:rPr>
          <w:rFonts w:ascii="Calibri" w:hAnsi="Calibri" w:cs="Calibri"/>
        </w:rPr>
        <w:tab/>
      </w:r>
      <w:r w:rsidR="00A2666B">
        <w:rPr>
          <w:rFonts w:ascii="Calibri" w:hAnsi="Calibri" w:cs="Calibri"/>
        </w:rPr>
        <w:tab/>
      </w:r>
      <w:r w:rsidR="00A2666B">
        <w:rPr>
          <w:rFonts w:ascii="Calibri" w:hAnsi="Calibri" w:cs="Calibri"/>
        </w:rPr>
        <w:tab/>
      </w:r>
      <w:r w:rsidR="00A2666B">
        <w:rPr>
          <w:rFonts w:ascii="Calibri" w:hAnsi="Calibri" w:cs="Calibri"/>
          <w:i/>
        </w:rPr>
        <w:t>(se va insera sigla centrului teritorial)</w:t>
      </w:r>
    </w:p>
    <w:p w14:paraId="2F7D7F90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C938862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2E405F9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0C5EA5D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3BCC183" w14:textId="77777777" w:rsidR="00A2666B" w:rsidRDefault="00A2666B">
      <w:pPr>
        <w:spacing w:line="360" w:lineRule="auto"/>
        <w:jc w:val="center"/>
        <w:rPr>
          <w:rFonts w:ascii="Calibri" w:hAnsi="Calibri" w:cs="Calibri"/>
          <w:b/>
          <w:bCs/>
          <w:iCs/>
          <w:sz w:val="32"/>
          <w:szCs w:val="32"/>
        </w:rPr>
      </w:pPr>
      <w:r>
        <w:rPr>
          <w:rFonts w:ascii="Calibri" w:hAnsi="Calibri" w:cs="Calibri"/>
          <w:b/>
          <w:bCs/>
          <w:iCs/>
          <w:sz w:val="32"/>
          <w:szCs w:val="32"/>
        </w:rPr>
        <w:t>CAIET</w:t>
      </w:r>
    </w:p>
    <w:p w14:paraId="7B587C41" w14:textId="77777777" w:rsidR="00A2666B" w:rsidRDefault="00A2666B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iCs/>
          <w:sz w:val="32"/>
          <w:szCs w:val="32"/>
        </w:rPr>
        <w:t>DE LUCRĂRI PROFESIONALE</w:t>
      </w:r>
    </w:p>
    <w:p w14:paraId="0CA3B643" w14:textId="77777777" w:rsidR="00A2666B" w:rsidRDefault="00A2666B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F93EA7F" w14:textId="77777777" w:rsidR="00A2666B" w:rsidRDefault="00A2666B">
      <w:pPr>
        <w:spacing w:line="360" w:lineRule="auto"/>
        <w:jc w:val="center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ANUL II STAGIU</w:t>
      </w:r>
    </w:p>
    <w:p w14:paraId="6898193F" w14:textId="77777777" w:rsidR="00A2666B" w:rsidRDefault="00A2666B">
      <w:pPr>
        <w:spacing w:line="360" w:lineRule="auto"/>
        <w:jc w:val="center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ANUL DE PREG</w:t>
      </w:r>
      <w:r w:rsidR="00041161">
        <w:rPr>
          <w:rFonts w:ascii="Calibri" w:hAnsi="Calibri" w:cs="Calibri"/>
          <w:b/>
          <w:bCs/>
          <w:i/>
          <w:iCs/>
        </w:rPr>
        <w:t>ĂTIRE PROFESIONALĂ INIŢIALĂ 2018</w:t>
      </w:r>
    </w:p>
    <w:p w14:paraId="2E0D83B1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  <w:r>
        <w:rPr>
          <w:rFonts w:ascii="Calibri" w:hAnsi="Calibri" w:cs="Calibri"/>
          <w:b/>
          <w:bCs/>
          <w:i/>
          <w:iCs/>
        </w:rPr>
        <w:tab/>
      </w:r>
    </w:p>
    <w:p w14:paraId="5781F62A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FCD936F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C9DCB8F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C971CAB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5C339F5D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375AB6B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43E12A6" w14:textId="77777777" w:rsidR="00A2666B" w:rsidRDefault="00A2666B">
      <w:pPr>
        <w:spacing w:line="360" w:lineRule="auto"/>
        <w:ind w:left="3545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DISCIPLINA </w:t>
      </w:r>
      <w:r>
        <w:rPr>
          <w:rFonts w:ascii="Calibri" w:hAnsi="Calibri" w:cs="Calibri"/>
        </w:rPr>
        <w:t>: _______________________________</w:t>
      </w:r>
    </w:p>
    <w:p w14:paraId="2C5E1790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(</w:t>
      </w:r>
      <w:r>
        <w:rPr>
          <w:rFonts w:ascii="Calibri" w:hAnsi="Calibri" w:cs="Calibri"/>
          <w:i/>
          <w:u w:val="single"/>
        </w:rPr>
        <w:t>se va completa corespunzător disciplinei</w:t>
      </w:r>
      <w:r>
        <w:rPr>
          <w:rFonts w:ascii="Calibri" w:hAnsi="Calibri" w:cs="Calibri"/>
        </w:rPr>
        <w:t>)</w:t>
      </w:r>
    </w:p>
    <w:p w14:paraId="30BABE10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71A41FC" w14:textId="77777777" w:rsidR="00A2666B" w:rsidRDefault="00A2666B">
      <w:pPr>
        <w:spacing w:line="360" w:lineRule="auto"/>
        <w:ind w:left="4254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Av. stagiar</w:t>
      </w:r>
      <w:r>
        <w:rPr>
          <w:rFonts w:ascii="Calibri" w:hAnsi="Calibri" w:cs="Calibri"/>
        </w:rPr>
        <w:t>: _________________________________</w:t>
      </w:r>
    </w:p>
    <w:p w14:paraId="15620FAE" w14:textId="77777777" w:rsidR="00A2666B" w:rsidRDefault="00A2666B">
      <w:pPr>
        <w:spacing w:line="360" w:lineRule="auto"/>
        <w:ind w:left="4254"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  <w:u w:val="single"/>
        </w:rPr>
        <w:t>nume, prenume, serie, grupa</w:t>
      </w:r>
      <w:r>
        <w:rPr>
          <w:rFonts w:ascii="Calibri" w:hAnsi="Calibri" w:cs="Calibri"/>
        </w:rPr>
        <w:t>)</w:t>
      </w:r>
    </w:p>
    <w:p w14:paraId="6E00435A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1B24B5EE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6A64240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Av. îndrumător: ____________________________________</w:t>
      </w:r>
    </w:p>
    <w:p w14:paraId="1EC72611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  <w:u w:val="single"/>
        </w:rPr>
        <w:t>se va completa corespunzător</w:t>
      </w:r>
      <w:r>
        <w:rPr>
          <w:rFonts w:ascii="Calibri" w:hAnsi="Calibri" w:cs="Calibri"/>
        </w:rPr>
        <w:t>)</w:t>
      </w:r>
    </w:p>
    <w:p w14:paraId="590C27E0" w14:textId="77777777" w:rsidR="00976A5A" w:rsidRDefault="00976A5A">
      <w:pPr>
        <w:spacing w:line="360" w:lineRule="auto"/>
        <w:jc w:val="both"/>
        <w:rPr>
          <w:rFonts w:ascii="Calibri" w:hAnsi="Calibri" w:cs="Calibri"/>
        </w:rPr>
      </w:pPr>
    </w:p>
    <w:p w14:paraId="4262A413" w14:textId="77777777" w:rsidR="00976A5A" w:rsidRDefault="00976A5A">
      <w:pPr>
        <w:spacing w:line="360" w:lineRule="auto"/>
        <w:jc w:val="both"/>
        <w:rPr>
          <w:rFonts w:ascii="Calibri" w:hAnsi="Calibri" w:cs="Calibri"/>
        </w:rPr>
      </w:pPr>
    </w:p>
    <w:p w14:paraId="5D3D55BA" w14:textId="77777777" w:rsidR="00976A5A" w:rsidRDefault="00976A5A">
      <w:pPr>
        <w:spacing w:line="360" w:lineRule="auto"/>
        <w:jc w:val="both"/>
        <w:rPr>
          <w:rFonts w:ascii="Calibri" w:hAnsi="Calibri" w:cs="Calibri"/>
        </w:rPr>
      </w:pPr>
    </w:p>
    <w:p w14:paraId="150E9ED5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ab/>
      </w:r>
      <w:r>
        <w:rPr>
          <w:rFonts w:ascii="Calibri" w:hAnsi="Calibri" w:cs="Calibri"/>
          <w:b/>
          <w:bCs/>
          <w:i/>
          <w:iCs/>
        </w:rPr>
        <w:t>I.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  <w:i/>
          <w:iCs/>
        </w:rPr>
        <w:t>LUCRĂRI PROFESIONALE</w:t>
      </w:r>
    </w:p>
    <w:p w14:paraId="6CF0182F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51DCB5DD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ab/>
        <w:t xml:space="preserve">I. 1. </w:t>
      </w:r>
      <w:r>
        <w:rPr>
          <w:rFonts w:ascii="Calibri" w:hAnsi="Calibri" w:cs="Calibri"/>
          <w:b/>
          <w:bCs/>
          <w:u w:val="single"/>
        </w:rPr>
        <w:t>Lucrarea profesională nr. 1</w:t>
      </w:r>
      <w:r>
        <w:rPr>
          <w:rFonts w:ascii="Calibri" w:hAnsi="Calibri" w:cs="Calibri"/>
        </w:rPr>
        <w:t xml:space="preserve"> </w:t>
      </w:r>
    </w:p>
    <w:p w14:paraId="1B39C39E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2124032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A. </w:t>
      </w:r>
      <w:r>
        <w:rPr>
          <w:rFonts w:ascii="Calibri" w:hAnsi="Calibri" w:cs="Calibri"/>
          <w:u w:val="single"/>
        </w:rPr>
        <w:t>Conţinut / Cerinţe</w:t>
      </w:r>
      <w:r>
        <w:rPr>
          <w:rFonts w:ascii="Calibri" w:hAnsi="Calibri" w:cs="Calibri"/>
        </w:rPr>
        <w:t xml:space="preserve"> </w:t>
      </w:r>
    </w:p>
    <w:p w14:paraId="61356FB1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5A0AB59C" w14:textId="77777777" w:rsidR="00A2666B" w:rsidRDefault="00A2666B">
      <w:pPr>
        <w:spacing w:line="360" w:lineRule="auto"/>
        <w:jc w:val="both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  <w:u w:val="single"/>
        </w:rPr>
        <w:t xml:space="preserve">Această parte se va completa cu conţinutul şi cerinţele lucrării, astfel cum acestea au fost formulate de tutorele INPPA. </w:t>
      </w:r>
    </w:p>
    <w:p w14:paraId="67E6197B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u w:val="single"/>
        </w:rPr>
        <w:t>Lucrările profesionale se vor ridica de către avocaţii stagiari, cursanţi INPPA, fie de la secretariatul INPPA / centrului teritorial INPPA fie se vor descărca, individual, de la adresa de internet indicată.</w:t>
      </w:r>
      <w:r>
        <w:rPr>
          <w:rFonts w:ascii="Calibri" w:hAnsi="Calibri" w:cs="Calibri"/>
        </w:rPr>
        <w:t>)</w:t>
      </w:r>
    </w:p>
    <w:p w14:paraId="016C6E89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7D931FF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25FCE45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5078E8B5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9845812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5338F17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56055C6A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6B7407A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5F31465C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065208D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29E6EA1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5306F32D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CABE1A9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8FCE1D7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870DFF5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D4C6E61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83357CE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4BC4823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628396F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030458C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6E8C6C1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B1DAB1C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C3A3892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0992C5B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5F476783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B. </w:t>
      </w:r>
      <w:r>
        <w:rPr>
          <w:rFonts w:ascii="Calibri" w:hAnsi="Calibri" w:cs="Calibri"/>
          <w:u w:val="single"/>
        </w:rPr>
        <w:t xml:space="preserve">Rezolvare lucrare profesională nr. 1 </w:t>
      </w:r>
    </w:p>
    <w:p w14:paraId="515AFF3B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AFE50D4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96F990C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  <w:u w:val="single"/>
        </w:rPr>
        <w:t>Această secţiune va cuprinde soluţiile propuse de avocaţii stagiari cu privire la cerinţele lucrării profesionale aferente</w:t>
      </w:r>
      <w:r>
        <w:rPr>
          <w:rFonts w:ascii="Calibri" w:hAnsi="Calibri" w:cs="Calibri"/>
        </w:rPr>
        <w:t>)</w:t>
      </w:r>
    </w:p>
    <w:p w14:paraId="494F5EDD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4F727B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8BB72BF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A2DC600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911EC2D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F9E760E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D23CCBB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171ED04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A9E6615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9BEECE0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C921E86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CA9C9A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8A9F6BE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B6BA027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AEBDCCD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58255D9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54245A92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1B36CBB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B5F05AC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76952C0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E988397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5BFD0ACD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594373D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217CDB0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63AD16D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980F911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3E00367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VIZĂ AVOCAT ÎNDRUMĂTOR</w:t>
      </w:r>
    </w:p>
    <w:p w14:paraId="13EF546C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</w:t>
      </w:r>
    </w:p>
    <w:p w14:paraId="5F866A15" w14:textId="77777777" w:rsidR="00A2666B" w:rsidRDefault="00A2666B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</w:p>
    <w:p w14:paraId="42A07FF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I. 2.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  <w:u w:val="single"/>
        </w:rPr>
        <w:t>Lucrare profesională nr. 2</w:t>
      </w:r>
      <w:r>
        <w:rPr>
          <w:rFonts w:ascii="Calibri" w:hAnsi="Calibri" w:cs="Calibri"/>
          <w:b/>
          <w:bCs/>
        </w:rPr>
        <w:t xml:space="preserve"> </w:t>
      </w:r>
    </w:p>
    <w:p w14:paraId="225A2CDB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8778647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A. </w:t>
      </w:r>
      <w:r>
        <w:rPr>
          <w:rFonts w:ascii="Calibri" w:hAnsi="Calibri" w:cs="Calibri"/>
          <w:u w:val="single"/>
        </w:rPr>
        <w:t xml:space="preserve">Conţinut / cerinţe </w:t>
      </w:r>
    </w:p>
    <w:p w14:paraId="1C673EE4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FE47649" w14:textId="77777777" w:rsidR="00A2666B" w:rsidRDefault="00A2666B">
      <w:pPr>
        <w:spacing w:line="360" w:lineRule="auto"/>
        <w:jc w:val="both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  <w:u w:val="single"/>
        </w:rPr>
        <w:t xml:space="preserve">Această parte se va completa cu conţinutul şi cerinţele lucrării, astfel cum acestea au fost formulate de tutorele INPPA. </w:t>
      </w:r>
    </w:p>
    <w:p w14:paraId="3A9AB6F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u w:val="single"/>
        </w:rPr>
        <w:t>Lucrările profesionale se vor ridica de către avocaţii stagiari, cursanţi INPPA, fie de la secretariatul INPPA / centrului teritorial INPPA fie se vor descărca, individual, de la adresa de internet indicată.</w:t>
      </w:r>
      <w:r>
        <w:rPr>
          <w:rFonts w:ascii="Calibri" w:hAnsi="Calibri" w:cs="Calibri"/>
        </w:rPr>
        <w:t>)</w:t>
      </w:r>
    </w:p>
    <w:p w14:paraId="5C6A29E0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FD551C9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5AF7CEF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858D2D7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29D38CE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499013E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CD1692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8BC283C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5602D49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5B618CB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5E20453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ACCE985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2279FCF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52A91DA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D2A473E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9FBD05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5C7489FF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DDEE72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B56DC7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E54DA01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83C66A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03AEC1C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F80C709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A608E72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5456DA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538C6906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CA5DE5A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B. </w:t>
      </w:r>
      <w:r>
        <w:rPr>
          <w:rFonts w:ascii="Calibri" w:hAnsi="Calibri" w:cs="Calibri"/>
          <w:u w:val="single"/>
        </w:rPr>
        <w:t>Rezolvare lucrare profesională nr. 2</w:t>
      </w:r>
    </w:p>
    <w:p w14:paraId="124FEE00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F6A3E8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  <w:u w:val="single"/>
        </w:rPr>
        <w:t>Această secţiune va cuprinde soluţiile propuse de avocaţii stagiari cu privire la cerinţele lucrării profesionale aferente</w:t>
      </w:r>
      <w:r>
        <w:rPr>
          <w:rFonts w:ascii="Calibri" w:hAnsi="Calibri" w:cs="Calibri"/>
        </w:rPr>
        <w:t>)</w:t>
      </w:r>
    </w:p>
    <w:p w14:paraId="49EDBAA7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01E6AF1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9F963F5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F7CA7FD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C4563AA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5D0D2090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5BA709CE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230075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79676D5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259CE9A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A57C24A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3C54A4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2BF64E1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38DD27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2D0316B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80497F4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34673C9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0D4C182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D1069C0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9B5B635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B1BBF5B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288F76D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B88E3B1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D93E800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E3814A7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87D1D8B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2E30CED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B73B91D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1915F4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VIZĂ AVOCAT ÎNDRUMĂTOR</w:t>
      </w:r>
    </w:p>
    <w:p w14:paraId="01012D85" w14:textId="77777777" w:rsidR="00A2666B" w:rsidRDefault="00A2666B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________________________________________________________________________________</w:t>
      </w:r>
    </w:p>
    <w:p w14:paraId="253BEB0F" w14:textId="77777777" w:rsidR="00A2666B" w:rsidRDefault="00A2666B">
      <w:pPr>
        <w:spacing w:line="360" w:lineRule="auto"/>
        <w:ind w:firstLine="709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lastRenderedPageBreak/>
        <w:t>I.3.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  <w:u w:val="single"/>
        </w:rPr>
        <w:t>Lucrare profesională nr. 3</w:t>
      </w:r>
      <w:r>
        <w:rPr>
          <w:rFonts w:ascii="Calibri" w:hAnsi="Calibri" w:cs="Calibri"/>
          <w:b/>
          <w:bCs/>
        </w:rPr>
        <w:t xml:space="preserve"> </w:t>
      </w:r>
    </w:p>
    <w:p w14:paraId="06B56A95" w14:textId="77777777" w:rsidR="00A2666B" w:rsidRDefault="00A2666B">
      <w:pPr>
        <w:spacing w:line="360" w:lineRule="auto"/>
        <w:ind w:firstLine="709"/>
        <w:jc w:val="both"/>
        <w:rPr>
          <w:rFonts w:ascii="Calibri" w:hAnsi="Calibri" w:cs="Calibri"/>
          <w:bCs/>
        </w:rPr>
      </w:pPr>
    </w:p>
    <w:p w14:paraId="78C683B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A. </w:t>
      </w:r>
      <w:r>
        <w:rPr>
          <w:rFonts w:ascii="Calibri" w:hAnsi="Calibri" w:cs="Calibri"/>
        </w:rPr>
        <w:t xml:space="preserve">Conţinut / Cerinţe </w:t>
      </w:r>
    </w:p>
    <w:p w14:paraId="72B82B21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E5B8E32" w14:textId="77777777" w:rsidR="00A2666B" w:rsidRDefault="00A2666B">
      <w:pPr>
        <w:spacing w:line="360" w:lineRule="auto"/>
        <w:jc w:val="both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  <w:u w:val="single"/>
        </w:rPr>
        <w:t xml:space="preserve">Această parte se va completa cu conţinutul şi cerinţele lucrării, astfel cum acestea au fost formulate de tutorele INPPA. </w:t>
      </w:r>
    </w:p>
    <w:p w14:paraId="396ADBB9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u w:val="single"/>
        </w:rPr>
        <w:t>Lucrările profesionale se vor ridica de către avocaţii stagiari, cursanţi INPPA, fie de la secretariatul INPPA / centrului teritorial INPPA fie se vor descărca, individual, de la adresa de internet indicată.</w:t>
      </w:r>
      <w:r>
        <w:rPr>
          <w:rFonts w:ascii="Calibri" w:hAnsi="Calibri" w:cs="Calibri"/>
        </w:rPr>
        <w:t>)</w:t>
      </w:r>
    </w:p>
    <w:p w14:paraId="537C0D97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59223B56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14B3826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DB5BE7C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05942C3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B62F0A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DB73141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7E94462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AF13F29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41106C0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C3CBB27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0E4CB57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459B255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501B25BE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C83D313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8454CB5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59C7634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5E6F5014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F5FE907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D7BA29C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B1A1843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532170CB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4F10D43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E96A44B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429D319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39437AD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828E0A3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B. </w:t>
      </w:r>
      <w:r>
        <w:rPr>
          <w:rFonts w:ascii="Calibri" w:hAnsi="Calibri" w:cs="Calibri"/>
          <w:u w:val="single"/>
        </w:rPr>
        <w:t>Rezolvare lucrare profesională nr. 3</w:t>
      </w:r>
    </w:p>
    <w:p w14:paraId="733E7932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EBC64E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  <w:u w:val="single"/>
        </w:rPr>
        <w:t>Această secţiune va cuprinde soluţiile propuse de avocaţii stagiari cu privire la cerinţele lucrării profesionale aferente</w:t>
      </w:r>
      <w:r>
        <w:rPr>
          <w:rFonts w:ascii="Calibri" w:hAnsi="Calibri" w:cs="Calibri"/>
        </w:rPr>
        <w:t>)</w:t>
      </w:r>
    </w:p>
    <w:p w14:paraId="5C77E7EE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F097285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87B4916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CAF92B5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69BE8B2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63ABE51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6A4187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04B94EE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E9D2011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CE3E91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E720B0C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81E903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578F8B69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8E4178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16794D3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DC52305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EDD2B6B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5D76EFA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4C9551E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AD35A1C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934A177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3231C09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4F75BE2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08CEC69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9561C8F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7927E6E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A09172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9CA212A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A67149B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VIZĂ AVOCAT ÎNDRUMĂTOR</w:t>
      </w:r>
    </w:p>
    <w:p w14:paraId="5F8E8208" w14:textId="77777777" w:rsidR="00A2666B" w:rsidRDefault="00A2666B">
      <w:p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________________________________________________________________________________ </w:t>
      </w:r>
    </w:p>
    <w:p w14:paraId="791F5354" w14:textId="77777777" w:rsidR="00A2666B" w:rsidRDefault="00A2666B">
      <w:pPr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I. 4.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  <w:u w:val="single"/>
        </w:rPr>
        <w:t>Lucrare profesională nr. 4</w:t>
      </w:r>
      <w:r>
        <w:rPr>
          <w:rFonts w:ascii="Calibri" w:hAnsi="Calibri" w:cs="Calibri"/>
        </w:rPr>
        <w:t xml:space="preserve"> </w:t>
      </w:r>
    </w:p>
    <w:p w14:paraId="41CCC955" w14:textId="77777777" w:rsidR="00A2666B" w:rsidRDefault="00A2666B">
      <w:pPr>
        <w:spacing w:line="360" w:lineRule="auto"/>
        <w:ind w:left="709"/>
        <w:jc w:val="both"/>
        <w:rPr>
          <w:rFonts w:ascii="Calibri" w:hAnsi="Calibri" w:cs="Calibri"/>
        </w:rPr>
      </w:pPr>
    </w:p>
    <w:p w14:paraId="6854999E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 xml:space="preserve">A. </w:t>
      </w:r>
      <w:r>
        <w:rPr>
          <w:rFonts w:ascii="Calibri" w:hAnsi="Calibri" w:cs="Calibri"/>
          <w:u w:val="single"/>
        </w:rPr>
        <w:t>Conţinut / Cerinţe</w:t>
      </w:r>
    </w:p>
    <w:p w14:paraId="10963724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6DCE1367" w14:textId="77777777" w:rsidR="00A2666B" w:rsidRDefault="00A2666B">
      <w:pPr>
        <w:spacing w:line="360" w:lineRule="auto"/>
        <w:jc w:val="both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  <w:u w:val="single"/>
        </w:rPr>
        <w:t xml:space="preserve">Această parte se va completa cu conţinutul şi cerinţele lucrării, astfel cum acestea au fost formulate de tutorele INPPA. </w:t>
      </w:r>
    </w:p>
    <w:p w14:paraId="15CB4085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i/>
          <w:u w:val="single"/>
        </w:rPr>
        <w:t>Lucrările profesionale se vor ridica de către avocaţii stagiari, cursanţi INPPA, fie de la secretariatul INPPA / centrului teritorial INPPA fie se vor descărca, individual, de la adresa de internet indicată.</w:t>
      </w:r>
      <w:r>
        <w:rPr>
          <w:rFonts w:ascii="Calibri" w:hAnsi="Calibri" w:cs="Calibri"/>
        </w:rPr>
        <w:t>)</w:t>
      </w:r>
    </w:p>
    <w:p w14:paraId="3176E996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39EBECF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AEEB8E4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337D1A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F72D0CE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2C14035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AC91523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F3C980F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52A26811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B7F2E51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920A09C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3BE4995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619827E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BAFD971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4358A55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5508C741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CD0E36D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4B1AC23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F255E8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7A85A80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0A4CB33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D14302D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A892795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AC05513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F8C7A7D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B43FD47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A586DFB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B. </w:t>
      </w:r>
      <w:r>
        <w:rPr>
          <w:rFonts w:ascii="Calibri" w:hAnsi="Calibri" w:cs="Calibri"/>
          <w:u w:val="single"/>
        </w:rPr>
        <w:t>Rezolvare lucrare profesională nr. 4</w:t>
      </w:r>
    </w:p>
    <w:p w14:paraId="7D7FD9D9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CD5455B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  <w:u w:val="single"/>
        </w:rPr>
        <w:t>Această secţiune va cuprinde soluţiile propuse de avocaţii stagiari cu privire la cerinţele lucrării profesionale aferente</w:t>
      </w:r>
      <w:r>
        <w:rPr>
          <w:rFonts w:ascii="Calibri" w:hAnsi="Calibri" w:cs="Calibri"/>
        </w:rPr>
        <w:t>)</w:t>
      </w:r>
    </w:p>
    <w:p w14:paraId="0CD280B7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2A098FE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619F7B3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D408D69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07DB789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1F6B3B2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058A4F6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3BD2299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9E50806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27189C0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8BE4DBC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7B90DF9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159D9C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F049CB5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EFC976F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B4A4254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ADF9BE1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F6C0140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D78A721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8B05D46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50F740C9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87D509D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A8A5899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875BCF2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7DE882D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F1AEE46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7340205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13E46C5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D2DBBF3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VIZĂ AVOCAT ÎNDRUMĂTOR:</w:t>
      </w:r>
    </w:p>
    <w:p w14:paraId="1E901E97" w14:textId="77777777" w:rsidR="00A2666B" w:rsidRDefault="00A2666B">
      <w:pPr>
        <w:spacing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________________________________________________________________________________</w:t>
      </w:r>
    </w:p>
    <w:p w14:paraId="19F23B02" w14:textId="77777777" w:rsidR="00A2666B" w:rsidRDefault="00A2666B">
      <w:pPr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 xml:space="preserve">I. 5. </w:t>
      </w:r>
      <w:r>
        <w:rPr>
          <w:rFonts w:ascii="Calibri" w:hAnsi="Calibri" w:cs="Calibri"/>
          <w:b/>
          <w:bCs/>
          <w:u w:val="single"/>
        </w:rPr>
        <w:t>Lucrare profesională nr. 5</w:t>
      </w:r>
      <w:r>
        <w:rPr>
          <w:rFonts w:ascii="Calibri" w:hAnsi="Calibri" w:cs="Calibri"/>
          <w:u w:val="single"/>
        </w:rPr>
        <w:t xml:space="preserve"> </w:t>
      </w:r>
    </w:p>
    <w:p w14:paraId="7CCE7F62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8F9D3A1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A. </w:t>
      </w:r>
      <w:r>
        <w:rPr>
          <w:rFonts w:ascii="Calibri" w:hAnsi="Calibri" w:cs="Calibri"/>
          <w:u w:val="single"/>
        </w:rPr>
        <w:t>Conţinut / Cerinţe</w:t>
      </w:r>
    </w:p>
    <w:p w14:paraId="4338993C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D5B7327" w14:textId="77777777" w:rsidR="00A2666B" w:rsidRDefault="00A2666B">
      <w:pPr>
        <w:spacing w:line="360" w:lineRule="auto"/>
        <w:jc w:val="both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  <w:u w:val="single"/>
        </w:rPr>
        <w:t xml:space="preserve">Această parte se va completa cu conţinutul şi cerinţele lucrării, astfel cum acestea au fost formulate de tutorele INPPA. </w:t>
      </w:r>
    </w:p>
    <w:p w14:paraId="685D8FA2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u w:val="single"/>
        </w:rPr>
        <w:t>Lucrările profesionale se vor ridica de către avocaţii stagiari, cursanţi INPPA, fie de la secretariatul INPPA / centrului teritorial INPPA fie se vor descărca, individual, de la adresa de internet indicată.</w:t>
      </w:r>
      <w:r>
        <w:rPr>
          <w:rFonts w:ascii="Calibri" w:hAnsi="Calibri" w:cs="Calibri"/>
        </w:rPr>
        <w:t>)</w:t>
      </w:r>
    </w:p>
    <w:p w14:paraId="685C2C6A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320D44C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D7D2FC5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69E48F9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516238F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0306AFE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C857781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746528D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FD9B806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E759EFE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51611D76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5B411A2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8153E8E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20DAB19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169ABF0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DF5BF19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7B102AA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CC01E3C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1549B8B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5E002BA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5DD5949A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5B2BB86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4D0ECE2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E1C4E7A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EFB76E4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00CB0C3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1E621EC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lastRenderedPageBreak/>
        <w:t xml:space="preserve">B. </w:t>
      </w:r>
      <w:r>
        <w:rPr>
          <w:rFonts w:ascii="Calibri" w:hAnsi="Calibri" w:cs="Calibri"/>
          <w:u w:val="single"/>
        </w:rPr>
        <w:t>Rezolvare lucrare profesională nr. 5</w:t>
      </w:r>
    </w:p>
    <w:p w14:paraId="54B048F4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09EB99E7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  <w:u w:val="single"/>
        </w:rPr>
        <w:t>Această secţiune va cuprinde soluţiile propuse de avocaţii stagiari cu privire la cerinţele lucrării profesionale aferente</w:t>
      </w:r>
      <w:r>
        <w:rPr>
          <w:rFonts w:ascii="Calibri" w:hAnsi="Calibri" w:cs="Calibri"/>
        </w:rPr>
        <w:t>)</w:t>
      </w:r>
    </w:p>
    <w:p w14:paraId="2E7BDD8E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60EF519F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581B3413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26A9ABA6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562AC49D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41C5958C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540705E2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2C7989C4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4DA6F5CD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19308BE5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7673A289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4D2F5383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2BA3983D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3E143939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28E40A1D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4F64BC2C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6693C251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4D929190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0AE72FFC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622894E3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49E4A719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63EB53BB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55F80B1E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27CF641A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5A4009FE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65CC393A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66BC4BBF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60B2CAE2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461E1A8A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VIZĂ AVOCAT ÎNDRUMĂTOR</w:t>
      </w:r>
    </w:p>
    <w:p w14:paraId="0BED0331" w14:textId="77777777" w:rsidR="00A2666B" w:rsidRDefault="00A2666B">
      <w:pPr>
        <w:spacing w:line="360" w:lineRule="auto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u w:val="single"/>
        </w:rPr>
        <w:t>_______________________________________________________________________________</w:t>
      </w:r>
    </w:p>
    <w:p w14:paraId="1EA02739" w14:textId="77777777" w:rsidR="00A2666B" w:rsidRDefault="00A2666B">
      <w:pPr>
        <w:spacing w:line="360" w:lineRule="auto"/>
        <w:ind w:firstLine="709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 xml:space="preserve">I. 6. </w:t>
      </w:r>
      <w:r>
        <w:rPr>
          <w:rFonts w:ascii="Calibri" w:hAnsi="Calibri" w:cs="Calibri"/>
          <w:b/>
          <w:bCs/>
          <w:u w:val="single"/>
        </w:rPr>
        <w:t>Lucrare profesională nr. 6</w:t>
      </w:r>
      <w:r>
        <w:rPr>
          <w:rFonts w:ascii="Calibri" w:hAnsi="Calibri" w:cs="Calibri"/>
          <w:u w:val="single"/>
        </w:rPr>
        <w:t xml:space="preserve"> </w:t>
      </w:r>
    </w:p>
    <w:p w14:paraId="010D86EF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EFE2E66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A. </w:t>
      </w:r>
      <w:r>
        <w:rPr>
          <w:rFonts w:ascii="Calibri" w:hAnsi="Calibri" w:cs="Calibri"/>
          <w:u w:val="single"/>
        </w:rPr>
        <w:t>Conţinut / Cerinţe</w:t>
      </w:r>
    </w:p>
    <w:p w14:paraId="78470C5E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58B26D8E" w14:textId="77777777" w:rsidR="00A2666B" w:rsidRDefault="00A2666B">
      <w:pPr>
        <w:spacing w:line="360" w:lineRule="auto"/>
        <w:jc w:val="both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  <w:u w:val="single"/>
        </w:rPr>
        <w:t xml:space="preserve">Această parte se va completa cu conţinutul şi cerinţele lucrării, astfel cum acestea au fost formulate de tutorele INPPA. </w:t>
      </w:r>
    </w:p>
    <w:p w14:paraId="5021C0B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i/>
          <w:u w:val="single"/>
        </w:rPr>
        <w:t>Lucrările profesionale se vor ridica de către avocaţii stagiari, cursanţi INPPA, fie de la secretariatul INPPA / centrului teritorial INPPA fie se vor descărca, individual, de la adresa de internet indicată.</w:t>
      </w:r>
      <w:r>
        <w:rPr>
          <w:rFonts w:ascii="Calibri" w:hAnsi="Calibri" w:cs="Calibri"/>
        </w:rPr>
        <w:t>)</w:t>
      </w:r>
    </w:p>
    <w:p w14:paraId="39EB2E6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E602446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95C58C4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6C607B0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6218C0E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006D9DE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1E0D8F7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9F041DD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211BA35D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C56E5BA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CB7DA39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43BABC0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038C615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D13EB97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0420981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07340E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608DA9BF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5B5E5B5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1E3A1D55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368411C8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3AAFF93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521B5CAE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7EBF547A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D18C149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9BBD5D4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0606E45C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517355B1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lastRenderedPageBreak/>
        <w:t xml:space="preserve">B. </w:t>
      </w:r>
      <w:r>
        <w:rPr>
          <w:rFonts w:ascii="Calibri" w:hAnsi="Calibri" w:cs="Calibri"/>
          <w:u w:val="single"/>
        </w:rPr>
        <w:t>Rezolvare lucrare profesională nr. 6</w:t>
      </w:r>
    </w:p>
    <w:p w14:paraId="50AB50F3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574D5876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  <w:u w:val="single"/>
        </w:rPr>
        <w:t>Această secţiune va cuprinde soluţiile propuse de avocaţii stagiari cu privire la cerinţele lucrării profesionale aferente</w:t>
      </w:r>
      <w:r>
        <w:rPr>
          <w:rFonts w:ascii="Calibri" w:hAnsi="Calibri" w:cs="Calibri"/>
        </w:rPr>
        <w:t>)</w:t>
      </w:r>
    </w:p>
    <w:p w14:paraId="4D478D12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</w:p>
    <w:p w14:paraId="4CFBBC16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706B7BF2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667ED897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2B48056E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05050802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2D10ED4D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7D6C5BC4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41096244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200BB27B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7BCAE21C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31514CAD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16F7501B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28C8EBAF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3F06642D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733DF6C0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2B300CE0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6D6AC138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33836500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52C67AF4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2367C732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5F5199DC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58887ED0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0775CF00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4D92F9E2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1A892680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1A96B659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22DE3080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40F772DF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VIZĂ AVOCAT ÎNDRUMĂTOR</w:t>
      </w:r>
    </w:p>
    <w:p w14:paraId="6FFE9CB7" w14:textId="77777777" w:rsidR="00A2666B" w:rsidRDefault="00A2666B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u w:val="single"/>
        </w:rPr>
        <w:t>_______________________________________________________________________________</w:t>
      </w:r>
    </w:p>
    <w:p w14:paraId="15CF122B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b/>
          <w:bCs/>
          <w:i/>
          <w:iCs/>
        </w:rPr>
        <w:lastRenderedPageBreak/>
        <w:t>II. FIŞĂ DE OBSERVAŢII AVOCAT ÎNDRUMĂTOR (opţional)</w:t>
      </w:r>
    </w:p>
    <w:p w14:paraId="43F8AE7F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364B24CA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(</w:t>
      </w:r>
      <w:r>
        <w:rPr>
          <w:rFonts w:ascii="Calibri" w:hAnsi="Calibri" w:cs="Calibri"/>
          <w:i/>
          <w:u w:val="single"/>
        </w:rPr>
        <w:t>În</w:t>
      </w:r>
      <w:r>
        <w:rPr>
          <w:rFonts w:ascii="Calibri" w:hAnsi="Calibri" w:cs="Calibri"/>
          <w:u w:val="single"/>
        </w:rPr>
        <w:t xml:space="preserve"> </w:t>
      </w:r>
      <w:r>
        <w:rPr>
          <w:rFonts w:ascii="Calibri" w:hAnsi="Calibri" w:cs="Calibri"/>
          <w:i/>
          <w:u w:val="single"/>
        </w:rPr>
        <w:t>situaţia în care avocatul stagiar</w:t>
      </w:r>
      <w:r w:rsidR="00E863BD">
        <w:rPr>
          <w:rFonts w:ascii="Calibri" w:hAnsi="Calibri" w:cs="Calibri"/>
          <w:i/>
          <w:u w:val="single"/>
        </w:rPr>
        <w:t xml:space="preserve"> a făcut uz de disp. a</w:t>
      </w:r>
      <w:r>
        <w:rPr>
          <w:rFonts w:ascii="Calibri" w:hAnsi="Calibri" w:cs="Calibri"/>
          <w:i/>
          <w:u w:val="single"/>
        </w:rPr>
        <w:t>rt. 2 alin (2) din prezenta hotărâre,  privind depunerea unei lucrări profesionale întocmită în cadrul formei de exercitare a profesiei, în perioada efectuării stagiului, în cadrul acestei secţiuni se vor face menţiuni de către avocatul îndrumător al stagiarului cu privire la modalitatea în care avocatul stagiar s-a implicat în rezolvarea respectivei cauze precum şi cu privire la transpunerea şi prezentarea acestei cauze în Caietul de lucrări profesionale</w:t>
      </w:r>
      <w:r>
        <w:rPr>
          <w:rFonts w:ascii="Calibri" w:hAnsi="Calibri" w:cs="Calibri"/>
        </w:rPr>
        <w:t>)</w:t>
      </w:r>
    </w:p>
    <w:p w14:paraId="7BCF2D60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560CAD77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3F679628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03F853E7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68B77073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6061DA12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24F7CCC4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51774814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68150F0A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0AEEE26E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097149BD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5A269ED7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16A88D60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5B446B99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6AE0B09C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48E43D51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771134F3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6A293706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4A30DEFC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4FE74269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75EBA051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6B722C06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160FD1E7" w14:textId="77777777" w:rsidR="00A2666B" w:rsidRDefault="00A2666B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77F437CC" w14:textId="77777777" w:rsidR="00A2666B" w:rsidRDefault="00A2666B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14:paraId="6F0D85BE" w14:textId="77777777" w:rsidR="00A2666B" w:rsidRDefault="00A2666B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</w:t>
      </w:r>
    </w:p>
    <w:p w14:paraId="74D0B4F1" w14:textId="77777777" w:rsidR="00A2666B" w:rsidRDefault="00A2666B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</w:p>
    <w:p w14:paraId="05BA898D" w14:textId="77777777" w:rsidR="00A2666B" w:rsidRDefault="00A2666B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lastRenderedPageBreak/>
        <w:t>III. FIŞA EVALUARE FORMATOR</w:t>
      </w:r>
    </w:p>
    <w:p w14:paraId="603B8D69" w14:textId="77777777" w:rsidR="00A2666B" w:rsidRDefault="00A2666B">
      <w:pPr>
        <w:spacing w:line="360" w:lineRule="auto"/>
        <w:jc w:val="both"/>
        <w:rPr>
          <w:rFonts w:ascii="Calibri" w:hAnsi="Calibri" w:cs="Calibri"/>
          <w:b/>
          <w:bCs/>
          <w:i/>
          <w:iCs/>
        </w:rPr>
      </w:pPr>
    </w:p>
    <w:p w14:paraId="67ACCEE8" w14:textId="77777777" w:rsidR="00A2666B" w:rsidRDefault="00A2666B">
      <w:pPr>
        <w:spacing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(</w:t>
      </w:r>
      <w:r>
        <w:rPr>
          <w:rFonts w:ascii="Calibri" w:hAnsi="Calibri" w:cs="Calibri"/>
          <w:bCs/>
          <w:i/>
          <w:iCs/>
          <w:u w:val="single"/>
        </w:rPr>
        <w:t xml:space="preserve">Această secţiune va cuprinde evaluarea pe care o va realiza tutorele INPPA </w:t>
      </w:r>
      <w:r>
        <w:rPr>
          <w:rFonts w:ascii="Calibri" w:hAnsi="Calibri" w:cs="Calibri"/>
          <w:bCs/>
          <w:iCs/>
        </w:rPr>
        <w:t>)</w:t>
      </w:r>
    </w:p>
    <w:p w14:paraId="6B8A8B59" w14:textId="77777777" w:rsidR="00A2666B" w:rsidRDefault="00A2666B">
      <w:pPr>
        <w:spacing w:line="360" w:lineRule="auto"/>
        <w:jc w:val="both"/>
        <w:rPr>
          <w:rFonts w:ascii="Calibri" w:hAnsi="Calibri" w:cs="Calibri"/>
          <w:bCs/>
          <w:iCs/>
        </w:rPr>
      </w:pPr>
    </w:p>
    <w:p w14:paraId="3D10B2D8" w14:textId="77777777" w:rsidR="00A2666B" w:rsidRDefault="00A2666B">
      <w:pPr>
        <w:spacing w:line="360" w:lineRule="auto"/>
        <w:jc w:val="both"/>
        <w:rPr>
          <w:rFonts w:ascii="Calibri" w:hAnsi="Calibri" w:cs="Calibri"/>
          <w:bCs/>
          <w:iCs/>
        </w:rPr>
      </w:pPr>
    </w:p>
    <w:p w14:paraId="44A9D652" w14:textId="77777777" w:rsidR="00A2666B" w:rsidRDefault="00A2666B">
      <w:pPr>
        <w:spacing w:line="360" w:lineRule="auto"/>
        <w:jc w:val="both"/>
        <w:rPr>
          <w:rFonts w:ascii="Calibri" w:hAnsi="Calibri" w:cs="Calibri"/>
          <w:bCs/>
          <w:iCs/>
        </w:rPr>
      </w:pPr>
    </w:p>
    <w:p w14:paraId="428FD710" w14:textId="77777777" w:rsidR="00A2666B" w:rsidRDefault="00A2666B">
      <w:pPr>
        <w:spacing w:line="360" w:lineRule="auto"/>
        <w:jc w:val="both"/>
        <w:rPr>
          <w:rFonts w:ascii="Calibri" w:hAnsi="Calibri" w:cs="Calibri"/>
          <w:bCs/>
          <w:iCs/>
        </w:rPr>
      </w:pPr>
    </w:p>
    <w:p w14:paraId="233A6166" w14:textId="77777777" w:rsidR="00A2666B" w:rsidRDefault="00A2666B">
      <w:pPr>
        <w:spacing w:line="360" w:lineRule="auto"/>
        <w:jc w:val="both"/>
        <w:rPr>
          <w:rFonts w:ascii="Calibri" w:hAnsi="Calibri" w:cs="Calibri"/>
          <w:bCs/>
          <w:iCs/>
        </w:rPr>
      </w:pPr>
    </w:p>
    <w:p w14:paraId="11B73EB4" w14:textId="77777777" w:rsidR="00A2666B" w:rsidRDefault="00A2666B">
      <w:pPr>
        <w:spacing w:line="360" w:lineRule="auto"/>
        <w:jc w:val="both"/>
        <w:rPr>
          <w:rFonts w:ascii="Calibri" w:hAnsi="Calibri" w:cs="Calibri"/>
          <w:bCs/>
          <w:iCs/>
        </w:rPr>
      </w:pPr>
    </w:p>
    <w:p w14:paraId="3DED3F28" w14:textId="77777777" w:rsidR="00A2666B" w:rsidRDefault="00A2666B">
      <w:pPr>
        <w:spacing w:line="360" w:lineRule="auto"/>
        <w:jc w:val="both"/>
        <w:rPr>
          <w:rFonts w:ascii="Calibri" w:hAnsi="Calibri" w:cs="Calibri"/>
          <w:bCs/>
          <w:iCs/>
        </w:rPr>
      </w:pPr>
    </w:p>
    <w:p w14:paraId="519CAB1C" w14:textId="77777777" w:rsidR="00A2666B" w:rsidRDefault="00A2666B">
      <w:pPr>
        <w:spacing w:line="360" w:lineRule="auto"/>
        <w:jc w:val="both"/>
        <w:rPr>
          <w:rFonts w:ascii="Calibri" w:hAnsi="Calibri" w:cs="Calibri"/>
          <w:bCs/>
          <w:iCs/>
        </w:rPr>
      </w:pPr>
    </w:p>
    <w:p w14:paraId="025D3940" w14:textId="77777777" w:rsidR="00A2666B" w:rsidRDefault="00A2666B">
      <w:pPr>
        <w:spacing w:line="360" w:lineRule="auto"/>
        <w:jc w:val="both"/>
        <w:rPr>
          <w:rFonts w:ascii="Calibri" w:hAnsi="Calibri" w:cs="Calibri"/>
          <w:bCs/>
          <w:iCs/>
        </w:rPr>
      </w:pPr>
    </w:p>
    <w:p w14:paraId="4D6A0B30" w14:textId="77777777" w:rsidR="00A2666B" w:rsidRDefault="00A2666B">
      <w:pPr>
        <w:spacing w:line="360" w:lineRule="auto"/>
        <w:jc w:val="both"/>
        <w:rPr>
          <w:rFonts w:ascii="Calibri" w:hAnsi="Calibri" w:cs="Calibri"/>
          <w:bCs/>
          <w:iCs/>
        </w:rPr>
      </w:pPr>
    </w:p>
    <w:p w14:paraId="783C2074" w14:textId="77777777" w:rsidR="00A2666B" w:rsidRDefault="00A2666B">
      <w:pPr>
        <w:spacing w:line="360" w:lineRule="auto"/>
        <w:jc w:val="both"/>
        <w:rPr>
          <w:rFonts w:ascii="Calibri" w:hAnsi="Calibri" w:cs="Calibri"/>
          <w:bCs/>
          <w:iCs/>
        </w:rPr>
      </w:pPr>
    </w:p>
    <w:p w14:paraId="35B60830" w14:textId="77777777" w:rsidR="00A2666B" w:rsidRDefault="00A2666B">
      <w:pPr>
        <w:spacing w:line="360" w:lineRule="auto"/>
        <w:jc w:val="both"/>
        <w:rPr>
          <w:rFonts w:ascii="Calibri" w:hAnsi="Calibri" w:cs="Calibri"/>
          <w:bCs/>
          <w:iCs/>
        </w:rPr>
      </w:pPr>
    </w:p>
    <w:p w14:paraId="2364F1A1" w14:textId="77777777" w:rsidR="00A2666B" w:rsidRDefault="00A2666B">
      <w:pPr>
        <w:spacing w:line="360" w:lineRule="auto"/>
        <w:jc w:val="both"/>
        <w:rPr>
          <w:rFonts w:ascii="Calibri" w:hAnsi="Calibri" w:cs="Calibri"/>
          <w:bCs/>
          <w:iCs/>
        </w:rPr>
      </w:pPr>
    </w:p>
    <w:p w14:paraId="72967F4F" w14:textId="77777777" w:rsidR="00A2666B" w:rsidRDefault="00A2666B">
      <w:pPr>
        <w:spacing w:line="360" w:lineRule="auto"/>
        <w:jc w:val="both"/>
        <w:rPr>
          <w:rFonts w:ascii="Calibri" w:hAnsi="Calibri" w:cs="Calibri"/>
          <w:bCs/>
          <w:iCs/>
        </w:rPr>
      </w:pPr>
    </w:p>
    <w:p w14:paraId="129EE107" w14:textId="77777777" w:rsidR="00A2666B" w:rsidRDefault="00A2666B">
      <w:pPr>
        <w:spacing w:line="360" w:lineRule="auto"/>
        <w:jc w:val="both"/>
        <w:rPr>
          <w:rFonts w:ascii="Calibri" w:hAnsi="Calibri" w:cs="Calibri"/>
          <w:bCs/>
          <w:iCs/>
        </w:rPr>
      </w:pPr>
    </w:p>
    <w:p w14:paraId="742B8F99" w14:textId="77777777" w:rsidR="00A2666B" w:rsidRDefault="00A2666B">
      <w:pPr>
        <w:spacing w:line="360" w:lineRule="auto"/>
        <w:jc w:val="both"/>
        <w:rPr>
          <w:rFonts w:ascii="Calibri" w:hAnsi="Calibri" w:cs="Calibri"/>
          <w:bCs/>
          <w:iCs/>
        </w:rPr>
      </w:pPr>
    </w:p>
    <w:p w14:paraId="4630DA6A" w14:textId="77777777" w:rsidR="00A2666B" w:rsidRDefault="00A2666B">
      <w:pPr>
        <w:spacing w:line="360" w:lineRule="auto"/>
        <w:jc w:val="both"/>
        <w:rPr>
          <w:rFonts w:ascii="Calibri" w:hAnsi="Calibri" w:cs="Calibri"/>
          <w:bCs/>
          <w:iCs/>
        </w:rPr>
      </w:pPr>
    </w:p>
    <w:p w14:paraId="5B37FBD5" w14:textId="77777777" w:rsidR="00A2666B" w:rsidRDefault="00A2666B">
      <w:pPr>
        <w:spacing w:line="360" w:lineRule="auto"/>
        <w:jc w:val="both"/>
        <w:rPr>
          <w:rFonts w:ascii="Calibri" w:hAnsi="Calibri" w:cs="Calibri"/>
          <w:bCs/>
          <w:iCs/>
        </w:rPr>
      </w:pPr>
    </w:p>
    <w:p w14:paraId="0DC506BB" w14:textId="77777777" w:rsidR="00A2666B" w:rsidRDefault="00A2666B">
      <w:pPr>
        <w:spacing w:line="360" w:lineRule="auto"/>
        <w:jc w:val="both"/>
        <w:rPr>
          <w:rFonts w:ascii="Calibri" w:hAnsi="Calibri" w:cs="Calibri"/>
          <w:bCs/>
          <w:iCs/>
        </w:rPr>
      </w:pPr>
    </w:p>
    <w:p w14:paraId="5A9FDA12" w14:textId="77777777" w:rsidR="00A2666B" w:rsidRDefault="00A2666B">
      <w:pPr>
        <w:spacing w:line="360" w:lineRule="auto"/>
        <w:jc w:val="both"/>
        <w:rPr>
          <w:rFonts w:ascii="Calibri" w:hAnsi="Calibri" w:cs="Calibri"/>
          <w:bCs/>
          <w:iCs/>
        </w:rPr>
      </w:pPr>
    </w:p>
    <w:p w14:paraId="417DCFD6" w14:textId="77777777" w:rsidR="00A2666B" w:rsidRDefault="00A2666B">
      <w:pPr>
        <w:spacing w:line="360" w:lineRule="auto"/>
        <w:jc w:val="both"/>
        <w:rPr>
          <w:rFonts w:ascii="Calibri" w:hAnsi="Calibri" w:cs="Calibri"/>
          <w:bCs/>
          <w:iCs/>
        </w:rPr>
      </w:pPr>
    </w:p>
    <w:p w14:paraId="129B22C8" w14:textId="77777777" w:rsidR="00A2666B" w:rsidRDefault="00A2666B">
      <w:pPr>
        <w:spacing w:line="360" w:lineRule="auto"/>
        <w:jc w:val="both"/>
        <w:rPr>
          <w:rFonts w:ascii="Calibri" w:hAnsi="Calibri" w:cs="Calibri"/>
          <w:bCs/>
          <w:iCs/>
        </w:rPr>
      </w:pPr>
    </w:p>
    <w:p w14:paraId="6492048E" w14:textId="77777777" w:rsidR="00A2666B" w:rsidRDefault="00A2666B">
      <w:pPr>
        <w:spacing w:line="360" w:lineRule="auto"/>
        <w:jc w:val="both"/>
        <w:rPr>
          <w:rFonts w:ascii="Calibri" w:hAnsi="Calibri" w:cs="Calibri"/>
          <w:bCs/>
          <w:iCs/>
        </w:rPr>
      </w:pPr>
    </w:p>
    <w:p w14:paraId="50C5BABD" w14:textId="77777777" w:rsidR="00A2666B" w:rsidRDefault="00A2666B">
      <w:pPr>
        <w:spacing w:line="360" w:lineRule="auto"/>
        <w:jc w:val="both"/>
        <w:rPr>
          <w:rFonts w:ascii="Calibri" w:hAnsi="Calibri" w:cs="Calibri"/>
          <w:bCs/>
          <w:iCs/>
        </w:rPr>
      </w:pPr>
    </w:p>
    <w:p w14:paraId="4C99C7DD" w14:textId="77777777" w:rsidR="00A2666B" w:rsidRDefault="00A2666B">
      <w:pPr>
        <w:spacing w:line="360" w:lineRule="auto"/>
        <w:jc w:val="both"/>
        <w:rPr>
          <w:rFonts w:ascii="Calibri" w:hAnsi="Calibri" w:cs="Calibri"/>
          <w:bCs/>
          <w:iCs/>
        </w:rPr>
      </w:pPr>
    </w:p>
    <w:p w14:paraId="42955602" w14:textId="77777777" w:rsidR="00A2666B" w:rsidRDefault="00A2666B">
      <w:pPr>
        <w:spacing w:line="360" w:lineRule="auto"/>
        <w:jc w:val="both"/>
        <w:rPr>
          <w:rFonts w:ascii="Calibri" w:hAnsi="Calibri" w:cs="Calibri"/>
          <w:bCs/>
          <w:iCs/>
        </w:rPr>
      </w:pPr>
    </w:p>
    <w:p w14:paraId="761153B4" w14:textId="77777777" w:rsidR="00A2666B" w:rsidRDefault="00A2666B">
      <w:pPr>
        <w:spacing w:line="360" w:lineRule="auto"/>
        <w:jc w:val="both"/>
        <w:rPr>
          <w:rFonts w:ascii="Calibri" w:hAnsi="Calibri" w:cs="Calibri"/>
          <w:bCs/>
          <w:iCs/>
        </w:rPr>
      </w:pPr>
    </w:p>
    <w:p w14:paraId="11C51D73" w14:textId="77777777" w:rsidR="00A2666B" w:rsidRDefault="00A2666B">
      <w:pPr>
        <w:spacing w:line="360" w:lineRule="auto"/>
        <w:jc w:val="both"/>
        <w:rPr>
          <w:rFonts w:ascii="Calibri" w:hAnsi="Calibri" w:cs="Calibri"/>
          <w:bCs/>
          <w:iCs/>
        </w:rPr>
      </w:pPr>
    </w:p>
    <w:p w14:paraId="52077E65" w14:textId="77777777" w:rsidR="00A2666B" w:rsidRDefault="00A2666B">
      <w:pPr>
        <w:spacing w:line="360" w:lineRule="auto"/>
        <w:jc w:val="both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SEMNĂTURĂ FORMATOR</w:t>
      </w:r>
    </w:p>
    <w:p w14:paraId="0488DCAF" w14:textId="77777777" w:rsidR="00A2666B" w:rsidRDefault="00A2666B">
      <w:pPr>
        <w:spacing w:line="360" w:lineRule="auto"/>
        <w:jc w:val="both"/>
      </w:pPr>
      <w:r>
        <w:rPr>
          <w:rFonts w:ascii="Calibri" w:hAnsi="Calibri" w:cs="Calibri"/>
          <w:bCs/>
          <w:iCs/>
        </w:rPr>
        <w:t>_____________________________________________________________________________</w:t>
      </w:r>
    </w:p>
    <w:sectPr w:rsidR="00A2666B">
      <w:footerReference w:type="default" r:id="rId9"/>
      <w:pgSz w:w="11906" w:h="16838"/>
      <w:pgMar w:top="720" w:right="720" w:bottom="762" w:left="1440" w:header="720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77C731" w14:textId="77777777" w:rsidR="008D29FB" w:rsidRDefault="008D29FB">
      <w:r>
        <w:separator/>
      </w:r>
    </w:p>
  </w:endnote>
  <w:endnote w:type="continuationSeparator" w:id="0">
    <w:p w14:paraId="060A4AF9" w14:textId="77777777" w:rsidR="008D29FB" w:rsidRDefault="008D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D86D2" w14:textId="77777777" w:rsidR="00041161" w:rsidRPr="00041161" w:rsidRDefault="00041161">
    <w:pPr>
      <w:pStyle w:val="Footer"/>
      <w:jc w:val="right"/>
      <w:rPr>
        <w:sz w:val="16"/>
        <w:szCs w:val="16"/>
      </w:rPr>
    </w:pPr>
    <w:r w:rsidRPr="00041161">
      <w:rPr>
        <w:sz w:val="16"/>
        <w:szCs w:val="16"/>
      </w:rPr>
      <w:fldChar w:fldCharType="begin"/>
    </w:r>
    <w:r w:rsidRPr="00041161">
      <w:rPr>
        <w:sz w:val="16"/>
        <w:szCs w:val="16"/>
      </w:rPr>
      <w:instrText xml:space="preserve"> PAGE   \* MERGEFORMAT </w:instrText>
    </w:r>
    <w:r w:rsidRPr="00041161">
      <w:rPr>
        <w:sz w:val="16"/>
        <w:szCs w:val="16"/>
      </w:rPr>
      <w:fldChar w:fldCharType="separate"/>
    </w:r>
    <w:r w:rsidR="00E4339C">
      <w:rPr>
        <w:noProof/>
        <w:sz w:val="16"/>
        <w:szCs w:val="16"/>
      </w:rPr>
      <w:t>1</w:t>
    </w:r>
    <w:r w:rsidRPr="00041161">
      <w:rPr>
        <w:noProof/>
        <w:sz w:val="16"/>
        <w:szCs w:val="16"/>
      </w:rPr>
      <w:fldChar w:fldCharType="end"/>
    </w:r>
  </w:p>
  <w:p w14:paraId="144A11D0" w14:textId="77777777" w:rsidR="00A2666B" w:rsidRDefault="00A2666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4A0D7E" w14:textId="77777777" w:rsidR="008D29FB" w:rsidRDefault="008D29FB">
      <w:r>
        <w:separator/>
      </w:r>
    </w:p>
  </w:footnote>
  <w:footnote w:type="continuationSeparator" w:id="0">
    <w:p w14:paraId="38857396" w14:textId="77777777" w:rsidR="008D29FB" w:rsidRDefault="008D2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50"/>
    <w:rsid w:val="00041161"/>
    <w:rsid w:val="00075509"/>
    <w:rsid w:val="00080C1C"/>
    <w:rsid w:val="00094FFE"/>
    <w:rsid w:val="001E4965"/>
    <w:rsid w:val="0021577B"/>
    <w:rsid w:val="0021748F"/>
    <w:rsid w:val="002626A6"/>
    <w:rsid w:val="002E79A5"/>
    <w:rsid w:val="00373BB2"/>
    <w:rsid w:val="00385AD5"/>
    <w:rsid w:val="0050521F"/>
    <w:rsid w:val="005440D9"/>
    <w:rsid w:val="00577503"/>
    <w:rsid w:val="006F2926"/>
    <w:rsid w:val="008226CE"/>
    <w:rsid w:val="0089614F"/>
    <w:rsid w:val="008D29FB"/>
    <w:rsid w:val="008E1B46"/>
    <w:rsid w:val="00976A5A"/>
    <w:rsid w:val="00A2666B"/>
    <w:rsid w:val="00A44010"/>
    <w:rsid w:val="00CA0A39"/>
    <w:rsid w:val="00D25950"/>
    <w:rsid w:val="00E4339C"/>
    <w:rsid w:val="00E863BD"/>
    <w:rsid w:val="00EF7479"/>
    <w:rsid w:val="00F1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43044BAB"/>
  <w15:chartTrackingRefBased/>
  <w15:docId w15:val="{D7169C2B-CFEC-4675-A0C9-473B8388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 w:cs="Arial"/>
      <w:sz w:val="24"/>
      <w:szCs w:val="24"/>
      <w:lang w:eastAsia="zh-CN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"/>
      </w:numPr>
      <w:jc w:val="center"/>
      <w:outlineLvl w:val="6"/>
    </w:pPr>
    <w:rPr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"/>
      </w:numPr>
      <w:ind w:left="0" w:firstLine="708"/>
      <w:jc w:val="center"/>
      <w:outlineLvl w:val="7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DefaultParagraphFont0">
    <w:name w:val="Default Paragraph Font"/>
  </w:style>
  <w:style w:type="character" w:customStyle="1" w:styleId="Fontdeparagrafimplicit1">
    <w:name w:val="Font de paragraf implicit1"/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Fontdeparagrafimplicit1"/>
  </w:style>
  <w:style w:type="character" w:customStyle="1" w:styleId="Caracterelenoteidesubsol">
    <w:name w:val="Caracterele notei de subsol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line="360" w:lineRule="auto"/>
      <w:jc w:val="both"/>
    </w:pPr>
    <w:rPr>
      <w:rFonts w:ascii="Tahoma" w:hAnsi="Tahoma" w:cs="Tahoma"/>
      <w:sz w:val="28"/>
      <w:szCs w:val="20"/>
    </w:r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Stiltitlu">
    <w:name w:val="Stil titlu"/>
    <w:basedOn w:val="Normal"/>
    <w:next w:val="BodyText"/>
    <w:pPr>
      <w:jc w:val="center"/>
    </w:pPr>
    <w:rPr>
      <w:rFonts w:ascii="Helvetica" w:hAnsi="Helvetica" w:cs="Helvetica"/>
      <w:b/>
      <w:sz w:val="36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next w:val="BodyText"/>
    <w:qFormat/>
    <w:pPr>
      <w:jc w:val="center"/>
    </w:pPr>
    <w:rPr>
      <w:rFonts w:ascii="Tahoma" w:hAnsi="Tahoma" w:cs="Tahoma"/>
      <w:sz w:val="36"/>
      <w:szCs w:val="20"/>
    </w:rPr>
  </w:style>
  <w:style w:type="paragraph" w:styleId="FootnoteText">
    <w:name w:val="footnote text"/>
    <w:basedOn w:val="Normal"/>
    <w:rPr>
      <w:rFonts w:ascii="Times New Roman" w:hAnsi="Times New Roman" w:cs="Times New Roman"/>
      <w:sz w:val="20"/>
      <w:szCs w:val="20"/>
      <w:lang w:val="en-US"/>
    </w:rPr>
  </w:style>
  <w:style w:type="paragraph" w:styleId="BodyTextIndent">
    <w:name w:val="Body Text Indent"/>
    <w:basedOn w:val="Normal"/>
    <w:pPr>
      <w:spacing w:after="120"/>
      <w:ind w:left="283"/>
    </w:pPr>
  </w:style>
  <w:style w:type="paragraph" w:customStyle="1" w:styleId="Coninutcadru">
    <w:name w:val="Conținut cadru"/>
    <w:basedOn w:val="Normal"/>
  </w:style>
  <w:style w:type="paragraph" w:customStyle="1" w:styleId="FrameContents">
    <w:name w:val="Frame Contents"/>
    <w:basedOn w:val="Normal"/>
  </w:style>
  <w:style w:type="paragraph" w:styleId="Header">
    <w:name w:val="header"/>
    <w:basedOn w:val="Normal"/>
    <w:link w:val="HeaderChar"/>
    <w:uiPriority w:val="99"/>
    <w:unhideWhenUsed/>
    <w:rsid w:val="0004116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41161"/>
    <w:rPr>
      <w:rFonts w:ascii="Arial" w:hAnsi="Arial" w:cs="Arial"/>
      <w:sz w:val="24"/>
      <w:szCs w:val="24"/>
      <w:lang w:val="ro-RO" w:eastAsia="zh-CN"/>
    </w:rPr>
  </w:style>
  <w:style w:type="character" w:customStyle="1" w:styleId="FooterChar">
    <w:name w:val="Footer Char"/>
    <w:link w:val="Footer"/>
    <w:uiPriority w:val="99"/>
    <w:rsid w:val="00041161"/>
    <w:rPr>
      <w:rFonts w:ascii="Arial" w:hAnsi="Arial" w:cs="Arial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2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2926"/>
    <w:rPr>
      <w:rFonts w:ascii="Tahoma" w:hAnsi="Tahoma" w:cs="Tahoma"/>
      <w:sz w:val="16"/>
      <w:szCs w:val="16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inppa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1362</Words>
  <Characters>7901</Characters>
  <Application>Microsoft Office Word</Application>
  <DocSecurity>4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UNIUNEA NAŢIONALĂ A BAROURILOR DIN ROMÂNIA</vt:lpstr>
      <vt:lpstr>UNIUNEA NAŢIONALĂ A BAROURILOR DIN ROMÂNIA</vt:lpstr>
    </vt:vector>
  </TitlesOfParts>
  <Company/>
  <LinksUpToDate>false</LinksUpToDate>
  <CharactersWithSpaces>9245</CharactersWithSpaces>
  <SharedDoc>false</SharedDoc>
  <HLinks>
    <vt:vector size="6" baseType="variant">
      <vt:variant>
        <vt:i4>917519</vt:i4>
      </vt:variant>
      <vt:variant>
        <vt:i4>0</vt:i4>
      </vt:variant>
      <vt:variant>
        <vt:i4>0</vt:i4>
      </vt:variant>
      <vt:variant>
        <vt:i4>5</vt:i4>
      </vt:variant>
      <vt:variant>
        <vt:lpwstr>http://www.inppa.ro/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UNIUNEA NAŢIONALĂ A BAROURILOR DIN ROMÂNIA</dc:title>
  <dc:subject/>
  <dc:creator>Veronica Morecut</dc:creator>
  <cp:keywords/>
  <cp:lastModifiedBy>Sandu Gherasim</cp:lastModifiedBy>
  <cp:revision>2</cp:revision>
  <cp:lastPrinted>2019-05-20T06:48:00Z</cp:lastPrinted>
  <dcterms:created xsi:type="dcterms:W3CDTF">2019-10-09T15:12:00Z</dcterms:created>
  <dcterms:modified xsi:type="dcterms:W3CDTF">2019-10-09T15:12:00Z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14jNc6kmxD4XD2nUXQC1V4CAg2xUKpipzgtP9S6H6LQY</vt:lpwstr>
  </property>
  <property fmtid="{D5CDD505-2E9C-101B-9397-08002B2CF9AE}" pid="3" name="Google.Documents.MergeIncapabilityFlags">
    <vt:i4>0</vt:i4>
  </property>
  <property fmtid="{D5CDD505-2E9C-101B-9397-08002B2CF9AE}" pid="4" name="Google.Documents.PluginVersion">
    <vt:lpwstr>2.0.2662.553</vt:lpwstr>
  </property>
  <property fmtid="{D5CDD505-2E9C-101B-9397-08002B2CF9AE}" pid="5" name="Google.Documents.PreviousRevisionId">
    <vt:lpwstr>04934511203093753634</vt:lpwstr>
  </property>
  <property fmtid="{D5CDD505-2E9C-101B-9397-08002B2CF9AE}" pid="6" name="Google.Documents.RevisionId">
    <vt:lpwstr>02536133309089850020</vt:lpwstr>
  </property>
  <property fmtid="{D5CDD505-2E9C-101B-9397-08002B2CF9AE}" pid="7" name="Google.Documents.Tracking">
    <vt:lpwstr>true</vt:lpwstr>
  </property>
</Properties>
</file>