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DD1F22" w14:textId="77777777" w:rsidR="002B7FB5" w:rsidRDefault="002B7FB5" w:rsidP="00C65E90">
      <w:pPr>
        <w:pStyle w:val="Title"/>
        <w:rPr>
          <w:rFonts w:ascii="Arial Black" w:hAnsi="Arial Black" w:cs="Tahoma"/>
          <w:sz w:val="32"/>
          <w:szCs w:val="32"/>
        </w:rPr>
      </w:pPr>
    </w:p>
    <w:p w14:paraId="52001678" w14:textId="77777777" w:rsidR="001D2D97" w:rsidRPr="00FF5FFA" w:rsidRDefault="001D2D97" w:rsidP="00C65E90">
      <w:pPr>
        <w:pStyle w:val="Title"/>
        <w:rPr>
          <w:rFonts w:ascii="Arial Black" w:hAnsi="Arial Black" w:cs="Tahoma"/>
          <w:sz w:val="32"/>
          <w:szCs w:val="32"/>
        </w:rPr>
      </w:pPr>
      <w:r w:rsidRPr="00FF5FFA">
        <w:rPr>
          <w:rFonts w:ascii="Arial Black" w:hAnsi="Arial Black" w:cs="Tahoma"/>
          <w:sz w:val="32"/>
          <w:szCs w:val="32"/>
        </w:rPr>
        <w:t xml:space="preserve">Institutul Naţional pentru </w:t>
      </w:r>
    </w:p>
    <w:p w14:paraId="686ADF7E" w14:textId="77777777" w:rsidR="00C65E90" w:rsidRPr="00FF5FFA" w:rsidRDefault="001D2D97" w:rsidP="00C65E90">
      <w:pPr>
        <w:pStyle w:val="Title"/>
        <w:rPr>
          <w:rFonts w:ascii="Arial Black" w:hAnsi="Arial Black" w:cs="Tahoma"/>
          <w:sz w:val="32"/>
          <w:szCs w:val="32"/>
        </w:rPr>
      </w:pPr>
      <w:r w:rsidRPr="00FF5FFA">
        <w:rPr>
          <w:rFonts w:ascii="Arial Black" w:hAnsi="Arial Black" w:cs="Tahoma"/>
          <w:sz w:val="32"/>
          <w:szCs w:val="32"/>
        </w:rPr>
        <w:t>Pregătirea şi Perfecţionarea Avocaţilor</w:t>
      </w:r>
    </w:p>
    <w:p w14:paraId="670CE62C" w14:textId="77777777" w:rsidR="00C65E90" w:rsidRPr="00FF5FFA" w:rsidRDefault="00C65E90" w:rsidP="00C65E90">
      <w:pPr>
        <w:pStyle w:val="Subtitle"/>
        <w:rPr>
          <w:rFonts w:ascii="Verdana" w:hAnsi="Verdana" w:cs="Tahoma"/>
          <w:b/>
          <w:bCs/>
          <w:i/>
          <w:iCs/>
          <w:sz w:val="32"/>
          <w:szCs w:val="32"/>
        </w:rPr>
      </w:pPr>
      <w:r w:rsidRPr="00FF5FFA">
        <w:rPr>
          <w:rFonts w:ascii="Verdana" w:hAnsi="Verdana" w:cs="Tahoma"/>
          <w:b/>
          <w:bCs/>
          <w:i/>
          <w:iCs/>
          <w:sz w:val="32"/>
          <w:szCs w:val="32"/>
        </w:rPr>
        <w:t xml:space="preserve">CONSILIUL </w:t>
      </w:r>
      <w:r w:rsidR="001D2D97" w:rsidRPr="00FF5FFA">
        <w:rPr>
          <w:rFonts w:ascii="Verdana" w:hAnsi="Verdana" w:cs="Tahoma"/>
          <w:b/>
          <w:bCs/>
          <w:i/>
          <w:iCs/>
          <w:sz w:val="32"/>
          <w:szCs w:val="32"/>
        </w:rPr>
        <w:t>DE CONDUCERE</w:t>
      </w:r>
    </w:p>
    <w:p w14:paraId="74E71A6C" w14:textId="77777777" w:rsidR="00C65E90" w:rsidRDefault="00C65E90" w:rsidP="00C65E90">
      <w:pPr>
        <w:jc w:val="center"/>
        <w:rPr>
          <w:rFonts w:ascii="Verdana" w:hAnsi="Verdana" w:cs="Tahoma"/>
          <w:b/>
          <w:bCs/>
          <w:u w:val="single"/>
        </w:rPr>
      </w:pPr>
    </w:p>
    <w:p w14:paraId="60ED8569" w14:textId="77777777" w:rsidR="002B7FB5" w:rsidRPr="00FF5FFA" w:rsidRDefault="002B7FB5" w:rsidP="00C65E90">
      <w:pPr>
        <w:jc w:val="center"/>
        <w:rPr>
          <w:rFonts w:ascii="Verdana" w:hAnsi="Verdana" w:cs="Tahoma"/>
          <w:b/>
          <w:bCs/>
          <w:u w:val="single"/>
        </w:rPr>
      </w:pPr>
    </w:p>
    <w:p w14:paraId="132407CE" w14:textId="77777777" w:rsidR="00C65E90" w:rsidRPr="00FF5FFA" w:rsidRDefault="00C65E90" w:rsidP="00C65E90">
      <w:pPr>
        <w:jc w:val="center"/>
        <w:rPr>
          <w:rFonts w:ascii="Verdana" w:hAnsi="Verdana"/>
          <w:b/>
        </w:rPr>
      </w:pPr>
    </w:p>
    <w:p w14:paraId="684C2A92" w14:textId="77777777" w:rsidR="00C65E90" w:rsidRPr="00FF5FFA" w:rsidRDefault="00C65E90" w:rsidP="00C65E90">
      <w:pPr>
        <w:jc w:val="center"/>
        <w:rPr>
          <w:rFonts w:ascii="Verdana" w:hAnsi="Verdana"/>
          <w:b/>
        </w:rPr>
      </w:pPr>
    </w:p>
    <w:p w14:paraId="4D0A20D8" w14:textId="77777777" w:rsidR="00C65E90" w:rsidRPr="00FF5FFA" w:rsidRDefault="00C65E90" w:rsidP="00C65E90">
      <w:pPr>
        <w:jc w:val="center"/>
        <w:rPr>
          <w:rFonts w:ascii="Verdana" w:hAnsi="Verdana" w:cs="Arial"/>
          <w:b/>
          <w:bCs/>
          <w:spacing w:val="20"/>
          <w:w w:val="150"/>
          <w:sz w:val="32"/>
          <w:szCs w:val="32"/>
        </w:rPr>
      </w:pPr>
      <w:r w:rsidRPr="00FF5FFA">
        <w:rPr>
          <w:rFonts w:ascii="Verdana" w:hAnsi="Verdana" w:cs="Arial"/>
          <w:b/>
          <w:bCs/>
          <w:spacing w:val="20"/>
          <w:w w:val="150"/>
          <w:sz w:val="32"/>
          <w:szCs w:val="32"/>
        </w:rPr>
        <w:t>HOTĂRÂREA NR.</w:t>
      </w:r>
      <w:r w:rsidR="002754E5">
        <w:rPr>
          <w:rFonts w:ascii="Verdana" w:hAnsi="Verdana" w:cs="Arial"/>
          <w:b/>
          <w:bCs/>
          <w:spacing w:val="20"/>
          <w:w w:val="150"/>
          <w:sz w:val="32"/>
          <w:szCs w:val="32"/>
        </w:rPr>
        <w:t xml:space="preserve"> </w:t>
      </w:r>
      <w:r w:rsidR="00A20CF0">
        <w:rPr>
          <w:rFonts w:ascii="Verdana" w:hAnsi="Verdana" w:cs="Arial"/>
          <w:b/>
          <w:bCs/>
          <w:spacing w:val="20"/>
          <w:w w:val="150"/>
          <w:sz w:val="32"/>
          <w:szCs w:val="32"/>
        </w:rPr>
        <w:t>8</w:t>
      </w:r>
    </w:p>
    <w:p w14:paraId="189AD756" w14:textId="77777777" w:rsidR="004A5A2B" w:rsidRPr="004A5A2B" w:rsidRDefault="001D2D97" w:rsidP="004A5A2B">
      <w:pPr>
        <w:jc w:val="center"/>
        <w:rPr>
          <w:rFonts w:ascii="Verdana" w:hAnsi="Verdana"/>
          <w:b/>
        </w:rPr>
      </w:pPr>
      <w:r w:rsidRPr="00FF5FFA">
        <w:rPr>
          <w:rFonts w:ascii="Verdana" w:hAnsi="Verdana"/>
          <w:b/>
        </w:rPr>
        <w:t xml:space="preserve">privind </w:t>
      </w:r>
      <w:r w:rsidR="005958D4">
        <w:rPr>
          <w:rFonts w:ascii="Verdana" w:hAnsi="Verdana"/>
          <w:b/>
        </w:rPr>
        <w:t>începerea anului I</w:t>
      </w:r>
      <w:r w:rsidR="00117082">
        <w:rPr>
          <w:rFonts w:ascii="Verdana" w:hAnsi="Verdana"/>
          <w:b/>
        </w:rPr>
        <w:t xml:space="preserve"> de pregătire profesională iniţială </w:t>
      </w:r>
    </w:p>
    <w:p w14:paraId="0743C20E" w14:textId="77777777" w:rsidR="001A277B" w:rsidRDefault="001A277B" w:rsidP="00C65E90">
      <w:pPr>
        <w:jc w:val="center"/>
        <w:rPr>
          <w:rFonts w:ascii="Verdana" w:hAnsi="Verdana"/>
          <w:b/>
        </w:rPr>
      </w:pPr>
    </w:p>
    <w:p w14:paraId="4D785552" w14:textId="77777777" w:rsidR="002B7FB5" w:rsidRDefault="002B7FB5" w:rsidP="00C65E90">
      <w:pPr>
        <w:jc w:val="center"/>
        <w:rPr>
          <w:rFonts w:ascii="Verdana" w:hAnsi="Verdana"/>
          <w:b/>
        </w:rPr>
      </w:pPr>
    </w:p>
    <w:p w14:paraId="1C6E1A82" w14:textId="77777777" w:rsidR="00C65E90" w:rsidRPr="00FF5FFA" w:rsidRDefault="002754E5" w:rsidP="00C65E90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8 noiembrie </w:t>
      </w:r>
      <w:r w:rsidR="002B3606">
        <w:rPr>
          <w:rFonts w:ascii="Verdana" w:hAnsi="Verdana"/>
          <w:b/>
        </w:rPr>
        <w:t>201</w:t>
      </w:r>
      <w:r>
        <w:rPr>
          <w:rFonts w:ascii="Verdana" w:hAnsi="Verdana"/>
          <w:b/>
        </w:rPr>
        <w:t>9</w:t>
      </w:r>
    </w:p>
    <w:p w14:paraId="46FBC066" w14:textId="77777777" w:rsidR="00C65E90" w:rsidRPr="00FF5FFA" w:rsidRDefault="00C65E90" w:rsidP="00C65E90">
      <w:pPr>
        <w:rPr>
          <w:rFonts w:ascii="Verdana" w:hAnsi="Verdana"/>
          <w:b/>
        </w:rPr>
      </w:pPr>
    </w:p>
    <w:p w14:paraId="4310D45C" w14:textId="77777777" w:rsidR="00F632CA" w:rsidRPr="00FF5FFA" w:rsidRDefault="00F632CA" w:rsidP="00F632CA">
      <w:pPr>
        <w:ind w:firstLine="720"/>
        <w:jc w:val="both"/>
        <w:rPr>
          <w:rFonts w:ascii="Verdana" w:hAnsi="Verdana"/>
        </w:rPr>
      </w:pPr>
      <w:r w:rsidRPr="00FF5FFA">
        <w:rPr>
          <w:rFonts w:ascii="Verdana" w:hAnsi="Verdana"/>
        </w:rPr>
        <w:t>În conformitate cu dispoziţiile</w:t>
      </w:r>
      <w:r w:rsidR="0068716F">
        <w:rPr>
          <w:rFonts w:ascii="Verdana" w:hAnsi="Verdana"/>
        </w:rPr>
        <w:t xml:space="preserve"> art. 299 alin. </w:t>
      </w:r>
      <w:r w:rsidR="0076384C">
        <w:rPr>
          <w:rFonts w:ascii="Verdana" w:hAnsi="Verdana"/>
        </w:rPr>
        <w:t xml:space="preserve">(1) şi </w:t>
      </w:r>
      <w:r w:rsidR="0068716F">
        <w:rPr>
          <w:rFonts w:ascii="Verdana" w:hAnsi="Verdana"/>
        </w:rPr>
        <w:t>(5)</w:t>
      </w:r>
      <w:r w:rsidR="001A277B">
        <w:rPr>
          <w:rFonts w:ascii="Verdana" w:hAnsi="Verdana"/>
        </w:rPr>
        <w:t xml:space="preserve">, </w:t>
      </w:r>
      <w:r w:rsidR="001A277B" w:rsidRPr="00FF5FFA">
        <w:rPr>
          <w:rFonts w:ascii="Verdana" w:hAnsi="Verdana"/>
        </w:rPr>
        <w:t>art. 311 alin. (4)</w:t>
      </w:r>
      <w:r w:rsidR="00EE5B1C">
        <w:rPr>
          <w:rFonts w:ascii="Verdana" w:hAnsi="Verdana"/>
        </w:rPr>
        <w:t xml:space="preserve"> </w:t>
      </w:r>
      <w:r w:rsidR="0068716F">
        <w:rPr>
          <w:rFonts w:ascii="Verdana" w:hAnsi="Verdana"/>
        </w:rPr>
        <w:t xml:space="preserve"> </w:t>
      </w:r>
      <w:r w:rsidR="00EE5B1C">
        <w:rPr>
          <w:rFonts w:ascii="Verdana" w:hAnsi="Verdana"/>
        </w:rPr>
        <w:t xml:space="preserve">şi art. 312 alin (1) lit. a) </w:t>
      </w:r>
      <w:r w:rsidRPr="00FF5FFA">
        <w:rPr>
          <w:rFonts w:ascii="Verdana" w:hAnsi="Verdana"/>
        </w:rPr>
        <w:t xml:space="preserve">din Statutul profesiei de avocat, </w:t>
      </w:r>
    </w:p>
    <w:p w14:paraId="77AF95F3" w14:textId="77777777" w:rsidR="00F632CA" w:rsidRPr="00FF5FFA" w:rsidRDefault="00F632CA" w:rsidP="00F632CA">
      <w:pPr>
        <w:ind w:firstLine="720"/>
        <w:jc w:val="both"/>
        <w:rPr>
          <w:rFonts w:ascii="Verdana" w:hAnsi="Verdana"/>
        </w:rPr>
      </w:pPr>
      <w:r w:rsidRPr="00FF5FFA">
        <w:rPr>
          <w:rFonts w:ascii="Verdana" w:hAnsi="Verdana"/>
        </w:rPr>
        <w:t xml:space="preserve">în temeiul dispoziţiilor art. </w:t>
      </w:r>
      <w:r w:rsidR="001A277B">
        <w:rPr>
          <w:rFonts w:ascii="Verdana" w:hAnsi="Verdana"/>
        </w:rPr>
        <w:t xml:space="preserve">5 alin. (1) şi (2) lit. a), art. 7 alin. (1) lit. b) art. </w:t>
      </w:r>
      <w:r w:rsidRPr="00FF5FFA">
        <w:rPr>
          <w:rFonts w:ascii="Verdana" w:hAnsi="Verdana"/>
        </w:rPr>
        <w:t>1</w:t>
      </w:r>
      <w:r w:rsidR="00FF5FFA" w:rsidRPr="00FF5FFA">
        <w:rPr>
          <w:rFonts w:ascii="Verdana" w:hAnsi="Verdana"/>
        </w:rPr>
        <w:t xml:space="preserve">3 lit. </w:t>
      </w:r>
      <w:r w:rsidR="00117082">
        <w:rPr>
          <w:rFonts w:ascii="Verdana" w:hAnsi="Verdana"/>
        </w:rPr>
        <w:t xml:space="preserve">e) şi </w:t>
      </w:r>
      <w:r w:rsidR="00FF5FFA" w:rsidRPr="00FF5FFA">
        <w:rPr>
          <w:rFonts w:ascii="Verdana" w:hAnsi="Verdana"/>
        </w:rPr>
        <w:t>k)</w:t>
      </w:r>
      <w:r w:rsidRPr="00FF5FFA">
        <w:rPr>
          <w:rFonts w:ascii="Verdana" w:hAnsi="Verdana"/>
        </w:rPr>
        <w:t xml:space="preserve"> din Statutul </w:t>
      </w:r>
      <w:r w:rsidR="00A95340" w:rsidRPr="00FF5FFA">
        <w:rPr>
          <w:rFonts w:ascii="Verdana" w:hAnsi="Verdana"/>
        </w:rPr>
        <w:t>Institutului Naţional pentru Pregătirea şi Perfecţionarea Avocaţilor</w:t>
      </w:r>
      <w:r w:rsidRPr="00FF5FFA">
        <w:rPr>
          <w:rFonts w:ascii="Verdana" w:hAnsi="Verdana"/>
        </w:rPr>
        <w:t xml:space="preserve">, </w:t>
      </w:r>
    </w:p>
    <w:p w14:paraId="261884E3" w14:textId="77777777" w:rsidR="00F632CA" w:rsidRPr="00FF5FFA" w:rsidRDefault="00F632CA" w:rsidP="00F632CA">
      <w:pPr>
        <w:ind w:firstLine="720"/>
        <w:jc w:val="both"/>
        <w:rPr>
          <w:rFonts w:ascii="Verdana" w:hAnsi="Verdana"/>
        </w:rPr>
      </w:pPr>
      <w:r w:rsidRPr="00FF5FFA">
        <w:rPr>
          <w:rFonts w:ascii="Verdana" w:hAnsi="Verdana"/>
        </w:rPr>
        <w:t xml:space="preserve">în acord cu prevederile art. 14 din Regulamentul de Organizare şi Funcţionare al INPPA, </w:t>
      </w:r>
    </w:p>
    <w:p w14:paraId="15AECAD0" w14:textId="77777777" w:rsidR="00F632CA" w:rsidRDefault="00F632CA" w:rsidP="00C65E90">
      <w:pPr>
        <w:jc w:val="both"/>
        <w:rPr>
          <w:rFonts w:ascii="Verdana" w:hAnsi="Verdana"/>
        </w:rPr>
      </w:pPr>
    </w:p>
    <w:p w14:paraId="6DA758F0" w14:textId="77777777" w:rsidR="00C65E90" w:rsidRPr="00FF5FFA" w:rsidRDefault="00C65E90" w:rsidP="003E58EE">
      <w:pPr>
        <w:ind w:firstLine="720"/>
        <w:jc w:val="both"/>
        <w:rPr>
          <w:rFonts w:ascii="Verdana" w:hAnsi="Verdana"/>
        </w:rPr>
      </w:pPr>
      <w:r w:rsidRPr="00FF5FFA">
        <w:rPr>
          <w:rFonts w:ascii="Verdana" w:hAnsi="Verdana"/>
        </w:rPr>
        <w:t xml:space="preserve">Consiliul </w:t>
      </w:r>
      <w:r w:rsidR="00F632CA" w:rsidRPr="00FF5FFA">
        <w:rPr>
          <w:rFonts w:ascii="Verdana" w:hAnsi="Verdana"/>
        </w:rPr>
        <w:t xml:space="preserve">de Conducere </w:t>
      </w:r>
      <w:r w:rsidR="00547A20" w:rsidRPr="00FF5FFA">
        <w:rPr>
          <w:rFonts w:ascii="Verdana" w:hAnsi="Verdana"/>
        </w:rPr>
        <w:t xml:space="preserve">al </w:t>
      </w:r>
      <w:r w:rsidR="00F632CA" w:rsidRPr="00FF5FFA">
        <w:rPr>
          <w:rFonts w:ascii="Verdana" w:hAnsi="Verdana"/>
        </w:rPr>
        <w:t xml:space="preserve">Institutului Naţional pentru Pregătirea şi Perfecţionarea Avocaţilor, </w:t>
      </w:r>
    </w:p>
    <w:p w14:paraId="480BE50D" w14:textId="77777777" w:rsidR="00C65E90" w:rsidRDefault="00C65E90" w:rsidP="00C65E90">
      <w:pPr>
        <w:jc w:val="both"/>
        <w:rPr>
          <w:rFonts w:ascii="Verdana" w:hAnsi="Verdana"/>
        </w:rPr>
      </w:pPr>
    </w:p>
    <w:p w14:paraId="0B5EF2ED" w14:textId="77777777" w:rsidR="002B7FB5" w:rsidRPr="00FF5FFA" w:rsidRDefault="002B7FB5" w:rsidP="00C65E90">
      <w:pPr>
        <w:jc w:val="both"/>
        <w:rPr>
          <w:rFonts w:ascii="Verdana" w:hAnsi="Verdana"/>
        </w:rPr>
      </w:pPr>
    </w:p>
    <w:p w14:paraId="549A2159" w14:textId="77777777" w:rsidR="00C65E90" w:rsidRPr="00FF5FFA" w:rsidRDefault="00C65E90" w:rsidP="00C65E90">
      <w:pPr>
        <w:jc w:val="center"/>
        <w:rPr>
          <w:rFonts w:ascii="Verdana" w:hAnsi="Verdana"/>
          <w:b/>
        </w:rPr>
      </w:pPr>
      <w:r w:rsidRPr="00FF5FFA">
        <w:rPr>
          <w:rFonts w:ascii="Verdana" w:hAnsi="Verdana"/>
          <w:b/>
        </w:rPr>
        <w:t>HOTĂRĂŞTE:</w:t>
      </w:r>
    </w:p>
    <w:p w14:paraId="37FE3677" w14:textId="77777777" w:rsidR="00C65E90" w:rsidRDefault="00C65E90" w:rsidP="00C65E90">
      <w:pPr>
        <w:jc w:val="both"/>
        <w:rPr>
          <w:rFonts w:ascii="Verdana" w:hAnsi="Verdana"/>
        </w:rPr>
      </w:pPr>
    </w:p>
    <w:p w14:paraId="2E7C329F" w14:textId="77777777" w:rsidR="002B7FB5" w:rsidRPr="00FF5FFA" w:rsidRDefault="002B7FB5" w:rsidP="00C65E90">
      <w:pPr>
        <w:jc w:val="both"/>
        <w:rPr>
          <w:rFonts w:ascii="Verdana" w:hAnsi="Verdana"/>
        </w:rPr>
      </w:pPr>
    </w:p>
    <w:p w14:paraId="6DAECADC" w14:textId="77777777" w:rsidR="006248BB" w:rsidRDefault="00A95340" w:rsidP="00546963">
      <w:pPr>
        <w:ind w:firstLine="720"/>
        <w:jc w:val="both"/>
        <w:rPr>
          <w:rFonts w:ascii="Verdana" w:hAnsi="Verdana"/>
        </w:rPr>
      </w:pPr>
      <w:r w:rsidRPr="00FF5FFA">
        <w:rPr>
          <w:rFonts w:ascii="Verdana" w:hAnsi="Verdana"/>
          <w:b/>
        </w:rPr>
        <w:t xml:space="preserve">Art. 1. </w:t>
      </w:r>
      <w:r w:rsidRPr="00FF5FFA">
        <w:rPr>
          <w:rFonts w:ascii="Verdana" w:hAnsi="Verdana"/>
        </w:rPr>
        <w:t>–</w:t>
      </w:r>
      <w:r w:rsidR="00707929">
        <w:rPr>
          <w:rFonts w:ascii="Verdana" w:hAnsi="Verdana"/>
        </w:rPr>
        <w:t xml:space="preserve"> </w:t>
      </w:r>
      <w:r w:rsidR="00CC47E9">
        <w:rPr>
          <w:rFonts w:ascii="Verdana" w:hAnsi="Verdana"/>
        </w:rPr>
        <w:t>Activităţile tutoriale aferente a</w:t>
      </w:r>
      <w:r w:rsidR="00117082">
        <w:rPr>
          <w:rFonts w:ascii="Verdana" w:hAnsi="Verdana"/>
        </w:rPr>
        <w:t>nul</w:t>
      </w:r>
      <w:r w:rsidR="00CC47E9">
        <w:rPr>
          <w:rFonts w:ascii="Verdana" w:hAnsi="Verdana"/>
        </w:rPr>
        <w:t>ui</w:t>
      </w:r>
      <w:r w:rsidR="00117082">
        <w:rPr>
          <w:rFonts w:ascii="Verdana" w:hAnsi="Verdana"/>
        </w:rPr>
        <w:t xml:space="preserve"> I de pregătire profesională iniţială, în cadrul INPPA şi a centrelor teritoriale ale acestuia</w:t>
      </w:r>
      <w:r w:rsidR="00546963">
        <w:rPr>
          <w:rFonts w:ascii="Verdana" w:hAnsi="Verdana"/>
        </w:rPr>
        <w:t xml:space="preserve">, </w:t>
      </w:r>
      <w:r w:rsidR="00D03FBB">
        <w:rPr>
          <w:rFonts w:ascii="Verdana" w:hAnsi="Verdana"/>
        </w:rPr>
        <w:t xml:space="preserve">la care </w:t>
      </w:r>
      <w:r w:rsidR="00546963">
        <w:rPr>
          <w:rFonts w:ascii="Verdana" w:hAnsi="Verdana"/>
        </w:rPr>
        <w:t>pentru avocații stagiari înscriși pe tabloul avocaților stagiari până la data validării examenului de primire în profesia de avocat, sesiunea 201</w:t>
      </w:r>
      <w:r w:rsidR="002754E5">
        <w:rPr>
          <w:rFonts w:ascii="Verdana" w:hAnsi="Verdana"/>
        </w:rPr>
        <w:t>9</w:t>
      </w:r>
      <w:r w:rsidR="00546963">
        <w:rPr>
          <w:rFonts w:ascii="Verdana" w:hAnsi="Verdana"/>
        </w:rPr>
        <w:t>, respectiv, până la data de 0</w:t>
      </w:r>
      <w:r w:rsidR="002754E5">
        <w:rPr>
          <w:rFonts w:ascii="Verdana" w:hAnsi="Verdana"/>
        </w:rPr>
        <w:t>3</w:t>
      </w:r>
      <w:r w:rsidR="00546963">
        <w:rPr>
          <w:rFonts w:ascii="Verdana" w:hAnsi="Verdana"/>
        </w:rPr>
        <w:t xml:space="preserve"> octombrie 201</w:t>
      </w:r>
      <w:r w:rsidR="002754E5">
        <w:rPr>
          <w:rFonts w:ascii="Verdana" w:hAnsi="Verdana"/>
        </w:rPr>
        <w:t>9 (inclusiv)</w:t>
      </w:r>
      <w:r w:rsidR="00D03FBB">
        <w:rPr>
          <w:rFonts w:ascii="Verdana" w:hAnsi="Verdana"/>
        </w:rPr>
        <w:t>,</w:t>
      </w:r>
      <w:r w:rsidR="00546963">
        <w:rPr>
          <w:rFonts w:ascii="Verdana" w:hAnsi="Verdana"/>
        </w:rPr>
        <w:t xml:space="preserve"> vor începe la </w:t>
      </w:r>
      <w:r w:rsidR="00A20CF0">
        <w:rPr>
          <w:rFonts w:ascii="Verdana" w:hAnsi="Verdana"/>
        </w:rPr>
        <w:t>25 noiembrie 2019</w:t>
      </w:r>
      <w:r w:rsidR="00546963">
        <w:rPr>
          <w:rFonts w:ascii="Verdana" w:hAnsi="Verdana"/>
        </w:rPr>
        <w:t>.</w:t>
      </w:r>
    </w:p>
    <w:p w14:paraId="65A9569A" w14:textId="77777777" w:rsidR="00117082" w:rsidRDefault="00117082" w:rsidP="00A95340">
      <w:pPr>
        <w:ind w:firstLine="720"/>
        <w:jc w:val="both"/>
        <w:rPr>
          <w:rFonts w:ascii="Verdana" w:hAnsi="Verdana"/>
        </w:rPr>
      </w:pPr>
    </w:p>
    <w:p w14:paraId="2C6C3560" w14:textId="77777777" w:rsidR="00D03FBB" w:rsidRDefault="00D03FBB" w:rsidP="00D03FBB">
      <w:pPr>
        <w:ind w:firstLine="720"/>
        <w:jc w:val="both"/>
        <w:rPr>
          <w:rFonts w:ascii="Verdana" w:hAnsi="Verdana"/>
        </w:rPr>
      </w:pPr>
      <w:r w:rsidRPr="00FF5FFA">
        <w:rPr>
          <w:rFonts w:ascii="Verdana" w:hAnsi="Verdana"/>
          <w:b/>
        </w:rPr>
        <w:t xml:space="preserve">Art. </w:t>
      </w:r>
      <w:r>
        <w:rPr>
          <w:rFonts w:ascii="Verdana" w:hAnsi="Verdana"/>
          <w:b/>
        </w:rPr>
        <w:t>2</w:t>
      </w:r>
      <w:r w:rsidRPr="00FF5FFA">
        <w:rPr>
          <w:rFonts w:ascii="Verdana" w:hAnsi="Verdana"/>
          <w:b/>
        </w:rPr>
        <w:t xml:space="preserve">. </w:t>
      </w:r>
      <w:r w:rsidRPr="00FF5FFA">
        <w:rPr>
          <w:rFonts w:ascii="Verdana" w:hAnsi="Verdana"/>
        </w:rPr>
        <w:t>–</w:t>
      </w:r>
      <w:r>
        <w:rPr>
          <w:rFonts w:ascii="Verdana" w:hAnsi="Verdana"/>
        </w:rPr>
        <w:t xml:space="preserve"> Face excepție de la prevederile Art. 1 centrul teritorial Cluj, la care activităţile tutoriale aferente anului I de pregătire profesională iniţială au început în luna mai a anului curent.</w:t>
      </w:r>
    </w:p>
    <w:p w14:paraId="4E487F23" w14:textId="77777777" w:rsidR="00D03FBB" w:rsidRDefault="00D03FBB" w:rsidP="00A95340">
      <w:pPr>
        <w:ind w:firstLine="720"/>
        <w:jc w:val="both"/>
        <w:rPr>
          <w:rFonts w:ascii="Verdana" w:hAnsi="Verdana"/>
          <w:b/>
        </w:rPr>
      </w:pPr>
    </w:p>
    <w:p w14:paraId="4E4244B2" w14:textId="77777777" w:rsidR="00117082" w:rsidRPr="00390613" w:rsidRDefault="00117082" w:rsidP="00A95340">
      <w:pPr>
        <w:ind w:firstLine="720"/>
        <w:jc w:val="both"/>
        <w:rPr>
          <w:rFonts w:ascii="Verdana" w:hAnsi="Verdana"/>
          <w:i/>
        </w:rPr>
      </w:pPr>
      <w:r w:rsidRPr="00390613">
        <w:rPr>
          <w:rFonts w:ascii="Verdana" w:hAnsi="Verdana"/>
          <w:b/>
        </w:rPr>
        <w:t xml:space="preserve">Art. </w:t>
      </w:r>
      <w:r w:rsidR="00D03FBB">
        <w:rPr>
          <w:rFonts w:ascii="Verdana" w:hAnsi="Verdana"/>
          <w:b/>
        </w:rPr>
        <w:t>3</w:t>
      </w:r>
      <w:r w:rsidR="00422716" w:rsidRPr="00390613">
        <w:rPr>
          <w:rFonts w:ascii="Verdana" w:hAnsi="Verdana"/>
        </w:rPr>
        <w:t>. -</w:t>
      </w:r>
      <w:r w:rsidR="00546963">
        <w:rPr>
          <w:rFonts w:ascii="Verdana" w:hAnsi="Verdana"/>
        </w:rPr>
        <w:t xml:space="preserve"> </w:t>
      </w:r>
      <w:r w:rsidR="00390613" w:rsidRPr="00390613">
        <w:rPr>
          <w:rStyle w:val="Emphasis"/>
          <w:rFonts w:ascii="Verdana" w:hAnsi="Verdana"/>
          <w:i w:val="0"/>
          <w:color w:val="000000"/>
        </w:rPr>
        <w:t xml:space="preserve">Taxa de şcolarizare aferentă anului </w:t>
      </w:r>
      <w:bookmarkStart w:id="0" w:name="_GoBack"/>
      <w:bookmarkEnd w:id="0"/>
      <w:r w:rsidR="00390613" w:rsidRPr="00390613">
        <w:rPr>
          <w:rStyle w:val="Emphasis"/>
          <w:rFonts w:ascii="Verdana" w:hAnsi="Verdana"/>
          <w:i w:val="0"/>
          <w:color w:val="000000"/>
        </w:rPr>
        <w:t xml:space="preserve">I de pregătire profesională iniţială este de </w:t>
      </w:r>
      <w:r w:rsidR="00390613" w:rsidRPr="00390613">
        <w:rPr>
          <w:rStyle w:val="Emphasis"/>
          <w:rFonts w:ascii="Verdana" w:hAnsi="Verdana"/>
          <w:i w:val="0"/>
          <w:color w:val="000000"/>
          <w:shd w:val="clear" w:color="auto" w:fill="FFFFFF"/>
        </w:rPr>
        <w:t>500 de lei</w:t>
      </w:r>
      <w:r w:rsidR="00390613" w:rsidRPr="00390613">
        <w:rPr>
          <w:rStyle w:val="Emphasis"/>
          <w:rFonts w:ascii="Verdana" w:hAnsi="Verdana"/>
          <w:i w:val="0"/>
          <w:color w:val="000000"/>
        </w:rPr>
        <w:t xml:space="preserve"> şi va fi achitată </w:t>
      </w:r>
      <w:r w:rsidR="00004086">
        <w:rPr>
          <w:rStyle w:val="Emphasis"/>
          <w:rFonts w:ascii="Verdana" w:hAnsi="Verdana"/>
          <w:i w:val="0"/>
          <w:color w:val="000000"/>
        </w:rPr>
        <w:t xml:space="preserve">până </w:t>
      </w:r>
      <w:r w:rsidR="00390613" w:rsidRPr="00390613">
        <w:rPr>
          <w:rStyle w:val="Emphasis"/>
          <w:rFonts w:ascii="Verdana" w:hAnsi="Verdana"/>
          <w:i w:val="0"/>
          <w:color w:val="000000"/>
        </w:rPr>
        <w:t xml:space="preserve">cel mai târziu </w:t>
      </w:r>
      <w:r w:rsidR="00597D92">
        <w:rPr>
          <w:rStyle w:val="Emphasis"/>
          <w:rFonts w:ascii="Verdana" w:hAnsi="Verdana"/>
          <w:i w:val="0"/>
          <w:color w:val="000000"/>
        </w:rPr>
        <w:t>cu trei zile înainte de data începerii cursurilor prevăzută la art. 1</w:t>
      </w:r>
      <w:r w:rsidR="00707929" w:rsidRPr="00390613">
        <w:rPr>
          <w:rFonts w:ascii="Verdana" w:hAnsi="Verdana"/>
          <w:i/>
        </w:rPr>
        <w:t xml:space="preserve">. </w:t>
      </w:r>
    </w:p>
    <w:p w14:paraId="5F52387A" w14:textId="77777777" w:rsidR="007209F4" w:rsidRPr="00390613" w:rsidRDefault="007209F4" w:rsidP="00A95340">
      <w:pPr>
        <w:ind w:firstLine="720"/>
        <w:jc w:val="both"/>
        <w:rPr>
          <w:rFonts w:ascii="Verdana" w:hAnsi="Verdana"/>
          <w:i/>
        </w:rPr>
      </w:pPr>
    </w:p>
    <w:p w14:paraId="704D9C06" w14:textId="77777777" w:rsidR="00EE5B1C" w:rsidRPr="00390613" w:rsidRDefault="00EE5B1C" w:rsidP="00A95340">
      <w:pPr>
        <w:ind w:firstLine="720"/>
        <w:jc w:val="both"/>
        <w:rPr>
          <w:rFonts w:ascii="Verdana" w:hAnsi="Verdana"/>
        </w:rPr>
      </w:pPr>
      <w:r w:rsidRPr="00390613">
        <w:rPr>
          <w:rFonts w:ascii="Verdana" w:hAnsi="Verdana"/>
          <w:b/>
        </w:rPr>
        <w:t xml:space="preserve">Art. </w:t>
      </w:r>
      <w:r w:rsidR="00D03FBB">
        <w:rPr>
          <w:rFonts w:ascii="Verdana" w:hAnsi="Verdana"/>
          <w:b/>
        </w:rPr>
        <w:t>4</w:t>
      </w:r>
      <w:r w:rsidRPr="00390613">
        <w:rPr>
          <w:rFonts w:ascii="Verdana" w:hAnsi="Verdana"/>
          <w:b/>
        </w:rPr>
        <w:t xml:space="preserve">. </w:t>
      </w:r>
      <w:r w:rsidRPr="00390613">
        <w:rPr>
          <w:rFonts w:ascii="Verdana" w:hAnsi="Verdana"/>
        </w:rPr>
        <w:t>– Prezenta hotărâre se comunică U</w:t>
      </w:r>
      <w:r w:rsidR="00B34746" w:rsidRPr="00390613">
        <w:rPr>
          <w:rFonts w:ascii="Verdana" w:hAnsi="Verdana"/>
        </w:rPr>
        <w:t>.</w:t>
      </w:r>
      <w:r w:rsidRPr="00390613">
        <w:rPr>
          <w:rFonts w:ascii="Verdana" w:hAnsi="Verdana"/>
        </w:rPr>
        <w:t>N</w:t>
      </w:r>
      <w:r w:rsidR="00B34746" w:rsidRPr="00390613">
        <w:rPr>
          <w:rFonts w:ascii="Verdana" w:hAnsi="Verdana"/>
        </w:rPr>
        <w:t>.</w:t>
      </w:r>
      <w:r w:rsidRPr="00390613">
        <w:rPr>
          <w:rFonts w:ascii="Verdana" w:hAnsi="Verdana"/>
        </w:rPr>
        <w:t>B</w:t>
      </w:r>
      <w:r w:rsidR="00B34746" w:rsidRPr="00390613">
        <w:rPr>
          <w:rFonts w:ascii="Verdana" w:hAnsi="Verdana"/>
        </w:rPr>
        <w:t>.</w:t>
      </w:r>
      <w:r w:rsidRPr="00390613">
        <w:rPr>
          <w:rFonts w:ascii="Verdana" w:hAnsi="Verdana"/>
        </w:rPr>
        <w:t>R</w:t>
      </w:r>
      <w:r w:rsidR="00B34746" w:rsidRPr="00390613">
        <w:rPr>
          <w:rFonts w:ascii="Verdana" w:hAnsi="Verdana"/>
        </w:rPr>
        <w:t>.</w:t>
      </w:r>
      <w:r w:rsidRPr="00390613">
        <w:rPr>
          <w:rFonts w:ascii="Verdana" w:hAnsi="Verdana"/>
        </w:rPr>
        <w:t>, centrelor teritoriale ale I</w:t>
      </w:r>
      <w:r w:rsidR="00B34746" w:rsidRPr="00390613">
        <w:rPr>
          <w:rFonts w:ascii="Verdana" w:hAnsi="Verdana"/>
        </w:rPr>
        <w:t>.</w:t>
      </w:r>
      <w:r w:rsidRPr="00390613">
        <w:rPr>
          <w:rFonts w:ascii="Verdana" w:hAnsi="Verdana"/>
        </w:rPr>
        <w:t>N</w:t>
      </w:r>
      <w:r w:rsidR="00B34746" w:rsidRPr="00390613">
        <w:rPr>
          <w:rFonts w:ascii="Verdana" w:hAnsi="Verdana"/>
        </w:rPr>
        <w:t>.</w:t>
      </w:r>
      <w:r w:rsidRPr="00390613">
        <w:rPr>
          <w:rFonts w:ascii="Verdana" w:hAnsi="Verdana"/>
        </w:rPr>
        <w:t>P</w:t>
      </w:r>
      <w:r w:rsidR="00B34746" w:rsidRPr="00390613">
        <w:rPr>
          <w:rFonts w:ascii="Verdana" w:hAnsi="Verdana"/>
        </w:rPr>
        <w:t>.</w:t>
      </w:r>
      <w:r w:rsidRPr="00390613">
        <w:rPr>
          <w:rFonts w:ascii="Verdana" w:hAnsi="Verdana"/>
        </w:rPr>
        <w:t>P</w:t>
      </w:r>
      <w:r w:rsidR="00B34746" w:rsidRPr="00390613">
        <w:rPr>
          <w:rFonts w:ascii="Verdana" w:hAnsi="Verdana"/>
        </w:rPr>
        <w:t>.</w:t>
      </w:r>
      <w:r w:rsidRPr="00390613">
        <w:rPr>
          <w:rFonts w:ascii="Verdana" w:hAnsi="Verdana"/>
        </w:rPr>
        <w:t>A</w:t>
      </w:r>
      <w:r w:rsidR="00B34746" w:rsidRPr="00390613">
        <w:rPr>
          <w:rFonts w:ascii="Verdana" w:hAnsi="Verdana"/>
        </w:rPr>
        <w:t>.</w:t>
      </w:r>
      <w:r w:rsidRPr="00390613">
        <w:rPr>
          <w:rFonts w:ascii="Verdana" w:hAnsi="Verdana"/>
        </w:rPr>
        <w:t xml:space="preserve"> şi se publică pe site-ul </w:t>
      </w:r>
      <w:hyperlink r:id="rId6" w:history="1">
        <w:r w:rsidRPr="00390613">
          <w:rPr>
            <w:rStyle w:val="Hyperlink"/>
            <w:rFonts w:ascii="Verdana" w:hAnsi="Verdana"/>
          </w:rPr>
          <w:t>www.inppa.ro</w:t>
        </w:r>
      </w:hyperlink>
      <w:r w:rsidRPr="00390613">
        <w:rPr>
          <w:rFonts w:ascii="Verdana" w:hAnsi="Verdana"/>
        </w:rPr>
        <w:t xml:space="preserve">. </w:t>
      </w:r>
    </w:p>
    <w:p w14:paraId="6C678E1C" w14:textId="77777777" w:rsidR="007E3E37" w:rsidRPr="00390613" w:rsidRDefault="007E3E37" w:rsidP="00A95340">
      <w:pPr>
        <w:ind w:firstLine="720"/>
        <w:jc w:val="both"/>
        <w:rPr>
          <w:rFonts w:ascii="Verdana" w:hAnsi="Verdana"/>
        </w:rPr>
      </w:pPr>
    </w:p>
    <w:p w14:paraId="5BC3B2CB" w14:textId="77777777" w:rsidR="00C65E90" w:rsidRDefault="00C65E90" w:rsidP="00C65E90">
      <w:pPr>
        <w:jc w:val="center"/>
        <w:rPr>
          <w:rFonts w:ascii="Verdana" w:hAnsi="Verdana"/>
        </w:rPr>
      </w:pPr>
    </w:p>
    <w:p w14:paraId="7DAF01DD" w14:textId="77777777" w:rsidR="005B7B85" w:rsidRPr="00FF5FFA" w:rsidRDefault="005B7B85" w:rsidP="00C65E90">
      <w:pPr>
        <w:jc w:val="center"/>
        <w:rPr>
          <w:rFonts w:ascii="Verdana" w:hAnsi="Verdana"/>
        </w:rPr>
      </w:pPr>
    </w:p>
    <w:p w14:paraId="3DE77F9C" w14:textId="77777777" w:rsidR="00EC4154" w:rsidRDefault="005202EE" w:rsidP="001E0243">
      <w:pPr>
        <w:jc w:val="center"/>
        <w:rPr>
          <w:rFonts w:ascii="Calibri" w:hAnsi="Calibri" w:cs="Arial"/>
          <w:b/>
          <w:bCs/>
        </w:rPr>
      </w:pPr>
      <w:r w:rsidRPr="00FF5FFA">
        <w:rPr>
          <w:rFonts w:ascii="Verdana" w:hAnsi="Verdana" w:cs="Arial"/>
          <w:b/>
          <w:bCs/>
        </w:rPr>
        <w:t>CONSILIUL DE CONDUCERE AL INPPA</w:t>
      </w:r>
    </w:p>
    <w:sectPr w:rsidR="00EC4154" w:rsidSect="00424F48">
      <w:footerReference w:type="even" r:id="rId7"/>
      <w:footerReference w:type="default" r:id="rId8"/>
      <w:pgSz w:w="11909" w:h="16834" w:code="9"/>
      <w:pgMar w:top="720" w:right="720" w:bottom="72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15F61A" w14:textId="77777777" w:rsidR="00886661" w:rsidRDefault="00886661">
      <w:r>
        <w:separator/>
      </w:r>
    </w:p>
  </w:endnote>
  <w:endnote w:type="continuationSeparator" w:id="0">
    <w:p w14:paraId="4452377A" w14:textId="77777777" w:rsidR="00886661" w:rsidRDefault="008866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B312C3" w14:textId="77777777" w:rsidR="00101CB8" w:rsidRDefault="00101CB8" w:rsidP="00424F4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1E3AA3D" w14:textId="77777777" w:rsidR="00101CB8" w:rsidRDefault="00101CB8" w:rsidP="00424F4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D1E5C7" w14:textId="77777777" w:rsidR="00101CB8" w:rsidRDefault="00101CB8" w:rsidP="00424F4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56E99">
      <w:rPr>
        <w:rStyle w:val="PageNumber"/>
        <w:noProof/>
      </w:rPr>
      <w:t>1</w:t>
    </w:r>
    <w:r>
      <w:rPr>
        <w:rStyle w:val="PageNumber"/>
      </w:rPr>
      <w:fldChar w:fldCharType="end"/>
    </w:r>
  </w:p>
  <w:p w14:paraId="0268CF93" w14:textId="77777777" w:rsidR="00101CB8" w:rsidRDefault="00101CB8" w:rsidP="00424F48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17551E" w14:textId="77777777" w:rsidR="00886661" w:rsidRDefault="00886661">
      <w:r>
        <w:separator/>
      </w:r>
    </w:p>
  </w:footnote>
  <w:footnote w:type="continuationSeparator" w:id="0">
    <w:p w14:paraId="1A255C21" w14:textId="77777777" w:rsidR="00886661" w:rsidRDefault="008866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65E90"/>
    <w:rsid w:val="00004086"/>
    <w:rsid w:val="00044E7E"/>
    <w:rsid w:val="000470D8"/>
    <w:rsid w:val="000A49B0"/>
    <w:rsid w:val="000D3545"/>
    <w:rsid w:val="00101CB8"/>
    <w:rsid w:val="00113E65"/>
    <w:rsid w:val="00117082"/>
    <w:rsid w:val="0015680E"/>
    <w:rsid w:val="001708F3"/>
    <w:rsid w:val="001A277B"/>
    <w:rsid w:val="001A2C6C"/>
    <w:rsid w:val="001D2D97"/>
    <w:rsid w:val="001E0243"/>
    <w:rsid w:val="001E4EB5"/>
    <w:rsid w:val="001F7CC9"/>
    <w:rsid w:val="00204D14"/>
    <w:rsid w:val="002508B0"/>
    <w:rsid w:val="0026256A"/>
    <w:rsid w:val="002631F1"/>
    <w:rsid w:val="002754E5"/>
    <w:rsid w:val="00283EB8"/>
    <w:rsid w:val="00290109"/>
    <w:rsid w:val="002B058C"/>
    <w:rsid w:val="002B3606"/>
    <w:rsid w:val="002B7FB5"/>
    <w:rsid w:val="002F34B4"/>
    <w:rsid w:val="00321B01"/>
    <w:rsid w:val="0033075B"/>
    <w:rsid w:val="0033546E"/>
    <w:rsid w:val="003666A5"/>
    <w:rsid w:val="0037579F"/>
    <w:rsid w:val="00383ABB"/>
    <w:rsid w:val="00390613"/>
    <w:rsid w:val="003C6FFB"/>
    <w:rsid w:val="003E4C73"/>
    <w:rsid w:val="003E58EE"/>
    <w:rsid w:val="00407FE4"/>
    <w:rsid w:val="00422716"/>
    <w:rsid w:val="00424F48"/>
    <w:rsid w:val="00456E99"/>
    <w:rsid w:val="00464865"/>
    <w:rsid w:val="0046781E"/>
    <w:rsid w:val="004A5A2B"/>
    <w:rsid w:val="004B62C7"/>
    <w:rsid w:val="004C6CBB"/>
    <w:rsid w:val="004E4B05"/>
    <w:rsid w:val="00510A1F"/>
    <w:rsid w:val="005202EE"/>
    <w:rsid w:val="00546963"/>
    <w:rsid w:val="00547A20"/>
    <w:rsid w:val="00567F49"/>
    <w:rsid w:val="0059059A"/>
    <w:rsid w:val="005958D4"/>
    <w:rsid w:val="00597D92"/>
    <w:rsid w:val="005B7B85"/>
    <w:rsid w:val="005F4238"/>
    <w:rsid w:val="006248BB"/>
    <w:rsid w:val="0066288A"/>
    <w:rsid w:val="006829E4"/>
    <w:rsid w:val="0068716F"/>
    <w:rsid w:val="00687362"/>
    <w:rsid w:val="006B0FBE"/>
    <w:rsid w:val="006E08DB"/>
    <w:rsid w:val="00707929"/>
    <w:rsid w:val="0071622D"/>
    <w:rsid w:val="00716430"/>
    <w:rsid w:val="00716E70"/>
    <w:rsid w:val="007209F4"/>
    <w:rsid w:val="0076384C"/>
    <w:rsid w:val="00773F16"/>
    <w:rsid w:val="00775C09"/>
    <w:rsid w:val="00783DD5"/>
    <w:rsid w:val="00786537"/>
    <w:rsid w:val="007A61A4"/>
    <w:rsid w:val="007C3541"/>
    <w:rsid w:val="007E3E37"/>
    <w:rsid w:val="007F4398"/>
    <w:rsid w:val="00853571"/>
    <w:rsid w:val="00886661"/>
    <w:rsid w:val="008C63AD"/>
    <w:rsid w:val="008C7B64"/>
    <w:rsid w:val="008F1984"/>
    <w:rsid w:val="0094557F"/>
    <w:rsid w:val="00960C52"/>
    <w:rsid w:val="009739E5"/>
    <w:rsid w:val="009E63DB"/>
    <w:rsid w:val="009F549F"/>
    <w:rsid w:val="00A20CF0"/>
    <w:rsid w:val="00A36EC5"/>
    <w:rsid w:val="00A411A1"/>
    <w:rsid w:val="00A52674"/>
    <w:rsid w:val="00A7236D"/>
    <w:rsid w:val="00A95340"/>
    <w:rsid w:val="00AB42CD"/>
    <w:rsid w:val="00AC203D"/>
    <w:rsid w:val="00AC622C"/>
    <w:rsid w:val="00AD72F1"/>
    <w:rsid w:val="00AE3C77"/>
    <w:rsid w:val="00AE6BB2"/>
    <w:rsid w:val="00B34746"/>
    <w:rsid w:val="00B60671"/>
    <w:rsid w:val="00C1369A"/>
    <w:rsid w:val="00C21290"/>
    <w:rsid w:val="00C219DF"/>
    <w:rsid w:val="00C25640"/>
    <w:rsid w:val="00C42822"/>
    <w:rsid w:val="00C65E90"/>
    <w:rsid w:val="00CC47E9"/>
    <w:rsid w:val="00CD5650"/>
    <w:rsid w:val="00CE59DF"/>
    <w:rsid w:val="00D03FBB"/>
    <w:rsid w:val="00D40C79"/>
    <w:rsid w:val="00D4146D"/>
    <w:rsid w:val="00D56DD6"/>
    <w:rsid w:val="00D9773C"/>
    <w:rsid w:val="00DA0EED"/>
    <w:rsid w:val="00DA1C59"/>
    <w:rsid w:val="00DE1F11"/>
    <w:rsid w:val="00DE326F"/>
    <w:rsid w:val="00E563AB"/>
    <w:rsid w:val="00E72989"/>
    <w:rsid w:val="00E976BA"/>
    <w:rsid w:val="00EA5187"/>
    <w:rsid w:val="00EB2DAD"/>
    <w:rsid w:val="00EC136E"/>
    <w:rsid w:val="00EC4154"/>
    <w:rsid w:val="00EE5B1C"/>
    <w:rsid w:val="00F61FD9"/>
    <w:rsid w:val="00F632CA"/>
    <w:rsid w:val="00F83CA2"/>
    <w:rsid w:val="00F87E6F"/>
    <w:rsid w:val="00FD395F"/>
    <w:rsid w:val="00FF5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E35BF5"/>
  <w15:docId w15:val="{9C9E141F-0469-4982-A6CB-51F1C6C8C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C65E90"/>
    <w:rPr>
      <w:rFonts w:ascii="Arial" w:hAnsi="Arial"/>
      <w:sz w:val="24"/>
      <w:szCs w:val="24"/>
      <w:lang w:eastAsia="en-US"/>
    </w:rPr>
  </w:style>
  <w:style w:type="paragraph" w:styleId="Heading7">
    <w:name w:val="heading 7"/>
    <w:basedOn w:val="Normal"/>
    <w:next w:val="Normal"/>
    <w:qFormat/>
    <w:rsid w:val="00547A20"/>
    <w:pPr>
      <w:keepNext/>
      <w:jc w:val="center"/>
      <w:outlineLvl w:val="6"/>
    </w:pPr>
    <w:rPr>
      <w:rFonts w:cs="Arial"/>
      <w:b/>
      <w:bCs/>
      <w:i/>
      <w:iCs/>
      <w:sz w:val="28"/>
      <w:szCs w:val="28"/>
      <w:lang w:eastAsia="ro-RO"/>
    </w:rPr>
  </w:style>
  <w:style w:type="paragraph" w:styleId="Heading8">
    <w:name w:val="heading 8"/>
    <w:basedOn w:val="Normal"/>
    <w:next w:val="Normal"/>
    <w:qFormat/>
    <w:rsid w:val="00547A20"/>
    <w:pPr>
      <w:keepNext/>
      <w:ind w:firstLine="708"/>
      <w:jc w:val="center"/>
      <w:outlineLvl w:val="7"/>
    </w:pPr>
    <w:rPr>
      <w:rFonts w:cs="Arial"/>
      <w:b/>
      <w:bCs/>
      <w:i/>
      <w:iCs/>
      <w:sz w:val="28"/>
      <w:szCs w:val="28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65E90"/>
    <w:rPr>
      <w:color w:val="0000FF"/>
      <w:u w:val="single"/>
    </w:rPr>
  </w:style>
  <w:style w:type="paragraph" w:styleId="Footer">
    <w:name w:val="footer"/>
    <w:basedOn w:val="Normal"/>
    <w:rsid w:val="00C65E9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65E90"/>
  </w:style>
  <w:style w:type="paragraph" w:styleId="Title">
    <w:name w:val="Title"/>
    <w:basedOn w:val="Normal"/>
    <w:qFormat/>
    <w:rsid w:val="00C65E90"/>
    <w:pPr>
      <w:jc w:val="center"/>
    </w:pPr>
    <w:rPr>
      <w:rFonts w:ascii="Helvetica" w:hAnsi="Helvetica"/>
      <w:b/>
      <w:sz w:val="36"/>
      <w:szCs w:val="20"/>
    </w:rPr>
  </w:style>
  <w:style w:type="paragraph" w:styleId="Subtitle">
    <w:name w:val="Subtitle"/>
    <w:basedOn w:val="Normal"/>
    <w:qFormat/>
    <w:rsid w:val="00C65E90"/>
    <w:pPr>
      <w:jc w:val="center"/>
    </w:pPr>
    <w:rPr>
      <w:rFonts w:ascii="Tahoma" w:hAnsi="Tahoma"/>
      <w:sz w:val="36"/>
      <w:szCs w:val="20"/>
    </w:rPr>
  </w:style>
  <w:style w:type="paragraph" w:styleId="BodyText">
    <w:name w:val="Body Text"/>
    <w:basedOn w:val="Normal"/>
    <w:rsid w:val="00C65E90"/>
    <w:pPr>
      <w:spacing w:line="360" w:lineRule="auto"/>
      <w:jc w:val="both"/>
    </w:pPr>
    <w:rPr>
      <w:rFonts w:ascii="Tahoma" w:hAnsi="Tahoma"/>
      <w:sz w:val="28"/>
      <w:szCs w:val="20"/>
    </w:rPr>
  </w:style>
  <w:style w:type="paragraph" w:styleId="FootnoteText">
    <w:name w:val="footnote text"/>
    <w:basedOn w:val="Normal"/>
    <w:semiHidden/>
    <w:rsid w:val="00C65E90"/>
    <w:rPr>
      <w:rFonts w:ascii="Times New Roman" w:hAnsi="Times New Roman"/>
      <w:sz w:val="20"/>
      <w:szCs w:val="20"/>
      <w:lang w:val="en-US"/>
    </w:rPr>
  </w:style>
  <w:style w:type="character" w:styleId="FootnoteReference">
    <w:name w:val="footnote reference"/>
    <w:semiHidden/>
    <w:rsid w:val="00C65E90"/>
    <w:rPr>
      <w:vertAlign w:val="superscript"/>
    </w:rPr>
  </w:style>
  <w:style w:type="paragraph" w:styleId="BodyTextIndent">
    <w:name w:val="Body Text Indent"/>
    <w:basedOn w:val="Normal"/>
    <w:rsid w:val="00547A20"/>
    <w:pPr>
      <w:spacing w:after="120"/>
      <w:ind w:left="283"/>
    </w:pPr>
  </w:style>
  <w:style w:type="character" w:styleId="Emphasis">
    <w:name w:val="Emphasis"/>
    <w:qFormat/>
    <w:rsid w:val="00390613"/>
    <w:rPr>
      <w:i/>
      <w:iCs/>
    </w:rPr>
  </w:style>
  <w:style w:type="paragraph" w:styleId="BalloonText">
    <w:name w:val="Balloon Text"/>
    <w:basedOn w:val="Normal"/>
    <w:link w:val="BalloonTextChar"/>
    <w:rsid w:val="002B7FB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2B7FB5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nppa.ro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254</Words>
  <Characters>1476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UNIUNEA NAŢIONALĂ A BAROURILOR DIN ROMÂNIA</vt:lpstr>
      <vt:lpstr>UNIUNEA NAŢIONALĂ A BAROURILOR DIN ROMÂNIA</vt:lpstr>
    </vt:vector>
  </TitlesOfParts>
  <Company>NRBA</Company>
  <LinksUpToDate>false</LinksUpToDate>
  <CharactersWithSpaces>1727</CharactersWithSpaces>
  <SharedDoc>false</SharedDoc>
  <HLinks>
    <vt:vector size="6" baseType="variant">
      <vt:variant>
        <vt:i4>917519</vt:i4>
      </vt:variant>
      <vt:variant>
        <vt:i4>0</vt:i4>
      </vt:variant>
      <vt:variant>
        <vt:i4>0</vt:i4>
      </vt:variant>
      <vt:variant>
        <vt:i4>5</vt:i4>
      </vt:variant>
      <vt:variant>
        <vt:lpwstr>http://www.inppa.ro/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UNIUNEA NAŢIONALĂ A BAROURILOR DIN ROMÂNIA</dc:title>
  <dc:creator>Veronica Morecut</dc:creator>
  <cp:lastModifiedBy>Sandu Gherasim</cp:lastModifiedBy>
  <cp:revision>4</cp:revision>
  <cp:lastPrinted>2019-11-13T09:46:00Z</cp:lastPrinted>
  <dcterms:created xsi:type="dcterms:W3CDTF">2019-11-13T09:22:00Z</dcterms:created>
  <dcterms:modified xsi:type="dcterms:W3CDTF">2019-11-13T09:46:00Z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oogle.Documents.Tracking">
    <vt:lpwstr>true</vt:lpwstr>
  </property>
  <property fmtid="{D5CDD505-2E9C-101B-9397-08002B2CF9AE}" pid="3" name="Google.Documents.DocumentId">
    <vt:lpwstr>14jNc6kmxD4XD2nUXQC1V4CAg2xUKpipzgtP9S6H6LQY</vt:lpwstr>
  </property>
  <property fmtid="{D5CDD505-2E9C-101B-9397-08002B2CF9AE}" pid="4" name="Google.Documents.RevisionId">
    <vt:lpwstr>02536133309089850020</vt:lpwstr>
  </property>
  <property fmtid="{D5CDD505-2E9C-101B-9397-08002B2CF9AE}" pid="5" name="Google.Documents.PreviousRevisionId">
    <vt:lpwstr>04934511203093753634</vt:lpwstr>
  </property>
  <property fmtid="{D5CDD505-2E9C-101B-9397-08002B2CF9AE}" pid="6" name="Google.Documents.PluginVersion">
    <vt:lpwstr>2.0.2662.553</vt:lpwstr>
  </property>
  <property fmtid="{D5CDD505-2E9C-101B-9397-08002B2CF9AE}" pid="7" name="Google.Documents.MergeIncapabilityFlags">
    <vt:i4>0</vt:i4>
  </property>
</Properties>
</file>