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0EC8" w14:textId="77777777" w:rsidR="001D2D97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 xml:space="preserve">Institutul Naţional pentru </w:t>
      </w:r>
    </w:p>
    <w:p w14:paraId="03D00A38" w14:textId="77777777" w:rsidR="00C65E90" w:rsidRPr="00FF5FFA" w:rsidRDefault="001D2D97" w:rsidP="00C65E90">
      <w:pPr>
        <w:pStyle w:val="Title"/>
        <w:rPr>
          <w:rFonts w:ascii="Arial Black" w:hAnsi="Arial Black" w:cs="Tahoma"/>
          <w:sz w:val="32"/>
          <w:szCs w:val="32"/>
        </w:rPr>
      </w:pPr>
      <w:r w:rsidRPr="00FF5FFA">
        <w:rPr>
          <w:rFonts w:ascii="Arial Black" w:hAnsi="Arial Black" w:cs="Tahoma"/>
          <w:sz w:val="32"/>
          <w:szCs w:val="32"/>
        </w:rPr>
        <w:t>Pregătirea şi Perfecţionarea Avocaţilor</w:t>
      </w:r>
    </w:p>
    <w:p w14:paraId="5F24A7AF" w14:textId="77777777" w:rsidR="00C65E90" w:rsidRPr="00FF5FFA" w:rsidRDefault="00C65E90" w:rsidP="00C65E90">
      <w:pPr>
        <w:pStyle w:val="Subtitle"/>
        <w:rPr>
          <w:rFonts w:ascii="Verdana" w:hAnsi="Verdana" w:cs="Tahoma"/>
          <w:b/>
          <w:bCs/>
          <w:i/>
          <w:iCs/>
          <w:sz w:val="32"/>
          <w:szCs w:val="32"/>
        </w:rPr>
      </w:pPr>
      <w:r w:rsidRPr="00FF5FFA">
        <w:rPr>
          <w:rFonts w:ascii="Verdana" w:hAnsi="Verdana" w:cs="Tahoma"/>
          <w:b/>
          <w:bCs/>
          <w:i/>
          <w:iCs/>
          <w:sz w:val="32"/>
          <w:szCs w:val="32"/>
        </w:rPr>
        <w:t xml:space="preserve">CONSILIUL </w:t>
      </w:r>
      <w:r w:rsidR="001D2D97" w:rsidRPr="00FF5FFA">
        <w:rPr>
          <w:rFonts w:ascii="Verdana" w:hAnsi="Verdana" w:cs="Tahoma"/>
          <w:b/>
          <w:bCs/>
          <w:i/>
          <w:iCs/>
          <w:sz w:val="32"/>
          <w:szCs w:val="32"/>
        </w:rPr>
        <w:t>DE CONDUCERE</w:t>
      </w:r>
    </w:p>
    <w:p w14:paraId="1C41DE43" w14:textId="77777777" w:rsidR="00C65E90" w:rsidRPr="00FF5FFA" w:rsidRDefault="00C65E90" w:rsidP="00C65E90">
      <w:pPr>
        <w:jc w:val="center"/>
        <w:rPr>
          <w:rFonts w:ascii="Verdana" w:hAnsi="Verdana" w:cs="Tahoma"/>
          <w:b/>
          <w:bCs/>
          <w:u w:val="single"/>
        </w:rPr>
      </w:pPr>
    </w:p>
    <w:p w14:paraId="25F86338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</w:p>
    <w:p w14:paraId="45031BA2" w14:textId="77777777" w:rsidR="00C65E90" w:rsidRPr="00FF5FFA" w:rsidRDefault="00C65E90" w:rsidP="00C65E90">
      <w:pPr>
        <w:jc w:val="center"/>
        <w:rPr>
          <w:rFonts w:ascii="Verdana" w:hAnsi="Verdana"/>
          <w:b/>
        </w:rPr>
      </w:pPr>
    </w:p>
    <w:p w14:paraId="2347E9D9" w14:textId="77777777" w:rsidR="00C65E90" w:rsidRPr="00FF5FFA" w:rsidRDefault="00C65E90" w:rsidP="00C65E90">
      <w:pPr>
        <w:jc w:val="center"/>
        <w:rPr>
          <w:rFonts w:ascii="Verdana" w:hAnsi="Verdana" w:cs="Arial"/>
          <w:b/>
          <w:bCs/>
          <w:spacing w:val="20"/>
          <w:w w:val="150"/>
          <w:sz w:val="32"/>
          <w:szCs w:val="32"/>
        </w:rPr>
      </w:pPr>
      <w:r w:rsidRPr="00FF5FFA">
        <w:rPr>
          <w:rFonts w:ascii="Verdana" w:hAnsi="Verdana" w:cs="Arial"/>
          <w:b/>
          <w:bCs/>
          <w:spacing w:val="20"/>
          <w:w w:val="150"/>
          <w:sz w:val="32"/>
          <w:szCs w:val="32"/>
        </w:rPr>
        <w:t xml:space="preserve">HOTĂRÂREA NR. </w:t>
      </w:r>
      <w:r w:rsidR="00981FF0">
        <w:rPr>
          <w:rFonts w:ascii="Verdana" w:hAnsi="Verdana" w:cs="Arial"/>
          <w:b/>
          <w:bCs/>
          <w:spacing w:val="20"/>
          <w:w w:val="150"/>
          <w:sz w:val="32"/>
          <w:szCs w:val="32"/>
        </w:rPr>
        <w:t>2</w:t>
      </w:r>
    </w:p>
    <w:p w14:paraId="18E2F510" w14:textId="77777777" w:rsidR="004A5A2B" w:rsidRPr="004A5A2B" w:rsidRDefault="001D2D97" w:rsidP="004A5A2B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 xml:space="preserve">privind </w:t>
      </w:r>
      <w:r w:rsidR="00117082">
        <w:rPr>
          <w:rFonts w:ascii="Verdana" w:hAnsi="Verdana"/>
          <w:b/>
        </w:rPr>
        <w:t xml:space="preserve">începerea anului II de pregătire profesională iniţială </w:t>
      </w:r>
    </w:p>
    <w:p w14:paraId="55E02860" w14:textId="77777777" w:rsidR="001A277B" w:rsidRDefault="001A277B" w:rsidP="00C65E90">
      <w:pPr>
        <w:jc w:val="center"/>
        <w:rPr>
          <w:rFonts w:ascii="Verdana" w:hAnsi="Verdana"/>
          <w:b/>
        </w:rPr>
      </w:pPr>
    </w:p>
    <w:p w14:paraId="1379C23F" w14:textId="77777777" w:rsidR="00C65E90" w:rsidRPr="00FF5FFA" w:rsidRDefault="004F3B2C" w:rsidP="00C65E90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</w:t>
      </w:r>
      <w:r w:rsidR="005A6B6C">
        <w:rPr>
          <w:rFonts w:ascii="Verdana" w:hAnsi="Verdana"/>
          <w:b/>
        </w:rPr>
        <w:t>5</w:t>
      </w:r>
      <w:r w:rsidR="004B083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ianuarie </w:t>
      </w:r>
      <w:r w:rsidR="005877C9">
        <w:rPr>
          <w:rFonts w:ascii="Verdana" w:hAnsi="Verdana"/>
          <w:b/>
        </w:rPr>
        <w:t>20</w:t>
      </w:r>
      <w:r w:rsidR="005A6B6C">
        <w:rPr>
          <w:rFonts w:ascii="Verdana" w:hAnsi="Verdana"/>
          <w:b/>
        </w:rPr>
        <w:t>20</w:t>
      </w:r>
    </w:p>
    <w:p w14:paraId="411D966C" w14:textId="77777777" w:rsidR="00C65E90" w:rsidRDefault="00C65E90" w:rsidP="00C65E90">
      <w:pPr>
        <w:rPr>
          <w:rFonts w:ascii="Verdana" w:hAnsi="Verdana"/>
          <w:b/>
        </w:rPr>
      </w:pPr>
    </w:p>
    <w:p w14:paraId="2720752B" w14:textId="77777777" w:rsidR="00205BB1" w:rsidRDefault="00205BB1" w:rsidP="00C65E90">
      <w:pPr>
        <w:rPr>
          <w:rFonts w:ascii="Verdana" w:hAnsi="Verdana"/>
          <w:b/>
        </w:rPr>
      </w:pPr>
    </w:p>
    <w:p w14:paraId="233BB47C" w14:textId="77777777" w:rsidR="00F632CA" w:rsidRPr="00FF5FFA" w:rsidRDefault="00F632CA" w:rsidP="00F632CA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>În conformitate cu dispoziţiile</w:t>
      </w:r>
      <w:r w:rsidR="0068716F">
        <w:rPr>
          <w:rFonts w:ascii="Verdana" w:hAnsi="Verdana"/>
        </w:rPr>
        <w:t xml:space="preserve"> art. 299 alin. (5)</w:t>
      </w:r>
      <w:r w:rsidR="001A277B">
        <w:rPr>
          <w:rFonts w:ascii="Verdana" w:hAnsi="Verdana"/>
        </w:rPr>
        <w:t xml:space="preserve">, </w:t>
      </w:r>
      <w:r w:rsidR="001A277B" w:rsidRPr="00FF5FFA">
        <w:rPr>
          <w:rFonts w:ascii="Verdana" w:hAnsi="Verdana"/>
        </w:rPr>
        <w:t>art. 311 alin. (4)</w:t>
      </w:r>
      <w:r w:rsidR="00EE5B1C">
        <w:rPr>
          <w:rFonts w:ascii="Verdana" w:hAnsi="Verdana"/>
        </w:rPr>
        <w:t xml:space="preserve"> </w:t>
      </w:r>
      <w:r w:rsidR="0068716F">
        <w:rPr>
          <w:rFonts w:ascii="Verdana" w:hAnsi="Verdana"/>
        </w:rPr>
        <w:t xml:space="preserve"> </w:t>
      </w:r>
      <w:r w:rsidR="00EE5B1C">
        <w:rPr>
          <w:rFonts w:ascii="Verdana" w:hAnsi="Verdana"/>
        </w:rPr>
        <w:t xml:space="preserve">şi art. 312 alin (1) lit. a) </w:t>
      </w:r>
      <w:r w:rsidRPr="00FF5FFA">
        <w:rPr>
          <w:rFonts w:ascii="Verdana" w:hAnsi="Verdana"/>
        </w:rPr>
        <w:t xml:space="preserve">din Statutul profesiei de avocat, </w:t>
      </w:r>
    </w:p>
    <w:p w14:paraId="4487C5EC" w14:textId="77777777" w:rsidR="00F632CA" w:rsidRPr="00FF5FF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 xml:space="preserve">n temeiul dispoziţiilor art. </w:t>
      </w:r>
      <w:r w:rsidR="001A277B">
        <w:rPr>
          <w:rFonts w:ascii="Verdana" w:hAnsi="Verdana"/>
        </w:rPr>
        <w:t xml:space="preserve">5 alin. (1) şi (2) lit. a), art. 7 alin. (1) lit. b) art. </w:t>
      </w:r>
      <w:r w:rsidR="00F632CA" w:rsidRPr="00FF5FFA">
        <w:rPr>
          <w:rFonts w:ascii="Verdana" w:hAnsi="Verdana"/>
        </w:rPr>
        <w:t>1</w:t>
      </w:r>
      <w:r w:rsidR="00FF5FFA" w:rsidRPr="00FF5FFA">
        <w:rPr>
          <w:rFonts w:ascii="Verdana" w:hAnsi="Verdana"/>
        </w:rPr>
        <w:t xml:space="preserve">3 lit. </w:t>
      </w:r>
      <w:r w:rsidR="00117082">
        <w:rPr>
          <w:rFonts w:ascii="Verdana" w:hAnsi="Verdana"/>
        </w:rPr>
        <w:t xml:space="preserve">e) şi </w:t>
      </w:r>
      <w:r w:rsidR="00FF5FFA" w:rsidRPr="00FF5FFA">
        <w:rPr>
          <w:rFonts w:ascii="Verdana" w:hAnsi="Verdana"/>
        </w:rPr>
        <w:t>k)</w:t>
      </w:r>
      <w:r w:rsidR="00F632CA" w:rsidRPr="00FF5FFA">
        <w:rPr>
          <w:rFonts w:ascii="Verdana" w:hAnsi="Verdana"/>
        </w:rPr>
        <w:t xml:space="preserve"> din Statutul </w:t>
      </w:r>
      <w:r w:rsidR="00A95340" w:rsidRPr="00FF5FFA">
        <w:rPr>
          <w:rFonts w:ascii="Verdana" w:hAnsi="Verdana"/>
        </w:rPr>
        <w:t>Institutului Naţional pentru Pregătirea şi Perfecţionarea Avocaţilor</w:t>
      </w:r>
      <w:r>
        <w:rPr>
          <w:rFonts w:ascii="Verdana" w:hAnsi="Verdana"/>
        </w:rPr>
        <w:t xml:space="preserve"> (I.N.P.P.A.)</w:t>
      </w:r>
      <w:r w:rsidR="00F632CA" w:rsidRPr="00FF5FFA">
        <w:rPr>
          <w:rFonts w:ascii="Verdana" w:hAnsi="Verdana"/>
        </w:rPr>
        <w:t xml:space="preserve">, </w:t>
      </w:r>
    </w:p>
    <w:p w14:paraId="27C0D683" w14:textId="77777777" w:rsidR="00F632CA" w:rsidRPr="00FF5FFA" w:rsidRDefault="00862359" w:rsidP="00F632CA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Î</w:t>
      </w:r>
      <w:r w:rsidR="00F632CA" w:rsidRPr="00FF5FFA">
        <w:rPr>
          <w:rFonts w:ascii="Verdana" w:hAnsi="Verdana"/>
        </w:rPr>
        <w:t>n acord cu prevederile art. 14 din Regulamentul de Organizare şi Funcţionare al I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N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P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>A</w:t>
      </w:r>
      <w:r>
        <w:rPr>
          <w:rFonts w:ascii="Verdana" w:hAnsi="Verdana"/>
        </w:rPr>
        <w:t>.</w:t>
      </w:r>
      <w:r w:rsidR="00F632CA" w:rsidRPr="00FF5FFA">
        <w:rPr>
          <w:rFonts w:ascii="Verdana" w:hAnsi="Verdana"/>
        </w:rPr>
        <w:t xml:space="preserve">, </w:t>
      </w:r>
    </w:p>
    <w:p w14:paraId="2BF22905" w14:textId="77777777" w:rsidR="003E58EE" w:rsidRDefault="003E58EE" w:rsidP="003E58EE">
      <w:pPr>
        <w:ind w:firstLine="720"/>
        <w:jc w:val="both"/>
        <w:rPr>
          <w:rFonts w:ascii="Verdana" w:hAnsi="Verdana"/>
        </w:rPr>
      </w:pPr>
      <w:r w:rsidRPr="00093DE5">
        <w:rPr>
          <w:rFonts w:ascii="Verdana" w:hAnsi="Verdana" w:cs="Arial"/>
        </w:rPr>
        <w:t xml:space="preserve">Luând act </w:t>
      </w:r>
      <w:r>
        <w:rPr>
          <w:rFonts w:ascii="Verdana" w:hAnsi="Verdana" w:cs="Arial"/>
        </w:rPr>
        <w:t xml:space="preserve">şi de </w:t>
      </w:r>
      <w:r w:rsidRPr="00093DE5">
        <w:rPr>
          <w:rFonts w:ascii="Verdana" w:hAnsi="Verdana" w:cs="Arial"/>
        </w:rPr>
        <w:t xml:space="preserve">dezbaterile </w:t>
      </w:r>
      <w:r>
        <w:rPr>
          <w:rFonts w:ascii="Verdana" w:hAnsi="Verdana" w:cs="Arial"/>
        </w:rPr>
        <w:t xml:space="preserve">ce au avut loc în </w:t>
      </w:r>
      <w:r w:rsidRPr="00093DE5">
        <w:rPr>
          <w:rFonts w:ascii="Verdana" w:hAnsi="Verdana" w:cs="Arial"/>
        </w:rPr>
        <w:t xml:space="preserve">cadrul </w:t>
      </w:r>
      <w:r w:rsidR="005A6B6C">
        <w:rPr>
          <w:rFonts w:ascii="Verdana" w:hAnsi="Verdana" w:cs="Arial"/>
        </w:rPr>
        <w:t>ședinței</w:t>
      </w:r>
      <w:r w:rsidR="008F1984">
        <w:rPr>
          <w:rFonts w:ascii="Verdana" w:hAnsi="Verdana" w:cs="Arial"/>
        </w:rPr>
        <w:t xml:space="preserve"> Comisiei Permanente a UNBR </w:t>
      </w:r>
      <w:r w:rsidR="005A6B6C">
        <w:rPr>
          <w:rFonts w:ascii="Verdana" w:hAnsi="Verdana" w:cs="Arial"/>
        </w:rPr>
        <w:t xml:space="preserve">(care îndeplinește atribuțiile </w:t>
      </w:r>
      <w:r w:rsidR="008F1984">
        <w:rPr>
          <w:rFonts w:ascii="Verdana" w:hAnsi="Verdana" w:cs="Arial"/>
        </w:rPr>
        <w:t>Consiliului de Conducere al I</w:t>
      </w:r>
      <w:r w:rsidR="00862359">
        <w:rPr>
          <w:rFonts w:ascii="Verdana" w:hAnsi="Verdana" w:cs="Arial"/>
        </w:rPr>
        <w:t>.</w:t>
      </w:r>
      <w:r w:rsidR="008F1984">
        <w:rPr>
          <w:rFonts w:ascii="Verdana" w:hAnsi="Verdana" w:cs="Arial"/>
        </w:rPr>
        <w:t>N</w:t>
      </w:r>
      <w:r w:rsidR="00862359">
        <w:rPr>
          <w:rFonts w:ascii="Verdana" w:hAnsi="Verdana" w:cs="Arial"/>
        </w:rPr>
        <w:t>.</w:t>
      </w:r>
      <w:r w:rsidR="008F1984">
        <w:rPr>
          <w:rFonts w:ascii="Verdana" w:hAnsi="Verdana" w:cs="Arial"/>
        </w:rPr>
        <w:t>P</w:t>
      </w:r>
      <w:r w:rsidR="00862359">
        <w:rPr>
          <w:rFonts w:ascii="Verdana" w:hAnsi="Verdana" w:cs="Arial"/>
        </w:rPr>
        <w:t>.</w:t>
      </w:r>
      <w:r w:rsidR="008F1984">
        <w:rPr>
          <w:rFonts w:ascii="Verdana" w:hAnsi="Verdana" w:cs="Arial"/>
        </w:rPr>
        <w:t>P</w:t>
      </w:r>
      <w:r w:rsidR="00862359">
        <w:rPr>
          <w:rFonts w:ascii="Verdana" w:hAnsi="Verdana" w:cs="Arial"/>
        </w:rPr>
        <w:t>.</w:t>
      </w:r>
      <w:r w:rsidR="008F1984">
        <w:rPr>
          <w:rFonts w:ascii="Verdana" w:hAnsi="Verdana" w:cs="Arial"/>
        </w:rPr>
        <w:t>A</w:t>
      </w:r>
      <w:r w:rsidR="00862359">
        <w:rPr>
          <w:rFonts w:ascii="Verdana" w:hAnsi="Verdana" w:cs="Arial"/>
        </w:rPr>
        <w:t>.</w:t>
      </w:r>
      <w:r w:rsidR="005A6B6C">
        <w:rPr>
          <w:rFonts w:ascii="Verdana" w:hAnsi="Verdana" w:cs="Arial"/>
        </w:rPr>
        <w:t xml:space="preserve">) </w:t>
      </w:r>
      <w:r w:rsidR="008F1984">
        <w:rPr>
          <w:rFonts w:ascii="Verdana" w:hAnsi="Verdana" w:cs="Arial"/>
        </w:rPr>
        <w:t xml:space="preserve"> din </w:t>
      </w:r>
      <w:r w:rsidR="00862359">
        <w:rPr>
          <w:rFonts w:ascii="Verdana" w:hAnsi="Verdana" w:cs="Arial"/>
        </w:rPr>
        <w:t xml:space="preserve">data de </w:t>
      </w:r>
      <w:r w:rsidR="004F3B2C">
        <w:rPr>
          <w:rFonts w:ascii="Verdana" w:hAnsi="Verdana" w:cs="Arial"/>
        </w:rPr>
        <w:t>2</w:t>
      </w:r>
      <w:r w:rsidR="005A6B6C">
        <w:rPr>
          <w:rFonts w:ascii="Verdana" w:hAnsi="Verdana" w:cs="Arial"/>
        </w:rPr>
        <w:t>5</w:t>
      </w:r>
      <w:r w:rsidR="004F3B2C">
        <w:rPr>
          <w:rFonts w:ascii="Verdana" w:hAnsi="Verdana" w:cs="Arial"/>
        </w:rPr>
        <w:t xml:space="preserve"> </w:t>
      </w:r>
      <w:r w:rsidR="004B0831">
        <w:rPr>
          <w:rFonts w:ascii="Verdana" w:hAnsi="Verdana" w:cs="Arial"/>
        </w:rPr>
        <w:t>ianuarie 20</w:t>
      </w:r>
      <w:r w:rsidR="005A6B6C">
        <w:rPr>
          <w:rFonts w:ascii="Verdana" w:hAnsi="Verdana" w:cs="Arial"/>
        </w:rPr>
        <w:t>20</w:t>
      </w:r>
      <w:r w:rsidR="008F1984">
        <w:rPr>
          <w:rFonts w:ascii="Verdana" w:hAnsi="Verdana" w:cs="Arial"/>
        </w:rPr>
        <w:t>, consemnate în procesul verbal de şedinţă</w:t>
      </w:r>
      <w:r w:rsidRPr="00093DE5">
        <w:rPr>
          <w:rFonts w:ascii="Verdana" w:hAnsi="Verdana"/>
        </w:rPr>
        <w:t>,</w:t>
      </w:r>
    </w:p>
    <w:p w14:paraId="041C7EF6" w14:textId="77777777" w:rsidR="00862359" w:rsidRDefault="00547A20" w:rsidP="00862359">
      <w:pPr>
        <w:jc w:val="both"/>
        <w:rPr>
          <w:rFonts w:ascii="Verdana" w:hAnsi="Verdana"/>
        </w:rPr>
      </w:pPr>
      <w:r w:rsidRPr="00FF5FFA">
        <w:rPr>
          <w:rFonts w:ascii="Verdana" w:hAnsi="Verdana"/>
        </w:rPr>
        <w:tab/>
      </w:r>
    </w:p>
    <w:p w14:paraId="543F442F" w14:textId="77777777" w:rsidR="00C65E90" w:rsidRPr="00FF5FFA" w:rsidRDefault="00C65E90" w:rsidP="00862359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</w:rPr>
        <w:t xml:space="preserve">Consiliul </w:t>
      </w:r>
      <w:r w:rsidR="00F632CA" w:rsidRPr="00FF5FFA">
        <w:rPr>
          <w:rFonts w:ascii="Verdana" w:hAnsi="Verdana"/>
        </w:rPr>
        <w:t xml:space="preserve">de Conducere </w:t>
      </w:r>
      <w:r w:rsidR="00547A20" w:rsidRPr="00FF5FFA">
        <w:rPr>
          <w:rFonts w:ascii="Verdana" w:hAnsi="Verdana"/>
        </w:rPr>
        <w:t xml:space="preserve">al </w:t>
      </w:r>
      <w:r w:rsidR="00F632CA" w:rsidRPr="00FF5FFA">
        <w:rPr>
          <w:rFonts w:ascii="Verdana" w:hAnsi="Verdana"/>
        </w:rPr>
        <w:t xml:space="preserve">Institutului Naţional pentru Pregătirea şi Perfecţionarea Avocaţilor </w:t>
      </w:r>
    </w:p>
    <w:p w14:paraId="1A27AE58" w14:textId="77777777" w:rsidR="00C65E90" w:rsidRDefault="00C65E90" w:rsidP="00C65E90">
      <w:pPr>
        <w:jc w:val="both"/>
        <w:rPr>
          <w:rFonts w:ascii="Verdana" w:hAnsi="Verdana"/>
        </w:rPr>
      </w:pPr>
    </w:p>
    <w:p w14:paraId="7F5835B0" w14:textId="77777777" w:rsidR="00205BB1" w:rsidRPr="00FF5FFA" w:rsidRDefault="00205BB1" w:rsidP="00C65E90">
      <w:pPr>
        <w:jc w:val="both"/>
        <w:rPr>
          <w:rFonts w:ascii="Verdana" w:hAnsi="Verdana"/>
        </w:rPr>
      </w:pPr>
    </w:p>
    <w:p w14:paraId="7610AB54" w14:textId="77777777" w:rsidR="00C65E90" w:rsidRDefault="00C65E90" w:rsidP="00C65E90">
      <w:pPr>
        <w:jc w:val="center"/>
        <w:rPr>
          <w:rFonts w:ascii="Verdana" w:hAnsi="Verdana"/>
          <w:b/>
        </w:rPr>
      </w:pPr>
      <w:r w:rsidRPr="00FF5FFA">
        <w:rPr>
          <w:rFonts w:ascii="Verdana" w:hAnsi="Verdana"/>
          <w:b/>
        </w:rPr>
        <w:t>HOTĂRĂŞTE:</w:t>
      </w:r>
    </w:p>
    <w:p w14:paraId="7889A23C" w14:textId="77777777" w:rsidR="00205BB1" w:rsidRPr="00FF5FFA" w:rsidRDefault="00205BB1" w:rsidP="00C65E90">
      <w:pPr>
        <w:jc w:val="center"/>
        <w:rPr>
          <w:rFonts w:ascii="Verdana" w:hAnsi="Verdana"/>
          <w:b/>
        </w:rPr>
      </w:pPr>
    </w:p>
    <w:p w14:paraId="5321C737" w14:textId="77777777" w:rsidR="00C65E90" w:rsidRPr="00FF5FFA" w:rsidRDefault="00C65E90" w:rsidP="00C65E90">
      <w:pPr>
        <w:jc w:val="both"/>
        <w:rPr>
          <w:rFonts w:ascii="Verdana" w:hAnsi="Verdana"/>
        </w:rPr>
      </w:pPr>
    </w:p>
    <w:p w14:paraId="51E466B7" w14:textId="77777777" w:rsidR="006248BB" w:rsidRDefault="00A95340" w:rsidP="00A95340">
      <w:pPr>
        <w:ind w:firstLine="720"/>
        <w:jc w:val="both"/>
        <w:rPr>
          <w:rFonts w:ascii="Verdana" w:hAnsi="Verdana"/>
        </w:rPr>
      </w:pPr>
      <w:r w:rsidRPr="00FF5FFA">
        <w:rPr>
          <w:rFonts w:ascii="Verdana" w:hAnsi="Verdana"/>
          <w:b/>
        </w:rPr>
        <w:t xml:space="preserve">Art. 1. </w:t>
      </w:r>
      <w:r w:rsidRPr="00FF5FFA">
        <w:rPr>
          <w:rFonts w:ascii="Verdana" w:hAnsi="Verdana"/>
        </w:rPr>
        <w:t>–</w:t>
      </w:r>
      <w:r w:rsidR="00707929">
        <w:rPr>
          <w:rFonts w:ascii="Verdana" w:hAnsi="Verdana"/>
        </w:rPr>
        <w:t xml:space="preserve"> </w:t>
      </w:r>
      <w:r w:rsidR="00CC47E9">
        <w:rPr>
          <w:rFonts w:ascii="Verdana" w:hAnsi="Verdana"/>
        </w:rPr>
        <w:t>Activităţile tutoriale aferente a</w:t>
      </w:r>
      <w:r w:rsidR="00117082">
        <w:rPr>
          <w:rFonts w:ascii="Verdana" w:hAnsi="Verdana"/>
        </w:rPr>
        <w:t>nul</w:t>
      </w:r>
      <w:r w:rsidR="00CC47E9">
        <w:rPr>
          <w:rFonts w:ascii="Verdana" w:hAnsi="Verdana"/>
        </w:rPr>
        <w:t>ui</w:t>
      </w:r>
      <w:r w:rsidR="00117082">
        <w:rPr>
          <w:rFonts w:ascii="Verdana" w:hAnsi="Verdana"/>
        </w:rPr>
        <w:t xml:space="preserve"> II de pregătire profesională iniţială v</w:t>
      </w:r>
      <w:r w:rsidR="00CC47E9">
        <w:rPr>
          <w:rFonts w:ascii="Verdana" w:hAnsi="Verdana"/>
        </w:rPr>
        <w:t>or</w:t>
      </w:r>
      <w:r w:rsidR="00117082">
        <w:rPr>
          <w:rFonts w:ascii="Verdana" w:hAnsi="Verdana"/>
        </w:rPr>
        <w:t xml:space="preserve"> începe la data </w:t>
      </w:r>
      <w:r w:rsidR="005A6B6C" w:rsidRPr="00862359">
        <w:rPr>
          <w:rFonts w:ascii="Verdana" w:hAnsi="Verdana"/>
          <w:b/>
        </w:rPr>
        <w:t>23</w:t>
      </w:r>
      <w:r w:rsidR="004F3B2C" w:rsidRPr="00862359">
        <w:rPr>
          <w:rFonts w:ascii="Verdana" w:hAnsi="Verdana"/>
          <w:b/>
        </w:rPr>
        <w:t xml:space="preserve"> </w:t>
      </w:r>
      <w:r w:rsidR="005A6B6C" w:rsidRPr="00862359">
        <w:rPr>
          <w:rFonts w:ascii="Verdana" w:hAnsi="Verdana"/>
          <w:b/>
        </w:rPr>
        <w:t xml:space="preserve">martie </w:t>
      </w:r>
      <w:r w:rsidR="008B4E22" w:rsidRPr="00862359">
        <w:rPr>
          <w:rFonts w:ascii="Verdana" w:hAnsi="Verdana"/>
          <w:b/>
        </w:rPr>
        <w:t>20</w:t>
      </w:r>
      <w:r w:rsidR="005A6B6C" w:rsidRPr="00862359">
        <w:rPr>
          <w:rFonts w:ascii="Verdana" w:hAnsi="Verdana"/>
          <w:b/>
        </w:rPr>
        <w:t>20</w:t>
      </w:r>
      <w:r w:rsidR="00117082">
        <w:rPr>
          <w:rFonts w:ascii="Verdana" w:hAnsi="Verdana"/>
        </w:rPr>
        <w:t xml:space="preserve">. </w:t>
      </w:r>
    </w:p>
    <w:p w14:paraId="42455D3C" w14:textId="77777777" w:rsidR="00117082" w:rsidRDefault="00117082" w:rsidP="00A95340">
      <w:pPr>
        <w:ind w:firstLine="720"/>
        <w:jc w:val="both"/>
        <w:rPr>
          <w:rFonts w:ascii="Verdana" w:hAnsi="Verdana"/>
        </w:rPr>
      </w:pPr>
    </w:p>
    <w:p w14:paraId="7A16B011" w14:textId="77777777" w:rsidR="007209F4" w:rsidRPr="007209F4" w:rsidRDefault="007209F4" w:rsidP="00A95340">
      <w:pPr>
        <w:ind w:firstLine="720"/>
        <w:jc w:val="both"/>
        <w:rPr>
          <w:rFonts w:ascii="Verdana" w:hAnsi="Verdana"/>
        </w:rPr>
      </w:pPr>
      <w:r w:rsidRPr="007209F4">
        <w:rPr>
          <w:rFonts w:ascii="Verdana" w:hAnsi="Verdana"/>
          <w:b/>
        </w:rPr>
        <w:t>Art</w:t>
      </w:r>
      <w:r>
        <w:rPr>
          <w:rFonts w:ascii="Verdana" w:hAnsi="Verdana"/>
          <w:b/>
        </w:rPr>
        <w:t xml:space="preserve">. </w:t>
      </w:r>
      <w:r w:rsidR="00862359">
        <w:rPr>
          <w:rFonts w:ascii="Verdana" w:hAnsi="Verdana"/>
          <w:b/>
        </w:rPr>
        <w:t>2</w:t>
      </w:r>
      <w:r>
        <w:rPr>
          <w:rFonts w:ascii="Verdana" w:hAnsi="Verdana"/>
          <w:b/>
        </w:rPr>
        <w:t xml:space="preserve"> – </w:t>
      </w:r>
      <w:r>
        <w:rPr>
          <w:rFonts w:ascii="Verdana" w:hAnsi="Verdana"/>
        </w:rPr>
        <w:t>Activităţile tutoriale vor începe</w:t>
      </w:r>
      <w:r w:rsidR="00862359">
        <w:rPr>
          <w:rFonts w:ascii="Verdana" w:hAnsi="Verdana"/>
        </w:rPr>
        <w:t xml:space="preserve">, atât </w:t>
      </w:r>
      <w:r>
        <w:rPr>
          <w:rFonts w:ascii="Verdana" w:hAnsi="Verdana"/>
        </w:rPr>
        <w:t xml:space="preserve">în cadrul </w:t>
      </w:r>
      <w:r w:rsidR="00862359">
        <w:rPr>
          <w:rFonts w:ascii="Verdana" w:hAnsi="Verdana"/>
        </w:rPr>
        <w:t xml:space="preserve">structurii centrale a </w:t>
      </w:r>
      <w:r>
        <w:rPr>
          <w:rFonts w:ascii="Verdana" w:hAnsi="Verdana"/>
        </w:rPr>
        <w:t>INPPA</w:t>
      </w:r>
      <w:r w:rsidR="00862359">
        <w:rPr>
          <w:rFonts w:ascii="Verdana" w:hAnsi="Verdana"/>
        </w:rPr>
        <w:t xml:space="preserve">, cât </w:t>
      </w:r>
      <w:r>
        <w:rPr>
          <w:rFonts w:ascii="Verdana" w:hAnsi="Verdana"/>
        </w:rPr>
        <w:t xml:space="preserve">şi </w:t>
      </w:r>
      <w:r w:rsidR="00862359">
        <w:rPr>
          <w:rFonts w:ascii="Verdana" w:hAnsi="Verdana"/>
        </w:rPr>
        <w:t xml:space="preserve">al </w:t>
      </w:r>
      <w:r>
        <w:rPr>
          <w:rFonts w:ascii="Verdana" w:hAnsi="Verdana"/>
        </w:rPr>
        <w:t xml:space="preserve">centrelor </w:t>
      </w:r>
      <w:r w:rsidR="00862359">
        <w:rPr>
          <w:rFonts w:ascii="Verdana" w:hAnsi="Verdana"/>
        </w:rPr>
        <w:t xml:space="preserve">sale </w:t>
      </w:r>
      <w:r>
        <w:rPr>
          <w:rFonts w:ascii="Verdana" w:hAnsi="Verdana"/>
        </w:rPr>
        <w:t>teritoriale</w:t>
      </w:r>
      <w:r w:rsidR="00862359">
        <w:rPr>
          <w:rFonts w:ascii="Verdana" w:hAnsi="Verdana"/>
        </w:rPr>
        <w:t>,</w:t>
      </w:r>
      <w:r>
        <w:rPr>
          <w:rFonts w:ascii="Verdana" w:hAnsi="Verdana"/>
        </w:rPr>
        <w:t xml:space="preserve"> cu </w:t>
      </w:r>
      <w:r w:rsidR="006829E4">
        <w:rPr>
          <w:rFonts w:ascii="Verdana" w:hAnsi="Verdana"/>
        </w:rPr>
        <w:t>modulul</w:t>
      </w:r>
      <w:r>
        <w:rPr>
          <w:rFonts w:ascii="Verdana" w:hAnsi="Verdana"/>
        </w:rPr>
        <w:t xml:space="preserve"> </w:t>
      </w:r>
      <w:r w:rsidRPr="007209F4">
        <w:rPr>
          <w:rFonts w:ascii="Verdana" w:hAnsi="Verdana"/>
          <w:i/>
        </w:rPr>
        <w:t>drept civil</w:t>
      </w:r>
      <w:r w:rsidR="006829E4">
        <w:rPr>
          <w:rFonts w:ascii="Verdana" w:hAnsi="Verdana"/>
          <w:i/>
        </w:rPr>
        <w:t xml:space="preserve"> şi drept procesual civil</w:t>
      </w:r>
      <w:r>
        <w:rPr>
          <w:rFonts w:ascii="Verdana" w:hAnsi="Verdana"/>
        </w:rPr>
        <w:t xml:space="preserve">. </w:t>
      </w:r>
    </w:p>
    <w:p w14:paraId="536D843F" w14:textId="77777777" w:rsidR="00862359" w:rsidRDefault="00862359" w:rsidP="00862359">
      <w:pPr>
        <w:ind w:firstLine="720"/>
        <w:jc w:val="both"/>
        <w:rPr>
          <w:rFonts w:ascii="Verdana" w:hAnsi="Verdana"/>
          <w:b/>
        </w:rPr>
      </w:pPr>
    </w:p>
    <w:p w14:paraId="2B773955" w14:textId="77777777" w:rsidR="00862359" w:rsidRDefault="00862359" w:rsidP="00862359">
      <w:pPr>
        <w:ind w:firstLine="720"/>
        <w:jc w:val="both"/>
        <w:rPr>
          <w:rFonts w:ascii="Verdana" w:hAnsi="Verdana"/>
        </w:rPr>
      </w:pPr>
      <w:r w:rsidRPr="00117082">
        <w:rPr>
          <w:rFonts w:ascii="Verdana" w:hAnsi="Verdana"/>
          <w:b/>
        </w:rPr>
        <w:t xml:space="preserve">Art. </w:t>
      </w:r>
      <w:r>
        <w:rPr>
          <w:rFonts w:ascii="Verdana" w:hAnsi="Verdana"/>
          <w:b/>
        </w:rPr>
        <w:t xml:space="preserve">3. </w:t>
      </w:r>
      <w:r>
        <w:rPr>
          <w:rFonts w:ascii="Verdana" w:hAnsi="Verdana"/>
        </w:rPr>
        <w:t xml:space="preserve">(1) - Taxa de școlarizare aferentă anului II de pregătire profesională iniţială este de </w:t>
      </w:r>
      <w:r w:rsidR="00016BE1">
        <w:rPr>
          <w:rFonts w:ascii="Verdana" w:hAnsi="Verdana"/>
        </w:rPr>
        <w:t>700</w:t>
      </w:r>
      <w:r w:rsidRPr="00E040D8">
        <w:rPr>
          <w:rFonts w:ascii="Verdana" w:hAnsi="Verdana"/>
        </w:rPr>
        <w:t xml:space="preserve"> lei</w:t>
      </w:r>
      <w:r>
        <w:rPr>
          <w:rFonts w:ascii="Verdana" w:hAnsi="Verdana"/>
        </w:rPr>
        <w:t xml:space="preserve"> şi va fi achitată până la data de 20 martie 2020. </w:t>
      </w:r>
    </w:p>
    <w:p w14:paraId="17DF408E" w14:textId="730E86AC" w:rsidR="00862359" w:rsidRDefault="00862359" w:rsidP="00862359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(2) Se face aplicarea corespunzătoare a art. 2 alin. (2) din Hotărârea Consiliului U.N.B.R. nr. 448 din 21 februarie 2009.</w:t>
      </w:r>
      <w:bookmarkStart w:id="0" w:name="_GoBack"/>
      <w:bookmarkEnd w:id="0"/>
    </w:p>
    <w:p w14:paraId="6ABC56C8" w14:textId="77777777" w:rsidR="00F83CA2" w:rsidRDefault="00F83CA2" w:rsidP="00A95340">
      <w:pPr>
        <w:ind w:firstLine="720"/>
        <w:jc w:val="both"/>
        <w:rPr>
          <w:rFonts w:ascii="Verdana" w:hAnsi="Verdana"/>
        </w:rPr>
      </w:pPr>
    </w:p>
    <w:p w14:paraId="565A36A2" w14:textId="77777777" w:rsidR="00EE5B1C" w:rsidRPr="00EE5B1C" w:rsidRDefault="00EE5B1C" w:rsidP="00A95340">
      <w:pPr>
        <w:ind w:firstLine="720"/>
        <w:jc w:val="both"/>
        <w:rPr>
          <w:rFonts w:ascii="Verdana" w:hAnsi="Verdana"/>
        </w:rPr>
      </w:pPr>
      <w:r w:rsidRPr="00EE5B1C">
        <w:rPr>
          <w:rFonts w:ascii="Verdana" w:hAnsi="Verdana"/>
          <w:b/>
        </w:rPr>
        <w:t xml:space="preserve">Art. </w:t>
      </w:r>
      <w:r w:rsidR="007209F4">
        <w:rPr>
          <w:rFonts w:ascii="Verdana" w:hAnsi="Verdana"/>
          <w:b/>
        </w:rPr>
        <w:t>4</w:t>
      </w:r>
      <w:r>
        <w:rPr>
          <w:rFonts w:ascii="Verdana" w:hAnsi="Verdana"/>
          <w:b/>
        </w:rPr>
        <w:t xml:space="preserve">. </w:t>
      </w:r>
      <w:r>
        <w:rPr>
          <w:rFonts w:ascii="Verdana" w:hAnsi="Verdana"/>
        </w:rPr>
        <w:t xml:space="preserve">– Prezenta hotărâre se comunică </w:t>
      </w:r>
      <w:r w:rsidR="00C40901">
        <w:rPr>
          <w:rFonts w:ascii="Verdana" w:hAnsi="Verdana"/>
        </w:rPr>
        <w:t>U.N.B.R.</w:t>
      </w:r>
      <w:r>
        <w:rPr>
          <w:rFonts w:ascii="Verdana" w:hAnsi="Verdana"/>
        </w:rPr>
        <w:t xml:space="preserve">, </w:t>
      </w:r>
      <w:r w:rsidR="00862359">
        <w:rPr>
          <w:rFonts w:ascii="Verdana" w:hAnsi="Verdana"/>
        </w:rPr>
        <w:t xml:space="preserve">structurilor </w:t>
      </w:r>
      <w:r>
        <w:rPr>
          <w:rFonts w:ascii="Verdana" w:hAnsi="Verdana"/>
        </w:rPr>
        <w:t>I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N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P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>A</w:t>
      </w:r>
      <w:r w:rsidR="00862359">
        <w:rPr>
          <w:rFonts w:ascii="Verdana" w:hAnsi="Verdana"/>
        </w:rPr>
        <w:t>.</w:t>
      </w:r>
      <w:r>
        <w:rPr>
          <w:rFonts w:ascii="Verdana" w:hAnsi="Verdana"/>
        </w:rPr>
        <w:t xml:space="preserve"> şi se publică pe site-ul </w:t>
      </w:r>
      <w:hyperlink r:id="rId6" w:history="1">
        <w:r w:rsidRPr="009A4655">
          <w:rPr>
            <w:rStyle w:val="Hyperlink"/>
            <w:rFonts w:ascii="Verdana" w:hAnsi="Verdana"/>
          </w:rPr>
          <w:t>www.inppa.ro</w:t>
        </w:r>
      </w:hyperlink>
      <w:r>
        <w:rPr>
          <w:rFonts w:ascii="Verdana" w:hAnsi="Verdana"/>
        </w:rPr>
        <w:t xml:space="preserve">. </w:t>
      </w:r>
    </w:p>
    <w:p w14:paraId="5DEEC7FB" w14:textId="77777777" w:rsidR="007E3E37" w:rsidRDefault="007E3E37" w:rsidP="00A95340">
      <w:pPr>
        <w:ind w:firstLine="720"/>
        <w:jc w:val="both"/>
        <w:rPr>
          <w:rFonts w:ascii="Verdana" w:hAnsi="Verdana"/>
        </w:rPr>
      </w:pPr>
    </w:p>
    <w:p w14:paraId="2C7ACDF0" w14:textId="77777777" w:rsidR="00C65E90" w:rsidRPr="00FF5FFA" w:rsidRDefault="00C65E90" w:rsidP="00C65E90">
      <w:pPr>
        <w:jc w:val="center"/>
        <w:rPr>
          <w:rFonts w:ascii="Verdana" w:hAnsi="Verdana"/>
        </w:rPr>
      </w:pPr>
    </w:p>
    <w:p w14:paraId="7E3B3D49" w14:textId="77777777" w:rsidR="0035049C" w:rsidRDefault="0035049C" w:rsidP="005202EE">
      <w:pPr>
        <w:jc w:val="center"/>
        <w:rPr>
          <w:rFonts w:ascii="Verdana" w:hAnsi="Verdana" w:cs="Arial"/>
          <w:b/>
          <w:bCs/>
        </w:rPr>
      </w:pPr>
    </w:p>
    <w:p w14:paraId="41AB1633" w14:textId="77777777" w:rsidR="00205BB1" w:rsidRDefault="0035049C" w:rsidP="005202EE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CONSILIUL DE CONDUCERE AL I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N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P</w:t>
      </w:r>
      <w:r w:rsidR="00FE5C81">
        <w:rPr>
          <w:rFonts w:ascii="Verdana" w:hAnsi="Verdana" w:cs="Arial"/>
          <w:b/>
          <w:bCs/>
        </w:rPr>
        <w:t>.</w:t>
      </w:r>
      <w:r>
        <w:rPr>
          <w:rFonts w:ascii="Verdana" w:hAnsi="Verdana" w:cs="Arial"/>
          <w:b/>
          <w:bCs/>
        </w:rPr>
        <w:t>A</w:t>
      </w:r>
      <w:r w:rsidR="00FE5C81">
        <w:rPr>
          <w:rFonts w:ascii="Verdana" w:hAnsi="Verdana" w:cs="Arial"/>
          <w:b/>
          <w:bCs/>
        </w:rPr>
        <w:t>.</w:t>
      </w:r>
    </w:p>
    <w:sectPr w:rsidR="00205BB1" w:rsidSect="00424F48">
      <w:footerReference w:type="even" r:id="rId7"/>
      <w:footerReference w:type="default" r:id="rId8"/>
      <w:pgSz w:w="11909" w:h="16834" w:code="9"/>
      <w:pgMar w:top="720" w:right="72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E58AB" w14:textId="77777777" w:rsidR="006D7013" w:rsidRDefault="006D7013">
      <w:r>
        <w:separator/>
      </w:r>
    </w:p>
  </w:endnote>
  <w:endnote w:type="continuationSeparator" w:id="0">
    <w:p w14:paraId="3F88A159" w14:textId="77777777" w:rsidR="006D7013" w:rsidRDefault="006D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50572" w14:textId="77777777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3EBBE9" w14:textId="77777777" w:rsidR="0035049C" w:rsidRDefault="0035049C" w:rsidP="00424F4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47F41" w14:textId="77777777" w:rsidR="0035049C" w:rsidRDefault="0035049C" w:rsidP="00424F4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1F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65E2991B" w14:textId="77777777" w:rsidR="0035049C" w:rsidRDefault="0035049C" w:rsidP="00424F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85F5" w14:textId="77777777" w:rsidR="006D7013" w:rsidRDefault="006D7013">
      <w:r>
        <w:separator/>
      </w:r>
    </w:p>
  </w:footnote>
  <w:footnote w:type="continuationSeparator" w:id="0">
    <w:p w14:paraId="0F158AB0" w14:textId="77777777" w:rsidR="006D7013" w:rsidRDefault="006D7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E90"/>
    <w:rsid w:val="00016BE1"/>
    <w:rsid w:val="0003304D"/>
    <w:rsid w:val="00062DB0"/>
    <w:rsid w:val="0008278A"/>
    <w:rsid w:val="000A49B0"/>
    <w:rsid w:val="000D3545"/>
    <w:rsid w:val="00117082"/>
    <w:rsid w:val="00185D1B"/>
    <w:rsid w:val="001A277B"/>
    <w:rsid w:val="001A2C6C"/>
    <w:rsid w:val="001D2D97"/>
    <w:rsid w:val="002001FF"/>
    <w:rsid w:val="00204D14"/>
    <w:rsid w:val="00205BB1"/>
    <w:rsid w:val="002129AE"/>
    <w:rsid w:val="0026256A"/>
    <w:rsid w:val="00283EB8"/>
    <w:rsid w:val="002A366F"/>
    <w:rsid w:val="002B1B5D"/>
    <w:rsid w:val="0035049C"/>
    <w:rsid w:val="003564EA"/>
    <w:rsid w:val="00362C53"/>
    <w:rsid w:val="003666A5"/>
    <w:rsid w:val="0037579F"/>
    <w:rsid w:val="00383ABB"/>
    <w:rsid w:val="003C6FFB"/>
    <w:rsid w:val="003E4C73"/>
    <w:rsid w:val="003E58EE"/>
    <w:rsid w:val="00424F48"/>
    <w:rsid w:val="00430D07"/>
    <w:rsid w:val="0045794F"/>
    <w:rsid w:val="00464865"/>
    <w:rsid w:val="0046781E"/>
    <w:rsid w:val="004708BF"/>
    <w:rsid w:val="00477341"/>
    <w:rsid w:val="004A5A2B"/>
    <w:rsid w:val="004B0831"/>
    <w:rsid w:val="004B62C7"/>
    <w:rsid w:val="004E4B05"/>
    <w:rsid w:val="004F3B2C"/>
    <w:rsid w:val="005202EE"/>
    <w:rsid w:val="0053153B"/>
    <w:rsid w:val="00547A20"/>
    <w:rsid w:val="00563E8D"/>
    <w:rsid w:val="005718E0"/>
    <w:rsid w:val="005877C9"/>
    <w:rsid w:val="0059059A"/>
    <w:rsid w:val="005909C7"/>
    <w:rsid w:val="005A6B6C"/>
    <w:rsid w:val="005C573E"/>
    <w:rsid w:val="005F4238"/>
    <w:rsid w:val="006032CA"/>
    <w:rsid w:val="006248BB"/>
    <w:rsid w:val="00667931"/>
    <w:rsid w:val="00674BCB"/>
    <w:rsid w:val="006829E4"/>
    <w:rsid w:val="0068716F"/>
    <w:rsid w:val="00687362"/>
    <w:rsid w:val="006D7013"/>
    <w:rsid w:val="006F3FD9"/>
    <w:rsid w:val="00707929"/>
    <w:rsid w:val="0071622D"/>
    <w:rsid w:val="00716430"/>
    <w:rsid w:val="007209F4"/>
    <w:rsid w:val="00732FB2"/>
    <w:rsid w:val="0077088C"/>
    <w:rsid w:val="00773F16"/>
    <w:rsid w:val="00775C09"/>
    <w:rsid w:val="007778BE"/>
    <w:rsid w:val="00786537"/>
    <w:rsid w:val="007A61A4"/>
    <w:rsid w:val="007E3E37"/>
    <w:rsid w:val="007F4398"/>
    <w:rsid w:val="008257BC"/>
    <w:rsid w:val="00840B35"/>
    <w:rsid w:val="00847B07"/>
    <w:rsid w:val="00853571"/>
    <w:rsid w:val="00862359"/>
    <w:rsid w:val="008759EF"/>
    <w:rsid w:val="008B4E22"/>
    <w:rsid w:val="008C63AD"/>
    <w:rsid w:val="008C7B64"/>
    <w:rsid w:val="008F1984"/>
    <w:rsid w:val="009402AD"/>
    <w:rsid w:val="0094557F"/>
    <w:rsid w:val="00960CA0"/>
    <w:rsid w:val="009739E5"/>
    <w:rsid w:val="00973E89"/>
    <w:rsid w:val="00981FF0"/>
    <w:rsid w:val="00997B94"/>
    <w:rsid w:val="009B047C"/>
    <w:rsid w:val="009E63DB"/>
    <w:rsid w:val="009F549F"/>
    <w:rsid w:val="00A40193"/>
    <w:rsid w:val="00A411A1"/>
    <w:rsid w:val="00A52674"/>
    <w:rsid w:val="00A95340"/>
    <w:rsid w:val="00AB42CD"/>
    <w:rsid w:val="00AC622C"/>
    <w:rsid w:val="00AE3C77"/>
    <w:rsid w:val="00AF7251"/>
    <w:rsid w:val="00B1285C"/>
    <w:rsid w:val="00B22DAE"/>
    <w:rsid w:val="00B60671"/>
    <w:rsid w:val="00C21290"/>
    <w:rsid w:val="00C219DF"/>
    <w:rsid w:val="00C25640"/>
    <w:rsid w:val="00C40901"/>
    <w:rsid w:val="00C65E90"/>
    <w:rsid w:val="00CC47E9"/>
    <w:rsid w:val="00CE59DF"/>
    <w:rsid w:val="00D51A68"/>
    <w:rsid w:val="00D716F7"/>
    <w:rsid w:val="00D85B43"/>
    <w:rsid w:val="00DA0EED"/>
    <w:rsid w:val="00DA1C59"/>
    <w:rsid w:val="00DB5072"/>
    <w:rsid w:val="00DE1F11"/>
    <w:rsid w:val="00E040D8"/>
    <w:rsid w:val="00E72989"/>
    <w:rsid w:val="00EB2DAD"/>
    <w:rsid w:val="00EC136E"/>
    <w:rsid w:val="00EC4154"/>
    <w:rsid w:val="00EE5B1C"/>
    <w:rsid w:val="00F20057"/>
    <w:rsid w:val="00F33D91"/>
    <w:rsid w:val="00F54A5D"/>
    <w:rsid w:val="00F61FD9"/>
    <w:rsid w:val="00F632CA"/>
    <w:rsid w:val="00F83CA2"/>
    <w:rsid w:val="00F87BB3"/>
    <w:rsid w:val="00FB6F44"/>
    <w:rsid w:val="00FC4538"/>
    <w:rsid w:val="00FE5C81"/>
    <w:rsid w:val="00FE7A6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5CD432"/>
  <w15:docId w15:val="{5D423A82-D759-4D7A-BD08-73C2D570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E90"/>
    <w:rPr>
      <w:rFonts w:ascii="Arial" w:hAnsi="Arial"/>
      <w:sz w:val="24"/>
      <w:szCs w:val="24"/>
      <w:lang w:val="ro-RO"/>
    </w:rPr>
  </w:style>
  <w:style w:type="paragraph" w:styleId="Heading7">
    <w:name w:val="heading 7"/>
    <w:basedOn w:val="Normal"/>
    <w:next w:val="Normal"/>
    <w:qFormat/>
    <w:rsid w:val="00547A20"/>
    <w:pPr>
      <w:keepNext/>
      <w:jc w:val="center"/>
      <w:outlineLvl w:val="6"/>
    </w:pPr>
    <w:rPr>
      <w:rFonts w:cs="Arial"/>
      <w:b/>
      <w:bCs/>
      <w:i/>
      <w:iCs/>
      <w:sz w:val="28"/>
      <w:szCs w:val="28"/>
      <w:lang w:eastAsia="ro-RO"/>
    </w:rPr>
  </w:style>
  <w:style w:type="paragraph" w:styleId="Heading8">
    <w:name w:val="heading 8"/>
    <w:basedOn w:val="Normal"/>
    <w:next w:val="Normal"/>
    <w:qFormat/>
    <w:rsid w:val="00547A20"/>
    <w:pPr>
      <w:keepNext/>
      <w:ind w:firstLine="708"/>
      <w:jc w:val="center"/>
      <w:outlineLvl w:val="7"/>
    </w:pPr>
    <w:rPr>
      <w:rFonts w:cs="Arial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5E90"/>
    <w:rPr>
      <w:color w:val="0000FF"/>
      <w:u w:val="single"/>
    </w:rPr>
  </w:style>
  <w:style w:type="paragraph" w:styleId="Footer">
    <w:name w:val="footer"/>
    <w:basedOn w:val="Normal"/>
    <w:rsid w:val="00C65E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5E90"/>
  </w:style>
  <w:style w:type="paragraph" w:styleId="Title">
    <w:name w:val="Title"/>
    <w:basedOn w:val="Normal"/>
    <w:qFormat/>
    <w:rsid w:val="00C65E90"/>
    <w:pPr>
      <w:jc w:val="center"/>
    </w:pPr>
    <w:rPr>
      <w:rFonts w:ascii="Helvetica" w:hAnsi="Helvetica"/>
      <w:b/>
      <w:sz w:val="36"/>
      <w:szCs w:val="20"/>
    </w:rPr>
  </w:style>
  <w:style w:type="paragraph" w:styleId="Subtitle">
    <w:name w:val="Subtitle"/>
    <w:basedOn w:val="Normal"/>
    <w:qFormat/>
    <w:rsid w:val="00C65E90"/>
    <w:pPr>
      <w:jc w:val="center"/>
    </w:pPr>
    <w:rPr>
      <w:rFonts w:ascii="Tahoma" w:hAnsi="Tahoma"/>
      <w:sz w:val="36"/>
      <w:szCs w:val="20"/>
    </w:rPr>
  </w:style>
  <w:style w:type="paragraph" w:styleId="BodyText">
    <w:name w:val="Body Text"/>
    <w:basedOn w:val="Normal"/>
    <w:rsid w:val="00C65E90"/>
    <w:pPr>
      <w:spacing w:line="360" w:lineRule="auto"/>
      <w:jc w:val="both"/>
    </w:pPr>
    <w:rPr>
      <w:rFonts w:ascii="Tahoma" w:hAnsi="Tahoma"/>
      <w:sz w:val="28"/>
      <w:szCs w:val="20"/>
    </w:rPr>
  </w:style>
  <w:style w:type="paragraph" w:styleId="FootnoteText">
    <w:name w:val="footnote text"/>
    <w:basedOn w:val="Normal"/>
    <w:semiHidden/>
    <w:rsid w:val="00C65E90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semiHidden/>
    <w:rsid w:val="00C65E90"/>
    <w:rPr>
      <w:vertAlign w:val="superscript"/>
    </w:rPr>
  </w:style>
  <w:style w:type="paragraph" w:styleId="BodyTextIndent">
    <w:name w:val="Body Text Indent"/>
    <w:basedOn w:val="Normal"/>
    <w:rsid w:val="00547A20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C40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090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ppa.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>NRBA</Company>
  <LinksUpToDate>false</LinksUpToDate>
  <CharactersWithSpaces>1739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creator>Veronica Morecut</dc:creator>
  <cp:lastModifiedBy>Sandu Gherasim</cp:lastModifiedBy>
  <cp:revision>3</cp:revision>
  <cp:lastPrinted>2016-03-29T11:13:00Z</cp:lastPrinted>
  <dcterms:created xsi:type="dcterms:W3CDTF">2020-01-27T15:04:00Z</dcterms:created>
  <dcterms:modified xsi:type="dcterms:W3CDTF">2020-01-28T16:47:00Z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14jNc6kmxD4XD2nUXQC1V4CAg2xUKpipzgtP9S6H6LQY</vt:lpwstr>
  </property>
  <property fmtid="{D5CDD505-2E9C-101B-9397-08002B2CF9AE}" pid="4" name="Google.Documents.RevisionId">
    <vt:lpwstr>02536133309089850020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