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09A15" w14:textId="77777777" w:rsidR="00C15BD4" w:rsidRPr="00C7104A" w:rsidRDefault="00C15BD4" w:rsidP="008B4EB1">
      <w:pPr>
        <w:spacing w:before="100" w:beforeAutospacing="1" w:after="100" w:afterAutospacing="1"/>
        <w:jc w:val="both"/>
        <w:rPr>
          <w:color w:val="000000"/>
          <w:lang w:val="ro-RO"/>
        </w:rPr>
      </w:pPr>
    </w:p>
    <w:p w14:paraId="3913FA76" w14:textId="77777777" w:rsidR="00F12260" w:rsidRPr="00C7104A" w:rsidRDefault="00D538FB" w:rsidP="00F12260">
      <w:pPr>
        <w:jc w:val="both"/>
        <w:rPr>
          <w:rFonts w:asciiTheme="majorHAnsi" w:hAnsiTheme="majorHAnsi" w:cstheme="minorHAnsi"/>
          <w:color w:val="000000"/>
          <w:sz w:val="22"/>
          <w:szCs w:val="22"/>
          <w:lang w:val="ro-RO"/>
        </w:rPr>
      </w:pPr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Uniunea </w:t>
      </w:r>
      <w:proofErr w:type="spellStart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Naţională</w:t>
      </w:r>
      <w:proofErr w:type="spellEnd"/>
      <w:r w:rsidR="00C15BD4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a Barourilor din Romania</w:t>
      </w:r>
      <w:r w:rsidR="003F0644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3F0644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şi</w:t>
      </w:r>
      <w:proofErr w:type="spellEnd"/>
      <w:r w:rsidR="0023786E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Institutul </w:t>
      </w:r>
      <w:proofErr w:type="spellStart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Naţional</w:t>
      </w:r>
      <w:proofErr w:type="spellEnd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Pentru Pregătirea </w:t>
      </w:r>
      <w:proofErr w:type="spellStart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şi</w:t>
      </w:r>
      <w:proofErr w:type="spellEnd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Perfecţionarea</w:t>
      </w:r>
      <w:proofErr w:type="spellEnd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Avocaţ</w:t>
      </w:r>
      <w:r w:rsidR="0023786E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ilor</w:t>
      </w:r>
      <w:proofErr w:type="spellEnd"/>
      <w:r w:rsidR="00C15BD4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C15BD4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a</w:t>
      </w:r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nunţă</w:t>
      </w:r>
      <w:proofErr w:type="spellEnd"/>
      <w:r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lansarea</w:t>
      </w:r>
      <w:r w:rsidR="00C15BD4" w:rsidRPr="00C7104A">
        <w:rPr>
          <w:rFonts w:asciiTheme="majorHAnsi" w:hAnsiTheme="majorHAnsi" w:cstheme="minorHAnsi"/>
          <w:b/>
          <w:bCs/>
          <w:color w:val="000000"/>
          <w:sz w:val="22"/>
          <w:szCs w:val="22"/>
          <w:lang w:val="ro-RO"/>
        </w:rPr>
        <w:t xml:space="preserve"> </w:t>
      </w:r>
      <w:r w:rsidR="008B4EB1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unei 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sesiuni de formare</w:t>
      </w:r>
      <w:r w:rsidR="00F12260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profesională continuă în regim de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 </w:t>
      </w:r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e-learning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î</w:t>
      </w:r>
      <w:r w:rsidR="008B4EB1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n domeniul </w:t>
      </w:r>
      <w:r w:rsidR="00B220A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dreptului european al drepturilor omului</w:t>
      </w:r>
      <w:r w:rsidR="008B4EB1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, organizat</w:t>
      </w:r>
      <w:r w:rsidR="00F12260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e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de Consiliul Europei î</w:t>
      </w:r>
      <w:r w:rsidR="008B4EB1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n cadrul programului </w:t>
      </w:r>
      <w:r w:rsidR="00962938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“HELP în UE</w:t>
      </w:r>
      <w:r w:rsidR="00F12260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II</w:t>
      </w:r>
      <w:r w:rsidR="00962938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” (</w:t>
      </w:r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HELP in </w:t>
      </w:r>
      <w:proofErr w:type="spellStart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the</w:t>
      </w:r>
      <w:proofErr w:type="spellEnd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EU</w:t>
      </w:r>
      <w:r w:rsidR="00F12260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II</w:t>
      </w:r>
      <w:r w:rsidR="00962938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)</w:t>
      </w:r>
      <w:r w:rsidR="008B4EB1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. </w:t>
      </w:r>
    </w:p>
    <w:p w14:paraId="4E7C4ABF" w14:textId="77777777" w:rsidR="00F12260" w:rsidRPr="00C7104A" w:rsidRDefault="00F12260" w:rsidP="00F12260">
      <w:pPr>
        <w:jc w:val="both"/>
        <w:rPr>
          <w:rFonts w:asciiTheme="majorHAnsi" w:hAnsiTheme="majorHAnsi" w:cstheme="minorHAnsi"/>
          <w:color w:val="000000"/>
          <w:sz w:val="22"/>
          <w:szCs w:val="22"/>
          <w:lang w:val="ro-RO"/>
        </w:rPr>
      </w:pPr>
    </w:p>
    <w:p w14:paraId="114C5EFA" w14:textId="77777777" w:rsidR="0026789D" w:rsidRPr="00C7104A" w:rsidRDefault="008B4EB1" w:rsidP="0026789D">
      <w:pPr>
        <w:jc w:val="both"/>
        <w:rPr>
          <w:rFonts w:asciiTheme="majorHAnsi" w:hAnsiTheme="majorHAnsi" w:cstheme="minorHAnsi"/>
          <w:color w:val="000000"/>
          <w:sz w:val="22"/>
          <w:szCs w:val="22"/>
          <w:lang w:val="ro-RO"/>
        </w:rPr>
      </w:pP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Programul “</w:t>
      </w:r>
      <w:proofErr w:type="spellStart"/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Human</w:t>
      </w:r>
      <w:proofErr w:type="spellEnd"/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</w:t>
      </w:r>
      <w:proofErr w:type="spellStart"/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Rights</w:t>
      </w:r>
      <w:proofErr w:type="spellEnd"/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</w:t>
      </w:r>
      <w:proofErr w:type="spellStart"/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Education</w:t>
      </w:r>
      <w:proofErr w:type="spellEnd"/>
      <w:r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f</w:t>
      </w:r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or Legal </w:t>
      </w:r>
      <w:proofErr w:type="spellStart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Professionals</w:t>
      </w:r>
      <w:proofErr w:type="spellEnd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in </w:t>
      </w:r>
      <w:proofErr w:type="spellStart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the</w:t>
      </w:r>
      <w:proofErr w:type="spellEnd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European Union</w:t>
      </w:r>
      <w:r w:rsidR="00F12260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II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” sau “</w:t>
      </w:r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HELP in </w:t>
      </w:r>
      <w:proofErr w:type="spellStart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>the</w:t>
      </w:r>
      <w:proofErr w:type="spellEnd"/>
      <w:r w:rsidR="00962938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EU</w:t>
      </w:r>
      <w:r w:rsidR="00F12260" w:rsidRPr="00C7104A">
        <w:rPr>
          <w:rFonts w:asciiTheme="majorHAnsi" w:hAnsiTheme="majorHAnsi" w:cstheme="minorHAnsi"/>
          <w:i/>
          <w:color w:val="000000"/>
          <w:sz w:val="22"/>
          <w:szCs w:val="22"/>
          <w:lang w:val="ro-RO"/>
        </w:rPr>
        <w:t xml:space="preserve"> II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”</w:t>
      </w:r>
      <w:r w:rsidR="003F0644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,</w:t>
      </w:r>
      <w:r w:rsidR="00F12260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</w:t>
      </w:r>
      <w:r w:rsidR="00F12260" w:rsidRPr="00C7104A">
        <w:rPr>
          <w:rFonts w:asciiTheme="majorHAnsi" w:hAnsiTheme="majorHAnsi" w:cstheme="minorHAnsi"/>
          <w:color w:val="000000" w:themeColor="text1"/>
          <w:sz w:val="22"/>
          <w:szCs w:val="22"/>
          <w:lang w:val="ro-RO"/>
        </w:rPr>
        <w:t xml:space="preserve">derulat între 2019 </w:t>
      </w:r>
      <w:proofErr w:type="spellStart"/>
      <w:r w:rsidR="00F12260" w:rsidRPr="00C7104A">
        <w:rPr>
          <w:rFonts w:asciiTheme="majorHAnsi" w:hAnsiTheme="majorHAnsi" w:cstheme="minorHAnsi"/>
          <w:color w:val="000000" w:themeColor="text1"/>
          <w:sz w:val="22"/>
          <w:szCs w:val="22"/>
          <w:lang w:val="ro-RO"/>
        </w:rPr>
        <w:t>şi</w:t>
      </w:r>
      <w:proofErr w:type="spellEnd"/>
      <w:r w:rsidR="00F12260" w:rsidRPr="00C7104A">
        <w:rPr>
          <w:rFonts w:asciiTheme="majorHAnsi" w:hAnsiTheme="majorHAnsi" w:cstheme="minorHAnsi"/>
          <w:color w:val="000000" w:themeColor="text1"/>
          <w:sz w:val="22"/>
          <w:szCs w:val="22"/>
          <w:lang w:val="ro-RO"/>
        </w:rPr>
        <w:t xml:space="preserve"> 2022</w:t>
      </w:r>
      <w:r w:rsidR="003F0644" w:rsidRPr="00C7104A">
        <w:rPr>
          <w:rFonts w:asciiTheme="majorHAnsi" w:hAnsiTheme="majorHAnsi" w:cstheme="minorHAnsi"/>
          <w:color w:val="000000" w:themeColor="text1"/>
          <w:sz w:val="22"/>
          <w:szCs w:val="22"/>
          <w:lang w:val="ro-RO"/>
        </w:rPr>
        <w:t>,</w:t>
      </w:r>
      <w:r w:rsidR="00F12260" w:rsidRPr="00C7104A">
        <w:rPr>
          <w:rFonts w:asciiTheme="majorHAnsi" w:hAnsiTheme="majorHAnsi" w:cstheme="minorHAnsi"/>
          <w:color w:val="000000" w:themeColor="text1"/>
          <w:sz w:val="22"/>
          <w:szCs w:val="22"/>
          <w:lang w:val="ro-RO"/>
        </w:rPr>
        <w:t xml:space="preserve"> 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este un proiect</w:t>
      </w:r>
      <w:r w:rsidR="00D538F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</w:t>
      </w:r>
      <w:proofErr w:type="spellStart"/>
      <w:r w:rsidR="00D538F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finanţat</w:t>
      </w:r>
      <w:proofErr w:type="spellEnd"/>
      <w:r w:rsidR="00D538F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de Uniunea Europeană </w:t>
      </w:r>
      <w:proofErr w:type="spellStart"/>
      <w:r w:rsidR="00D538F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ş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i</w:t>
      </w:r>
      <w:proofErr w:type="spellEnd"/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implementat de Consiliul Euro</w:t>
      </w:r>
      <w:r w:rsidR="008C5B29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pei, folosind metodologia HELP pentru formarea judec</w:t>
      </w:r>
      <w:r w:rsidR="00F20B32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ătorilor, procurorilor si </w:t>
      </w:r>
      <w:proofErr w:type="spellStart"/>
      <w:r w:rsidR="00F20B32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avocaţilor</w:t>
      </w:r>
      <w:proofErr w:type="spellEnd"/>
      <w:r w:rsidR="00F20B32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 î</w:t>
      </w:r>
      <w:r w:rsidR="008C5B29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n domeniul drepturilor omului. 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Pentru mai mul</w:t>
      </w:r>
      <w:r w:rsidR="00D538F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te detalii </w:t>
      </w:r>
      <w:r w:rsidR="00962938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privind proiectul, </w:t>
      </w:r>
      <w:r w:rsidR="00D538FB"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poate fi accesat urmă</w:t>
      </w:r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 xml:space="preserve">torul link:  </w:t>
      </w:r>
      <w:hyperlink r:id="rId7" w:history="1">
        <w:r w:rsidR="00F12260" w:rsidRPr="00C7104A">
          <w:rPr>
            <w:rStyle w:val="Hyperlink"/>
            <w:rFonts w:asciiTheme="majorHAnsi" w:hAnsiTheme="majorHAnsi" w:cstheme="minorHAnsi"/>
            <w:sz w:val="22"/>
            <w:szCs w:val="22"/>
            <w:lang w:val="ro-RO"/>
          </w:rPr>
          <w:t>https://www.coe.int/en/web/help/help-in-the-eu</w:t>
        </w:r>
      </w:hyperlink>
      <w:r w:rsidRPr="00C7104A">
        <w:rPr>
          <w:rFonts w:asciiTheme="majorHAnsi" w:hAnsiTheme="majorHAnsi" w:cstheme="minorHAnsi"/>
          <w:color w:val="000000"/>
          <w:sz w:val="22"/>
          <w:szCs w:val="22"/>
          <w:lang w:val="ro-RO"/>
        </w:rPr>
        <w:t>.</w:t>
      </w:r>
    </w:p>
    <w:p w14:paraId="39E44B47" w14:textId="77777777" w:rsidR="0026789D" w:rsidRPr="00C7104A" w:rsidRDefault="0026789D" w:rsidP="0026789D">
      <w:pPr>
        <w:jc w:val="both"/>
        <w:rPr>
          <w:rFonts w:asciiTheme="majorHAnsi" w:hAnsiTheme="majorHAnsi" w:cstheme="minorHAnsi"/>
          <w:color w:val="000000"/>
          <w:sz w:val="22"/>
          <w:szCs w:val="22"/>
          <w:lang w:val="ro-RO"/>
        </w:rPr>
      </w:pPr>
    </w:p>
    <w:p w14:paraId="0628ADF3" w14:textId="77777777" w:rsidR="003F0644" w:rsidRPr="00C7104A" w:rsidRDefault="00B220AB" w:rsidP="0026789D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Convenţia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Europeană a Drepturilor Omului (CEDO) reprezintă o parte importantă din practica de fiecare zi a 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juriştilor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. Pentru a o aplica în mod corespunzător, actorii 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naţionali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trebuie să aibă un nivel minim de</w:t>
      </w:r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>cunoştinţe</w:t>
      </w:r>
      <w:proofErr w:type="spellEnd"/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în materia CEDO </w:t>
      </w:r>
      <w:proofErr w:type="spellStart"/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în legătură cu modul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în care aceasta este interpretată de Curtea Europeană a Drepturilor Omului (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CtEDO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). </w:t>
      </w:r>
      <w:r w:rsidRPr="00C7104A">
        <w:rPr>
          <w:rFonts w:asciiTheme="majorHAnsi" w:hAnsiTheme="majorHAnsi" w:cs="Calibri"/>
          <w:sz w:val="22"/>
          <w:szCs w:val="22"/>
          <w:lang w:val="ro-RO"/>
        </w:rPr>
        <w:t xml:space="preserve">Cursul care urmează să fie lansat, </w:t>
      </w:r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 xml:space="preserve">Introducere în sistemul </w:t>
      </w:r>
      <w:proofErr w:type="spellStart"/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>Convenţiei</w:t>
      </w:r>
      <w:proofErr w:type="spellEnd"/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 xml:space="preserve"> Europene a Drepturilor Omului </w:t>
      </w:r>
      <w:proofErr w:type="spellStart"/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>şi</w:t>
      </w:r>
      <w:proofErr w:type="spellEnd"/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 xml:space="preserve"> al </w:t>
      </w:r>
      <w:proofErr w:type="spellStart"/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>Curţii</w:t>
      </w:r>
      <w:proofErr w:type="spellEnd"/>
      <w:r w:rsidRPr="00C7104A">
        <w:rPr>
          <w:rFonts w:asciiTheme="majorHAnsi" w:hAnsiTheme="majorHAnsi" w:cs="Calibri"/>
          <w:i/>
          <w:sz w:val="22"/>
          <w:szCs w:val="22"/>
          <w:lang w:val="ro-RO"/>
        </w:rPr>
        <w:t xml:space="preserve"> Europene a Drepturilor Omului</w:t>
      </w:r>
      <w:r w:rsidRPr="00C7104A">
        <w:rPr>
          <w:rFonts w:asciiTheme="majorHAnsi" w:hAnsiTheme="majorHAnsi" w:cs="Calibri"/>
          <w:sz w:val="22"/>
          <w:szCs w:val="22"/>
          <w:lang w:val="ro-RO"/>
        </w:rPr>
        <w:t xml:space="preserve">, este propus în versiunea </w:t>
      </w:r>
      <w:r w:rsidR="00E4106E" w:rsidRPr="00C7104A">
        <w:rPr>
          <w:rFonts w:asciiTheme="majorHAnsi" w:hAnsiTheme="majorHAnsi" w:cs="Calibri"/>
          <w:sz w:val="22"/>
          <w:szCs w:val="22"/>
          <w:lang w:val="ro-RO"/>
        </w:rPr>
        <w:t xml:space="preserve">sa </w:t>
      </w:r>
      <w:r w:rsidRPr="00C7104A">
        <w:rPr>
          <w:rFonts w:asciiTheme="majorHAnsi" w:hAnsiTheme="majorHAnsi" w:cs="Calibri"/>
          <w:sz w:val="22"/>
          <w:szCs w:val="22"/>
          <w:lang w:val="ro-RO"/>
        </w:rPr>
        <w:t xml:space="preserve">revizuită în martie 2020, incluzând un modul </w:t>
      </w:r>
      <w:r w:rsidRPr="00C7104A">
        <w:rPr>
          <w:rFonts w:asciiTheme="majorHAnsi" w:hAnsiTheme="majorHAnsi"/>
          <w:sz w:val="22"/>
          <w:szCs w:val="22"/>
          <w:lang w:val="ro-RO"/>
        </w:rPr>
        <w:t xml:space="preserve">inedit, care descrie punerea în executare a hotărârilor </w:t>
      </w:r>
      <w:proofErr w:type="spellStart"/>
      <w:r w:rsidRPr="00C7104A">
        <w:rPr>
          <w:rFonts w:asciiTheme="majorHAnsi" w:hAnsiTheme="majorHAnsi"/>
          <w:sz w:val="22"/>
          <w:szCs w:val="22"/>
          <w:lang w:val="ro-RO"/>
        </w:rPr>
        <w:t>CtEDO</w:t>
      </w:r>
      <w:proofErr w:type="spellEnd"/>
      <w:r w:rsidRPr="00C7104A">
        <w:rPr>
          <w:rFonts w:asciiTheme="majorHAnsi" w:hAnsiTheme="majorHAnsi"/>
          <w:sz w:val="22"/>
          <w:szCs w:val="22"/>
          <w:lang w:val="ro-RO"/>
        </w:rPr>
        <w:t xml:space="preserve"> </w:t>
      </w:r>
      <w:proofErr w:type="spellStart"/>
      <w:r w:rsidRPr="00C7104A">
        <w:rPr>
          <w:rFonts w:asciiTheme="majorHAnsi" w:hAnsiTheme="majorHAnsi"/>
          <w:sz w:val="22"/>
          <w:szCs w:val="22"/>
          <w:lang w:val="ro-RO"/>
        </w:rPr>
        <w:t>şi</w:t>
      </w:r>
      <w:proofErr w:type="spellEnd"/>
      <w:r w:rsidRPr="00C7104A">
        <w:rPr>
          <w:rFonts w:asciiTheme="majorHAnsi" w:hAnsiTheme="majorHAnsi"/>
          <w:sz w:val="22"/>
          <w:szCs w:val="22"/>
          <w:lang w:val="ro-RO"/>
        </w:rPr>
        <w:t xml:space="preserve"> a </w:t>
      </w:r>
      <w:proofErr w:type="spellStart"/>
      <w:r w:rsidRPr="00C7104A">
        <w:rPr>
          <w:rFonts w:asciiTheme="majorHAnsi" w:hAnsiTheme="majorHAnsi"/>
          <w:sz w:val="22"/>
          <w:szCs w:val="22"/>
          <w:lang w:val="ro-RO"/>
        </w:rPr>
        <w:t>înţelegerilor</w:t>
      </w:r>
      <w:proofErr w:type="spellEnd"/>
      <w:r w:rsidRPr="00C7104A">
        <w:rPr>
          <w:rFonts w:asciiTheme="majorHAnsi" w:hAnsiTheme="majorHAnsi"/>
          <w:sz w:val="22"/>
          <w:szCs w:val="22"/>
          <w:lang w:val="ro-RO"/>
        </w:rPr>
        <w:t xml:space="preserve"> amiabile</w:t>
      </w:r>
      <w:r w:rsidR="00E4106E" w:rsidRPr="00C7104A">
        <w:rPr>
          <w:rFonts w:asciiTheme="majorHAnsi" w:hAnsiTheme="majorHAnsi"/>
          <w:sz w:val="22"/>
          <w:szCs w:val="22"/>
          <w:lang w:val="ro-RO"/>
        </w:rPr>
        <w:t xml:space="preserve"> între </w:t>
      </w:r>
      <w:proofErr w:type="spellStart"/>
      <w:r w:rsidR="00E4106E" w:rsidRPr="00C7104A">
        <w:rPr>
          <w:rFonts w:asciiTheme="majorHAnsi" w:hAnsiTheme="majorHAnsi"/>
          <w:sz w:val="22"/>
          <w:szCs w:val="22"/>
          <w:lang w:val="ro-RO"/>
        </w:rPr>
        <w:t>părţi</w:t>
      </w:r>
      <w:proofErr w:type="spellEnd"/>
      <w:r w:rsidR="00E4106E" w:rsidRPr="00C7104A">
        <w:rPr>
          <w:rFonts w:asciiTheme="majorHAnsi" w:hAnsiTheme="majorHAnsi"/>
          <w:sz w:val="22"/>
          <w:szCs w:val="22"/>
          <w:lang w:val="ro-RO"/>
        </w:rPr>
        <w:t xml:space="preserve"> intervenite pe parcursul procedurii la Curte</w:t>
      </w:r>
      <w:r w:rsidRPr="00C7104A">
        <w:rPr>
          <w:rFonts w:asciiTheme="majorHAnsi" w:hAnsiTheme="majorHAnsi"/>
          <w:sz w:val="22"/>
          <w:szCs w:val="22"/>
          <w:lang w:val="ro-RO"/>
        </w:rPr>
        <w:t xml:space="preserve">. 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Temele care fac obiectul </w:t>
      </w:r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>cursului sunt dezvoltate în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mod practic, cu ajutorul prezentărilor, al ecranelor interactive 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al testelor de evaluare a 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cunoştinţelor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61A5FDDF" w14:textId="77777777" w:rsidR="00B743D3" w:rsidRPr="00C7104A" w:rsidRDefault="00E4106E" w:rsidP="00446B45">
      <w:pPr>
        <w:spacing w:before="100" w:beforeAutospacing="1" w:after="100" w:afterAutospacing="1"/>
        <w:jc w:val="both"/>
        <w:rPr>
          <w:rFonts w:asciiTheme="majorHAnsi" w:hAnsiTheme="majorHAnsi" w:cstheme="minorHAnsi"/>
          <w:sz w:val="22"/>
          <w:szCs w:val="22"/>
          <w:lang w:val="ro-RO"/>
        </w:rPr>
      </w:pP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Lansarea 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naţională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a cursului va</w:t>
      </w:r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avea loc on-line în 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data de 10 noiembrie </w:t>
      </w:r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2020. 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Toate </w:t>
      </w: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activităţile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aferente c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ursul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>ui se vor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desfăş</w:t>
      </w:r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>ura</w:t>
      </w:r>
      <w:proofErr w:type="spellEnd"/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3D4CD5" w:rsidRPr="00C7104A">
        <w:rPr>
          <w:rFonts w:asciiTheme="majorHAnsi" w:hAnsiTheme="majorHAnsi" w:cstheme="minorHAnsi"/>
          <w:i/>
          <w:sz w:val="22"/>
          <w:szCs w:val="22"/>
          <w:lang w:val="ro-RO"/>
        </w:rPr>
        <w:t>on-line</w:t>
      </w:r>
      <w:r w:rsidR="0026789D" w:rsidRPr="00C7104A">
        <w:rPr>
          <w:rFonts w:asciiTheme="majorHAnsi" w:hAnsiTheme="majorHAnsi" w:cstheme="minorHAnsi"/>
          <w:i/>
          <w:sz w:val="22"/>
          <w:szCs w:val="22"/>
          <w:lang w:val="ro-RO"/>
        </w:rPr>
        <w:t xml:space="preserve"> </w:t>
      </w:r>
      <w:r w:rsidR="0026789D" w:rsidRPr="00C7104A">
        <w:rPr>
          <w:rFonts w:asciiTheme="majorHAnsi" w:hAnsiTheme="majorHAnsi" w:cstheme="minorHAnsi"/>
          <w:sz w:val="22"/>
          <w:szCs w:val="22"/>
          <w:lang w:val="ro-RO"/>
        </w:rPr>
        <w:t>în limba română</w:t>
      </w:r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>, su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>b coordonarea a doi tutori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naţ</w:t>
      </w:r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>ional</w:t>
      </w:r>
      <w:r w:rsidR="00AE0BAE" w:rsidRPr="00C7104A">
        <w:rPr>
          <w:rFonts w:asciiTheme="majorHAnsi" w:hAnsiTheme="majorHAnsi" w:cstheme="minorHAnsi"/>
          <w:sz w:val="22"/>
          <w:szCs w:val="22"/>
          <w:lang w:val="ro-RO"/>
        </w:rPr>
        <w:t>i</w:t>
      </w:r>
      <w:proofErr w:type="spellEnd"/>
      <w:r w:rsidR="00AE0BAE" w:rsidRPr="00C7104A">
        <w:rPr>
          <w:rFonts w:asciiTheme="majorHAnsi" w:hAnsiTheme="majorHAnsi" w:cstheme="minorHAnsi"/>
          <w:sz w:val="22"/>
          <w:szCs w:val="22"/>
          <w:lang w:val="ro-RO"/>
        </w:rPr>
        <w:t>, timp de aproximativ 6 să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>p</w:t>
      </w:r>
      <w:r w:rsidR="00AE0BAE" w:rsidRPr="00C7104A">
        <w:rPr>
          <w:rFonts w:asciiTheme="majorHAnsi" w:hAnsiTheme="majorHAnsi" w:cstheme="minorHAnsi"/>
          <w:sz w:val="22"/>
          <w:szCs w:val="22"/>
          <w:lang w:val="ro-RO"/>
        </w:rPr>
        <w:t>t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>ămâni</w:t>
      </w:r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>.</w:t>
      </w:r>
      <w:r w:rsidR="008C5B29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Grupul de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cur</w:t>
      </w:r>
      <w:r w:rsidR="00ED1022" w:rsidRPr="00C7104A">
        <w:rPr>
          <w:rFonts w:asciiTheme="majorHAnsi" w:hAnsiTheme="majorHAnsi" w:cstheme="minorHAnsi"/>
          <w:sz w:val="22"/>
          <w:szCs w:val="22"/>
          <w:lang w:val="ro-RO"/>
        </w:rPr>
        <w:t>sanţi</w:t>
      </w:r>
      <w:proofErr w:type="spellEnd"/>
      <w:r w:rsidR="00ED1022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va cuprinde 30</w:t>
      </w:r>
      <w:r w:rsidR="0026789D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proofErr w:type="spellStart"/>
      <w:r w:rsidR="0026789D" w:rsidRPr="00C7104A">
        <w:rPr>
          <w:rFonts w:asciiTheme="majorHAnsi" w:hAnsiTheme="majorHAnsi" w:cstheme="minorHAnsi"/>
          <w:sz w:val="22"/>
          <w:szCs w:val="22"/>
          <w:lang w:val="ro-RO"/>
        </w:rPr>
        <w:t>avocaţi</w:t>
      </w:r>
      <w:proofErr w:type="spellEnd"/>
      <w:r w:rsidR="0026789D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, a căror </w:t>
      </w:r>
      <w:proofErr w:type="spellStart"/>
      <w:r w:rsidR="0026789D" w:rsidRPr="00C7104A">
        <w:rPr>
          <w:rFonts w:asciiTheme="majorHAnsi" w:hAnsiTheme="majorHAnsi" w:cstheme="minorHAnsi"/>
          <w:sz w:val="22"/>
          <w:szCs w:val="22"/>
          <w:lang w:val="ro-RO"/>
        </w:rPr>
        <w:t>prezenţă</w:t>
      </w:r>
      <w:proofErr w:type="spellEnd"/>
      <w:r w:rsidR="0026789D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la </w:t>
      </w:r>
      <w:r w:rsidR="00307BD0" w:rsidRPr="00C7104A">
        <w:rPr>
          <w:rFonts w:asciiTheme="majorHAnsi" w:hAnsiTheme="majorHAnsi" w:cstheme="minorHAnsi"/>
          <w:sz w:val="22"/>
          <w:szCs w:val="22"/>
          <w:lang w:val="ro-RO"/>
        </w:rPr>
        <w:t>seminarul</w:t>
      </w:r>
      <w:r w:rsidR="0070285F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on-line </w:t>
      </w:r>
      <w:r w:rsidR="00307BD0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de </w:t>
      </w:r>
      <w:r w:rsidR="003D4CD5" w:rsidRPr="00C7104A">
        <w:rPr>
          <w:rFonts w:asciiTheme="majorHAnsi" w:hAnsiTheme="majorHAnsi" w:cstheme="minorHAnsi"/>
          <w:sz w:val="22"/>
          <w:szCs w:val="22"/>
          <w:lang w:val="ro-RO"/>
        </w:rPr>
        <w:t>lansare este obligatorie.</w:t>
      </w:r>
      <w:r w:rsidR="00307BD0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B743D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La 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absolvirea cursului,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participanţ</w:t>
      </w:r>
      <w:r w:rsidR="00B743D3" w:rsidRPr="00C7104A">
        <w:rPr>
          <w:rFonts w:asciiTheme="majorHAnsi" w:hAnsiTheme="majorHAnsi" w:cstheme="minorHAnsi"/>
          <w:sz w:val="22"/>
          <w:szCs w:val="22"/>
          <w:lang w:val="ro-RO"/>
        </w:rPr>
        <w:t>ilor</w:t>
      </w:r>
      <w:proofErr w:type="spellEnd"/>
      <w:r w:rsidR="00B743D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le vor fi remise certificate din partea programului HELP al Consiliului Europei. C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ursul a fost inclus în programul de pregătire continuă a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avocaţ</w:t>
      </w:r>
      <w:r w:rsidR="00B743D3" w:rsidRPr="00C7104A">
        <w:rPr>
          <w:rFonts w:asciiTheme="majorHAnsi" w:hAnsiTheme="majorHAnsi" w:cstheme="minorHAnsi"/>
          <w:sz w:val="22"/>
          <w:szCs w:val="22"/>
          <w:lang w:val="ro-RO"/>
        </w:rPr>
        <w:t>ilor</w:t>
      </w:r>
      <w:proofErr w:type="spellEnd"/>
      <w:r w:rsidR="00B743D3" w:rsidRPr="00C7104A">
        <w:rPr>
          <w:rFonts w:asciiTheme="majorHAnsi" w:hAnsiTheme="majorHAnsi" w:cstheme="minorHAnsi"/>
          <w:sz w:val="22"/>
          <w:szCs w:val="22"/>
          <w:lang w:val="ro-RO"/>
        </w:rPr>
        <w:t>, aprobat de organele de conducere a profesiei,</w:t>
      </w:r>
      <w:r w:rsidR="00B743D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r w:rsidR="00F20B32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Institutul </w:t>
      </w:r>
      <w:proofErr w:type="spellStart"/>
      <w:r w:rsidR="00F20B32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Naţ</w:t>
      </w:r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ional</w:t>
      </w:r>
      <w:proofErr w:type="spellEnd"/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Pentru Pregătirea </w:t>
      </w:r>
      <w:proofErr w:type="spellStart"/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şi</w:t>
      </w:r>
      <w:proofErr w:type="spellEnd"/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Perfecţionarea</w:t>
      </w:r>
      <w:proofErr w:type="spellEnd"/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Avocaţ</w:t>
      </w:r>
      <w:r w:rsidR="00B743D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ilor</w:t>
      </w:r>
      <w:proofErr w:type="spellEnd"/>
      <w:r w:rsidR="00B743D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urmând să le elibe</w:t>
      </w:r>
      <w:r w:rsidR="006075A2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reze</w:t>
      </w:r>
      <w:r w:rsidR="0026789D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</w:t>
      </w:r>
      <w:proofErr w:type="spellStart"/>
      <w:r w:rsidR="0026789D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participanţ</w:t>
      </w:r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ilor</w:t>
      </w:r>
      <w:proofErr w:type="spellEnd"/>
      <w:r w:rsidR="006075A2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care au urmat cu succes cursul</w:t>
      </w:r>
      <w:r w:rsidR="00FE0E9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 xml:space="preserve"> un atestat î</w:t>
      </w:r>
      <w:r w:rsidR="00B743D3" w:rsidRPr="00C7104A">
        <w:rPr>
          <w:rFonts w:asciiTheme="majorHAnsi" w:hAnsiTheme="majorHAnsi" w:cstheme="minorHAnsi"/>
          <w:bCs/>
          <w:color w:val="000000"/>
          <w:sz w:val="22"/>
          <w:szCs w:val="22"/>
          <w:lang w:val="ro-RO"/>
        </w:rPr>
        <w:t>n acest sens.</w:t>
      </w:r>
      <w:r w:rsidR="00B743D3" w:rsidRPr="00C7104A">
        <w:rPr>
          <w:rFonts w:asciiTheme="majorHAnsi" w:hAnsiTheme="majorHAnsi" w:cstheme="minorHAnsi"/>
          <w:bCs/>
          <w:color w:val="000000"/>
          <w:sz w:val="22"/>
          <w:szCs w:val="22"/>
          <w:highlight w:val="yellow"/>
          <w:lang w:val="ro-RO"/>
        </w:rPr>
        <w:t xml:space="preserve">   </w:t>
      </w:r>
    </w:p>
    <w:p w14:paraId="38092F80" w14:textId="3A8E0BF2" w:rsidR="00307BD0" w:rsidRPr="00C7104A" w:rsidRDefault="00307BD0" w:rsidP="00446B45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  <w:proofErr w:type="spellStart"/>
      <w:r w:rsidRPr="00C7104A">
        <w:rPr>
          <w:rFonts w:asciiTheme="majorHAnsi" w:hAnsiTheme="majorHAnsi" w:cstheme="minorHAnsi"/>
          <w:sz w:val="22"/>
          <w:szCs w:val="22"/>
          <w:lang w:val="ro-RO"/>
        </w:rPr>
        <w:t>Avoc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aţii</w:t>
      </w:r>
      <w:proofErr w:type="spellEnd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care doresc să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urmeze 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acest curs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sunt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invitaţi</w:t>
      </w:r>
      <w:proofErr w:type="spellEnd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să se î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>nscrie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prin trimiterea </w:t>
      </w:r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unei succinte scrisori de </w:t>
      </w:r>
      <w:proofErr w:type="spellStart"/>
      <w:r w:rsidR="00FE0E93" w:rsidRPr="00C7104A">
        <w:rPr>
          <w:rFonts w:asciiTheme="majorHAnsi" w:hAnsiTheme="majorHAnsi" w:cstheme="minorHAnsi"/>
          <w:sz w:val="22"/>
          <w:szCs w:val="22"/>
          <w:lang w:val="ro-RO"/>
        </w:rPr>
        <w:t>intenţ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>ie</w:t>
      </w:r>
      <w:proofErr w:type="spellEnd"/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pe adresa </w:t>
      </w:r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>de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e-mail</w:t>
      </w:r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următoare</w:t>
      </w:r>
      <w:r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: </w:t>
      </w:r>
      <w:r w:rsidR="001A0373" w:rsidRPr="00C7104A">
        <w:rPr>
          <w:rFonts w:asciiTheme="majorHAnsi" w:hAnsiTheme="majorHAnsi"/>
          <w:sz w:val="22"/>
          <w:szCs w:val="22"/>
          <w:lang w:val="ro-RO"/>
        </w:rPr>
        <w:t>proiecte</w:t>
      </w:r>
      <w:r w:rsidR="00B50D25" w:rsidRPr="00C7104A">
        <w:rPr>
          <w:rFonts w:asciiTheme="majorHAnsi" w:hAnsiTheme="majorHAnsi"/>
          <w:sz w:val="22"/>
          <w:szCs w:val="22"/>
          <w:lang w:val="ro-RO"/>
        </w:rPr>
        <w:t>@unbr.ro</w:t>
      </w:r>
      <w:r w:rsidR="006075A2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>(termen: 3</w:t>
      </w:r>
      <w:r w:rsidR="006075A2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</w:t>
      </w:r>
      <w:r w:rsidR="00E4106E" w:rsidRPr="00C7104A">
        <w:rPr>
          <w:rFonts w:asciiTheme="majorHAnsi" w:hAnsiTheme="majorHAnsi" w:cstheme="minorHAnsi"/>
          <w:sz w:val="22"/>
          <w:szCs w:val="22"/>
          <w:lang w:val="ro-RO"/>
        </w:rPr>
        <w:t>noiembrie</w:t>
      </w:r>
      <w:r w:rsidR="006075A2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2020 sau la</w:t>
      </w:r>
      <w:r w:rsidR="00ED1022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atingerea numărului maxim de 30</w:t>
      </w:r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de </w:t>
      </w:r>
      <w:r w:rsidR="00C7104A" w:rsidRPr="00C7104A">
        <w:rPr>
          <w:rFonts w:asciiTheme="majorHAnsi" w:hAnsiTheme="majorHAnsi" w:cstheme="minorHAnsi"/>
          <w:sz w:val="22"/>
          <w:szCs w:val="22"/>
          <w:lang w:val="ro-RO"/>
        </w:rPr>
        <w:t>participanți</w:t>
      </w:r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, </w:t>
      </w:r>
      <w:proofErr w:type="spellStart"/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>selectaţi</w:t>
      </w:r>
      <w:proofErr w:type="spellEnd"/>
      <w:r w:rsidR="00B50D25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în ordinea înscrierilor)</w:t>
      </w:r>
      <w:r w:rsidR="00B220AB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, precizând adresa de e-mail </w:t>
      </w:r>
      <w:proofErr w:type="spellStart"/>
      <w:r w:rsidR="00B220AB" w:rsidRPr="00C7104A">
        <w:rPr>
          <w:rFonts w:asciiTheme="majorHAnsi" w:hAnsiTheme="majorHAnsi" w:cstheme="minorHAnsi"/>
          <w:sz w:val="22"/>
          <w:szCs w:val="22"/>
          <w:lang w:val="ro-RO"/>
        </w:rPr>
        <w:t>şi</w:t>
      </w:r>
      <w:proofErr w:type="spellEnd"/>
      <w:r w:rsidR="00B220AB" w:rsidRPr="00C7104A">
        <w:rPr>
          <w:rFonts w:asciiTheme="majorHAnsi" w:hAnsiTheme="majorHAnsi" w:cstheme="minorHAnsi"/>
          <w:sz w:val="22"/>
          <w:szCs w:val="22"/>
          <w:lang w:val="ro-RO"/>
        </w:rPr>
        <w:t xml:space="preserve"> numărul de telefon la care pot fi </w:t>
      </w:r>
      <w:proofErr w:type="spellStart"/>
      <w:r w:rsidR="00B220AB" w:rsidRPr="00C7104A">
        <w:rPr>
          <w:rFonts w:asciiTheme="majorHAnsi" w:hAnsiTheme="majorHAnsi" w:cstheme="minorHAnsi"/>
          <w:sz w:val="22"/>
          <w:szCs w:val="22"/>
          <w:lang w:val="ro-RO"/>
        </w:rPr>
        <w:t>contactaţi</w:t>
      </w:r>
      <w:proofErr w:type="spellEnd"/>
      <w:r w:rsidR="00B220AB" w:rsidRPr="00C7104A">
        <w:rPr>
          <w:rFonts w:asciiTheme="majorHAnsi" w:hAnsiTheme="majorHAnsi" w:cstheme="minorHAnsi"/>
          <w:sz w:val="22"/>
          <w:szCs w:val="22"/>
          <w:lang w:val="ro-RO"/>
        </w:rPr>
        <w:t>.</w:t>
      </w:r>
    </w:p>
    <w:p w14:paraId="53701305" w14:textId="77777777" w:rsidR="0026789D" w:rsidRPr="00C7104A" w:rsidRDefault="0026789D" w:rsidP="00446B45">
      <w:pPr>
        <w:jc w:val="both"/>
        <w:rPr>
          <w:rFonts w:asciiTheme="majorHAnsi" w:hAnsiTheme="majorHAnsi" w:cstheme="minorHAnsi"/>
          <w:sz w:val="22"/>
          <w:szCs w:val="22"/>
          <w:lang w:val="ro-RO"/>
        </w:rPr>
      </w:pPr>
    </w:p>
    <w:p w14:paraId="0D9698A3" w14:textId="77777777" w:rsidR="0026789D" w:rsidRPr="00C7104A" w:rsidRDefault="0026789D" w:rsidP="00446B45">
      <w:pPr>
        <w:jc w:val="both"/>
        <w:rPr>
          <w:rFonts w:asciiTheme="majorHAnsi" w:hAnsiTheme="majorHAnsi" w:cstheme="minorHAnsi"/>
          <w:sz w:val="18"/>
          <w:szCs w:val="18"/>
          <w:lang w:val="ro-RO"/>
        </w:rPr>
      </w:pPr>
    </w:p>
    <w:sectPr w:rsidR="0026789D" w:rsidRPr="00C7104A" w:rsidSect="005C040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104" w:right="1106" w:bottom="1440" w:left="1418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7889BA" w14:textId="77777777" w:rsidR="00F71B23" w:rsidRDefault="00F71B23" w:rsidP="00187FDA">
      <w:r>
        <w:separator/>
      </w:r>
    </w:p>
  </w:endnote>
  <w:endnote w:type="continuationSeparator" w:id="0">
    <w:p w14:paraId="7C08900C" w14:textId="77777777" w:rsidR="00F71B23" w:rsidRDefault="00F71B23" w:rsidP="00187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98C69F" w14:textId="77777777" w:rsidR="00C12E77" w:rsidRDefault="00E46FC8" w:rsidP="00C12E77">
    <w:pPr>
      <w:pStyle w:val="Footer"/>
      <w:pBdr>
        <w:top w:val="single" w:sz="2" w:space="1" w:color="auto"/>
      </w:pBd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ABBECB" wp14:editId="3EC33ABB">
              <wp:simplePos x="0" y="0"/>
              <wp:positionH relativeFrom="column">
                <wp:posOffset>-114300</wp:posOffset>
              </wp:positionH>
              <wp:positionV relativeFrom="paragraph">
                <wp:posOffset>-22860</wp:posOffset>
              </wp:positionV>
              <wp:extent cx="2400300" cy="624840"/>
              <wp:effectExtent l="0" t="0" r="0" b="0"/>
              <wp:wrapNone/>
              <wp:docPr id="6" name="Casetă text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624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85326F0" w14:textId="77777777" w:rsidR="00C12E77" w:rsidRDefault="00FF0AAB" w:rsidP="00C12E77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Institutul </w:t>
                          </w:r>
                          <w:proofErr w:type="spellStart"/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Naţional</w:t>
                          </w:r>
                          <w:proofErr w:type="spellEnd"/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al Magistraturii</w:t>
                          </w:r>
                        </w:p>
                        <w:p w14:paraId="49099057" w14:textId="77777777" w:rsidR="00C12E77" w:rsidRDefault="00FF0AAB" w:rsidP="00C12E77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>B-dul Regina Elisabeta, Nr. 53, Sector 5</w:t>
                          </w:r>
                        </w:p>
                        <w:p w14:paraId="0EF33A91" w14:textId="77777777" w:rsidR="00C12E77" w:rsidRPr="00BE566C" w:rsidRDefault="00FF0AAB" w:rsidP="00C12E77">
                          <w:pPr>
                            <w:rPr>
                              <w:sz w:val="16"/>
                              <w:szCs w:val="16"/>
                            </w:rPr>
                          </w:pPr>
                          <w:r w:rsidRPr="00BE566C">
                            <w:rPr>
                              <w:sz w:val="16"/>
                              <w:szCs w:val="16"/>
                            </w:rPr>
                            <w:t>Tel.: +40 (21) 310.21.10    Fax: +40 (21) 311.02.34</w:t>
                          </w:r>
                        </w:p>
                        <w:p w14:paraId="241A81CD" w14:textId="77777777" w:rsidR="00C12E77" w:rsidRPr="00ED3641" w:rsidRDefault="00FF0AAB" w:rsidP="00C12E77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www.inm-lex.ro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ABBECB" id="_x0000_t202" coordsize="21600,21600" o:spt="202" path="m,l,21600r21600,l21600,xe">
              <v:stroke joinstyle="miter"/>
              <v:path gradientshapeok="t" o:connecttype="rect"/>
            </v:shapetype>
            <v:shape id="Casetă text 6" o:spid="_x0000_s1026" type="#_x0000_t202" style="position:absolute;margin-left:-9pt;margin-top:-1.8pt;width:189pt;height:4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" filled="f" stroked="f">
              <v:textbox>
                <w:txbxContent>
                  <w:p w14:paraId="185326F0" w14:textId="77777777" w:rsidR="00C12E77" w:rsidRDefault="00FF0AAB" w:rsidP="00C12E77">
                    <w:pPr>
                      <w:rPr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sz w:val="16"/>
                        <w:szCs w:val="16"/>
                        <w:lang w:val="ro-RO"/>
                      </w:rPr>
                      <w:t xml:space="preserve">Institutul </w:t>
                    </w:r>
                    <w:proofErr w:type="spellStart"/>
                    <w:r>
                      <w:rPr>
                        <w:sz w:val="16"/>
                        <w:szCs w:val="16"/>
                        <w:lang w:val="ro-RO"/>
                      </w:rPr>
                      <w:t>Naţional</w:t>
                    </w:r>
                    <w:proofErr w:type="spellEnd"/>
                    <w:r>
                      <w:rPr>
                        <w:sz w:val="16"/>
                        <w:szCs w:val="16"/>
                        <w:lang w:val="ro-RO"/>
                      </w:rPr>
                      <w:t xml:space="preserve"> al Magistraturii</w:t>
                    </w:r>
                  </w:p>
                  <w:p w14:paraId="49099057" w14:textId="77777777" w:rsidR="00C12E77" w:rsidRDefault="00FF0AAB" w:rsidP="00C12E77">
                    <w:pPr>
                      <w:rPr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sz w:val="16"/>
                        <w:szCs w:val="16"/>
                        <w:lang w:val="ro-RO"/>
                      </w:rPr>
                      <w:t>B-dul Regina Elisabeta, Nr. 53, Sector 5</w:t>
                    </w:r>
                  </w:p>
                  <w:p w14:paraId="0EF33A91" w14:textId="77777777" w:rsidR="00C12E77" w:rsidRPr="00BE566C" w:rsidRDefault="00FF0AAB" w:rsidP="00C12E77">
                    <w:pPr>
                      <w:rPr>
                        <w:sz w:val="16"/>
                        <w:szCs w:val="16"/>
                      </w:rPr>
                    </w:pPr>
                    <w:r w:rsidRPr="00BE566C">
                      <w:rPr>
                        <w:sz w:val="16"/>
                        <w:szCs w:val="16"/>
                      </w:rPr>
                      <w:t>Tel.: +40 (21) 310.21.10    Fax: +40 (21) 311.02.34</w:t>
                    </w:r>
                  </w:p>
                  <w:p w14:paraId="241A81CD" w14:textId="77777777" w:rsidR="00C12E77" w:rsidRPr="00ED3641" w:rsidRDefault="00FF0AAB" w:rsidP="00C12E77">
                    <w:pPr>
                      <w:rPr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sz w:val="16"/>
                        <w:szCs w:val="16"/>
                        <w:lang w:val="ro-RO"/>
                      </w:rPr>
                      <w:t xml:space="preserve">www.inm-lex.ro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2B0DF43" wp14:editId="36720A8C">
              <wp:simplePos x="0" y="0"/>
              <wp:positionH relativeFrom="column">
                <wp:posOffset>5600700</wp:posOffset>
              </wp:positionH>
              <wp:positionV relativeFrom="paragraph">
                <wp:posOffset>91440</wp:posOffset>
              </wp:positionV>
              <wp:extent cx="228600" cy="228600"/>
              <wp:effectExtent l="0" t="0" r="0" b="3810"/>
              <wp:wrapNone/>
              <wp:docPr id="5" name="Casetă tex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661018" w14:textId="77777777" w:rsidR="00C12E77" w:rsidRPr="00ED3641" w:rsidRDefault="00FF0AAB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D538FB"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2</w:t>
                          </w: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2B0DF43" id="Casetă text 5" o:spid="_x0000_s1027" type="#_x0000_t202" style="position:absolute;margin-left:441pt;margin-top:7.2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" filled="f" stroked="f">
              <v:textbox>
                <w:txbxContent>
                  <w:p w14:paraId="19661018" w14:textId="77777777" w:rsidR="00C12E77" w:rsidRPr="00ED3641" w:rsidRDefault="00FF0AAB">
                    <w:pPr>
                      <w:rPr>
                        <w:sz w:val="20"/>
                        <w:szCs w:val="20"/>
                      </w:rPr>
                    </w:pPr>
                    <w:r w:rsidRPr="00ED3641"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 w:rsidRPr="00ED3641"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 w:rsidRPr="00ED3641"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 w:rsidR="00D538FB">
                      <w:rPr>
                        <w:rStyle w:val="PageNumber"/>
                        <w:noProof/>
                        <w:sz w:val="20"/>
                        <w:szCs w:val="20"/>
                      </w:rPr>
                      <w:t>2</w:t>
                    </w:r>
                    <w:r w:rsidRPr="00ED3641"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6D184" w14:textId="77777777" w:rsidR="00C12E77" w:rsidRDefault="0023786E" w:rsidP="00C12E77">
    <w:pPr>
      <w:pStyle w:val="Footer"/>
      <w:pBdr>
        <w:top w:val="single" w:sz="2" w:space="1" w:color="auto"/>
      </w:pBdr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AA08F35" wp14:editId="6CA2A36B">
              <wp:simplePos x="0" y="0"/>
              <wp:positionH relativeFrom="column">
                <wp:posOffset>185420</wp:posOffset>
              </wp:positionH>
              <wp:positionV relativeFrom="paragraph">
                <wp:posOffset>-19050</wp:posOffset>
              </wp:positionV>
              <wp:extent cx="5534025" cy="895350"/>
              <wp:effectExtent l="0" t="0" r="0" b="0"/>
              <wp:wrapNone/>
              <wp:docPr id="1" name="Casetă tex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34025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B921A9" w14:textId="77777777" w:rsidR="00E44746" w:rsidRPr="0023786E" w:rsidRDefault="00E44746" w:rsidP="00FE0E93">
                          <w:pPr>
                            <w:jc w:val="center"/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</w:pPr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UNIUNEA NAŢIONALĂ A BAROURILOR DIN ROMÂNIA</w:t>
                          </w:r>
                        </w:p>
                        <w:p w14:paraId="7A4CFD20" w14:textId="77777777" w:rsidR="00E44746" w:rsidRPr="0023786E" w:rsidRDefault="00E44746" w:rsidP="00FE0E93">
                          <w:pPr>
                            <w:jc w:val="center"/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Institutul</w:t>
                          </w:r>
                          <w:proofErr w:type="spellEnd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Naţional</w:t>
                          </w:r>
                          <w:proofErr w:type="spellEnd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Pentru</w:t>
                          </w:r>
                          <w:proofErr w:type="spellEnd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Pregătirea</w:t>
                          </w:r>
                          <w:proofErr w:type="spellEnd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şi</w:t>
                          </w:r>
                          <w:proofErr w:type="spellEnd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Perfecţionarea</w:t>
                          </w:r>
                          <w:proofErr w:type="spellEnd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 w:rsidRPr="0023786E">
                            <w:rPr>
                              <w:b/>
                              <w:bCs/>
                              <w:color w:val="5F497A"/>
                              <w:sz w:val="16"/>
                              <w:szCs w:val="16"/>
                            </w:rPr>
                            <w:t>Avocaţilor</w:t>
                          </w:r>
                          <w:proofErr w:type="spellEnd"/>
                        </w:p>
                        <w:p w14:paraId="76979F52" w14:textId="77777777" w:rsidR="00C12E77" w:rsidRPr="00FE0E93" w:rsidRDefault="00E44746" w:rsidP="00FE0E93">
                          <w:pPr>
                            <w:ind w:left="-720" w:right="-540"/>
                            <w:jc w:val="center"/>
                            <w:rPr>
                              <w:color w:val="5F497A"/>
                              <w:spacing w:val="14"/>
                              <w:sz w:val="16"/>
                              <w:szCs w:val="16"/>
                            </w:rPr>
                          </w:pPr>
                          <w:r w:rsidRPr="0023786E">
                            <w:rPr>
                              <w:color w:val="5F497A"/>
                              <w:spacing w:val="14"/>
                              <w:sz w:val="16"/>
                              <w:szCs w:val="16"/>
                            </w:rPr>
                            <w:t>Bucureşti, Str. Vulturilor nr. 23, sector 3, Tel: + 4021/320.03.08;</w:t>
                          </w:r>
                          <w:r w:rsidR="0023786E">
                            <w:rPr>
                              <w:color w:val="5F497A"/>
                              <w:spacing w:val="14"/>
                              <w:sz w:val="16"/>
                              <w:szCs w:val="16"/>
                            </w:rPr>
                            <w:t>8</w:t>
                          </w:r>
                          <w:r w:rsidRPr="0023786E">
                            <w:rPr>
                              <w:color w:val="5F497A"/>
                              <w:spacing w:val="14"/>
                              <w:sz w:val="16"/>
                              <w:szCs w:val="16"/>
                            </w:rPr>
                            <w:t>.97</w:t>
                          </w:r>
                        </w:p>
                        <w:p w14:paraId="31C7FFCE" w14:textId="77777777" w:rsidR="00E44746" w:rsidRPr="0023786E" w:rsidRDefault="00E44746">
                          <w:pPr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08F35" id="_x0000_t202" coordsize="21600,21600" o:spt="202" path="m,l,21600r21600,l21600,xe">
              <v:stroke joinstyle="miter"/>
              <v:path gradientshapeok="t" o:connecttype="rect"/>
            </v:shapetype>
            <v:shape id="Casetă text 1" o:spid="_x0000_s1028" type="#_x0000_t202" style="position:absolute;margin-left:14.6pt;margin-top:-1.5pt;width:435.75pt;height:7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" filled="f" stroked="f">
              <v:textbox>
                <w:txbxContent>
                  <w:p w14:paraId="15B921A9" w14:textId="77777777" w:rsidR="00E44746" w:rsidRPr="0023786E" w:rsidRDefault="00E44746" w:rsidP="00FE0E93">
                    <w:pPr>
                      <w:jc w:val="center"/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</w:pPr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>UNIUNEA NAŢIONALĂ A BAROURILOR DIN ROMÂNIA</w:t>
                    </w:r>
                  </w:p>
                  <w:p w14:paraId="7A4CFD20" w14:textId="77777777" w:rsidR="00E44746" w:rsidRPr="0023786E" w:rsidRDefault="00E44746" w:rsidP="00FE0E93">
                    <w:pPr>
                      <w:jc w:val="center"/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</w:pPr>
                    <w:proofErr w:type="spellStart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>Institutul</w:t>
                    </w:r>
                    <w:proofErr w:type="spellEnd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 xml:space="preserve"> </w:t>
                    </w:r>
                    <w:proofErr w:type="spellStart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>Naţional</w:t>
                    </w:r>
                    <w:proofErr w:type="spellEnd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 xml:space="preserve"> Pentru </w:t>
                    </w:r>
                    <w:proofErr w:type="spellStart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>Pregătirea</w:t>
                    </w:r>
                    <w:proofErr w:type="spellEnd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 xml:space="preserve"> şi </w:t>
                    </w:r>
                    <w:proofErr w:type="spellStart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>Perfecţionarea</w:t>
                    </w:r>
                    <w:proofErr w:type="spellEnd"/>
                    <w:r w:rsidRPr="0023786E">
                      <w:rPr>
                        <w:b/>
                        <w:bCs/>
                        <w:color w:val="5F497A"/>
                        <w:sz w:val="16"/>
                        <w:szCs w:val="16"/>
                      </w:rPr>
                      <w:t xml:space="preserve"> Avocaţilor</w:t>
                    </w:r>
                  </w:p>
                  <w:p w14:paraId="76979F52" w14:textId="77777777" w:rsidR="00C12E77" w:rsidRPr="00FE0E93" w:rsidRDefault="00E44746" w:rsidP="00FE0E93">
                    <w:pPr>
                      <w:ind w:left="-720" w:right="-540"/>
                      <w:jc w:val="center"/>
                      <w:rPr>
                        <w:color w:val="5F497A"/>
                        <w:spacing w:val="14"/>
                        <w:sz w:val="16"/>
                        <w:szCs w:val="16"/>
                      </w:rPr>
                    </w:pPr>
                    <w:r w:rsidRPr="0023786E">
                      <w:rPr>
                        <w:color w:val="5F497A"/>
                        <w:spacing w:val="14"/>
                        <w:sz w:val="16"/>
                        <w:szCs w:val="16"/>
                      </w:rPr>
                      <w:t>Bucureşti, Str. Vulturilor nr. 23, sector 3, Tel: + 4021/320.03.08;</w:t>
                    </w:r>
                    <w:r w:rsidR="0023786E">
                      <w:rPr>
                        <w:color w:val="5F497A"/>
                        <w:spacing w:val="14"/>
                        <w:sz w:val="16"/>
                        <w:szCs w:val="16"/>
                      </w:rPr>
                      <w:t>8</w:t>
                    </w:r>
                    <w:r w:rsidRPr="0023786E">
                      <w:rPr>
                        <w:color w:val="5F497A"/>
                        <w:spacing w:val="14"/>
                        <w:sz w:val="16"/>
                        <w:szCs w:val="16"/>
                      </w:rPr>
                      <w:t>.97</w:t>
                    </w:r>
                  </w:p>
                  <w:p w14:paraId="31C7FFCE" w14:textId="77777777" w:rsidR="00E44746" w:rsidRPr="0023786E" w:rsidRDefault="00E44746">
                    <w:pPr>
                      <w:rPr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="00E46F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6641E6E" wp14:editId="39F044CB">
              <wp:simplePos x="0" y="0"/>
              <wp:positionH relativeFrom="column">
                <wp:posOffset>5715000</wp:posOffset>
              </wp:positionH>
              <wp:positionV relativeFrom="paragraph">
                <wp:posOffset>91440</wp:posOffset>
              </wp:positionV>
              <wp:extent cx="228600" cy="228600"/>
              <wp:effectExtent l="0" t="0" r="0" b="3810"/>
              <wp:wrapNone/>
              <wp:docPr id="3" name="Casetă text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9A596A" w14:textId="77777777" w:rsidR="00C12E77" w:rsidRPr="00ED3641" w:rsidRDefault="00FF0AAB" w:rsidP="00C12E77">
                          <w:pPr>
                            <w:rPr>
                              <w:sz w:val="20"/>
                              <w:szCs w:val="20"/>
                            </w:rPr>
                          </w:pP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AE0BAE">
                            <w:rPr>
                              <w:rStyle w:val="PageNumber"/>
                              <w:noProof/>
                              <w:sz w:val="20"/>
                              <w:szCs w:val="20"/>
                            </w:rPr>
                            <w:t>1</w:t>
                          </w:r>
                          <w:r w:rsidRPr="00ED3641">
                            <w:rPr>
                              <w:rStyle w:val="PageNumber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641E6E" id="Casetă text 3" o:spid="_x0000_s1029" type="#_x0000_t202" style="position:absolute;margin-left:450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" filled="f" stroked="f">
              <v:textbox>
                <w:txbxContent>
                  <w:p w14:paraId="749A596A" w14:textId="77777777" w:rsidR="00C12E77" w:rsidRPr="00ED3641" w:rsidRDefault="00FF0AAB" w:rsidP="00C12E77">
                    <w:pPr>
                      <w:rPr>
                        <w:sz w:val="20"/>
                        <w:szCs w:val="20"/>
                      </w:rPr>
                    </w:pPr>
                    <w:r w:rsidRPr="00ED3641">
                      <w:rPr>
                        <w:rStyle w:val="PageNumber"/>
                        <w:sz w:val="20"/>
                        <w:szCs w:val="20"/>
                      </w:rPr>
                      <w:fldChar w:fldCharType="begin"/>
                    </w:r>
                    <w:r w:rsidRPr="00ED3641">
                      <w:rPr>
                        <w:rStyle w:val="PageNumber"/>
                        <w:sz w:val="20"/>
                        <w:szCs w:val="20"/>
                      </w:rPr>
                      <w:instrText xml:space="preserve"> PAGE </w:instrText>
                    </w:r>
                    <w:r w:rsidRPr="00ED3641">
                      <w:rPr>
                        <w:rStyle w:val="PageNumber"/>
                        <w:sz w:val="20"/>
                        <w:szCs w:val="20"/>
                      </w:rPr>
                      <w:fldChar w:fldCharType="separate"/>
                    </w:r>
                    <w:r w:rsidR="00AE0BAE">
                      <w:rPr>
                        <w:rStyle w:val="PageNumber"/>
                        <w:noProof/>
                        <w:sz w:val="20"/>
                        <w:szCs w:val="20"/>
                      </w:rPr>
                      <w:t>1</w:t>
                    </w:r>
                    <w:r w:rsidRPr="00ED3641">
                      <w:rPr>
                        <w:rStyle w:val="PageNumber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="00E46FC8"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8BE9A0" wp14:editId="7F8E7CB5">
              <wp:simplePos x="0" y="0"/>
              <wp:positionH relativeFrom="column">
                <wp:posOffset>-114300</wp:posOffset>
              </wp:positionH>
              <wp:positionV relativeFrom="paragraph">
                <wp:posOffset>-16510</wp:posOffset>
              </wp:positionV>
              <wp:extent cx="2743200" cy="571500"/>
              <wp:effectExtent l="0" t="2540" r="0" b="0"/>
              <wp:wrapNone/>
              <wp:docPr id="2" name="Casetă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595B67" w14:textId="77777777" w:rsidR="00C12E77" w:rsidRDefault="00FF0AAB" w:rsidP="00C12E77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ro-RO"/>
                            </w:rPr>
                            <w:t xml:space="preserve"> </w:t>
                          </w:r>
                        </w:p>
                        <w:p w14:paraId="70143BDB" w14:textId="77777777" w:rsidR="00E44746" w:rsidRDefault="00E44746" w:rsidP="00C12E77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  <w:p w14:paraId="53493EA9" w14:textId="77777777" w:rsidR="00E44746" w:rsidRPr="001A17F6" w:rsidRDefault="00E44746" w:rsidP="00E44746">
                          <w:pPr>
                            <w:jc w:val="right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  <w:p w14:paraId="3BF5CE35" w14:textId="77777777" w:rsidR="00E44746" w:rsidRPr="00ED3641" w:rsidRDefault="00E44746" w:rsidP="00C12E77">
                          <w:pPr>
                            <w:rPr>
                              <w:sz w:val="16"/>
                              <w:szCs w:val="16"/>
                              <w:lang w:val="ro-RO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18BE9A0" id="Casetă text 2" o:spid="_x0000_s1030" type="#_x0000_t202" style="position:absolute;margin-left:-9pt;margin-top:-1.3pt;width:3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" filled="f" stroked="f">
              <v:textbox>
                <w:txbxContent>
                  <w:p w14:paraId="25595B67" w14:textId="77777777" w:rsidR="00C12E77" w:rsidRDefault="00FF0AAB" w:rsidP="00C12E77">
                    <w:pPr>
                      <w:rPr>
                        <w:sz w:val="16"/>
                        <w:szCs w:val="16"/>
                        <w:lang w:val="ro-RO"/>
                      </w:rPr>
                    </w:pPr>
                    <w:r>
                      <w:rPr>
                        <w:sz w:val="16"/>
                        <w:szCs w:val="16"/>
                        <w:lang w:val="ro-RO"/>
                      </w:rPr>
                      <w:t xml:space="preserve"> </w:t>
                    </w:r>
                  </w:p>
                  <w:p w14:paraId="70143BDB" w14:textId="77777777" w:rsidR="00E44746" w:rsidRDefault="00E44746" w:rsidP="00C12E77">
                    <w:pPr>
                      <w:rPr>
                        <w:sz w:val="16"/>
                        <w:szCs w:val="16"/>
                        <w:lang w:val="ro-RO"/>
                      </w:rPr>
                    </w:pPr>
                  </w:p>
                  <w:p w14:paraId="53493EA9" w14:textId="77777777" w:rsidR="00E44746" w:rsidRPr="001A17F6" w:rsidRDefault="00E44746" w:rsidP="00E44746">
                    <w:pPr>
                      <w:jc w:val="right"/>
                      <w:rPr>
                        <w:b/>
                        <w:sz w:val="16"/>
                        <w:szCs w:val="16"/>
                      </w:rPr>
                    </w:pPr>
                  </w:p>
                  <w:p w14:paraId="3BF5CE35" w14:textId="77777777" w:rsidR="00E44746" w:rsidRPr="00ED3641" w:rsidRDefault="00E44746" w:rsidP="00C12E77">
                    <w:pPr>
                      <w:rPr>
                        <w:sz w:val="16"/>
                        <w:szCs w:val="16"/>
                        <w:lang w:val="ro-RO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350DCF" w14:textId="77777777" w:rsidR="00F71B23" w:rsidRDefault="00F71B23" w:rsidP="00187FDA">
      <w:r>
        <w:separator/>
      </w:r>
    </w:p>
  </w:footnote>
  <w:footnote w:type="continuationSeparator" w:id="0">
    <w:p w14:paraId="57CBAFA4" w14:textId="77777777" w:rsidR="00F71B23" w:rsidRDefault="00F71B23" w:rsidP="00187F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67EE9" w14:textId="77777777" w:rsidR="00C12E77" w:rsidRDefault="00F71B23" w:rsidP="00C12E77">
    <w:pPr>
      <w:pStyle w:val="Header"/>
    </w:pPr>
  </w:p>
  <w:p w14:paraId="476FA9A7" w14:textId="77777777" w:rsidR="00C12E77" w:rsidRDefault="00F71B23" w:rsidP="00C12E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68BA3" w14:textId="77777777" w:rsidR="00C12E77" w:rsidRDefault="0023786E" w:rsidP="0023786E">
    <w:pPr>
      <w:pStyle w:val="Header"/>
      <w:tabs>
        <w:tab w:val="clear" w:pos="4153"/>
        <w:tab w:val="clear" w:pos="8306"/>
        <w:tab w:val="left" w:pos="5385"/>
      </w:tabs>
    </w:pPr>
    <w:r>
      <w:rPr>
        <w:noProof/>
        <w:lang w:val="fr-FR" w:eastAsia="fr-FR"/>
      </w:rPr>
      <w:drawing>
        <wp:anchor distT="0" distB="0" distL="114300" distR="114300" simplePos="0" relativeHeight="251665408" behindDoc="1" locked="0" layoutInCell="1" allowOverlap="1" wp14:anchorId="500B6457" wp14:editId="60154262">
          <wp:simplePos x="0" y="0"/>
          <wp:positionH relativeFrom="column">
            <wp:posOffset>-11916</wp:posOffset>
          </wp:positionH>
          <wp:positionV relativeFrom="paragraph">
            <wp:posOffset>-22411</wp:posOffset>
          </wp:positionV>
          <wp:extent cx="828675" cy="828675"/>
          <wp:effectExtent l="0" t="0" r="9525" b="9525"/>
          <wp:wrapNone/>
          <wp:docPr id="4" name="Imagine 4" descr="C:\Users\INPPA\Desktop\sigla\sigla fin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PPA\Desktop\sigla\sigla fin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D26D5C"/>
    <w:multiLevelType w:val="hybridMultilevel"/>
    <w:tmpl w:val="A48AC23A"/>
    <w:lvl w:ilvl="0" w:tplc="102EFC5A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97E663D"/>
    <w:multiLevelType w:val="hybridMultilevel"/>
    <w:tmpl w:val="20A8425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FC8"/>
    <w:rsid w:val="0001029D"/>
    <w:rsid w:val="00042FBF"/>
    <w:rsid w:val="000563D7"/>
    <w:rsid w:val="00062D7C"/>
    <w:rsid w:val="00095D73"/>
    <w:rsid w:val="000B0086"/>
    <w:rsid w:val="000B518C"/>
    <w:rsid w:val="000C5D4C"/>
    <w:rsid w:val="001167B6"/>
    <w:rsid w:val="0012392C"/>
    <w:rsid w:val="00144828"/>
    <w:rsid w:val="00187FDA"/>
    <w:rsid w:val="001A0373"/>
    <w:rsid w:val="001D3723"/>
    <w:rsid w:val="002273FE"/>
    <w:rsid w:val="0023786E"/>
    <w:rsid w:val="00243BBE"/>
    <w:rsid w:val="0026789D"/>
    <w:rsid w:val="00270D71"/>
    <w:rsid w:val="00296716"/>
    <w:rsid w:val="002B0854"/>
    <w:rsid w:val="002B305F"/>
    <w:rsid w:val="002F0581"/>
    <w:rsid w:val="00307BD0"/>
    <w:rsid w:val="003362C8"/>
    <w:rsid w:val="003608E5"/>
    <w:rsid w:val="00394D2C"/>
    <w:rsid w:val="003D4CD5"/>
    <w:rsid w:val="003F0644"/>
    <w:rsid w:val="00446B45"/>
    <w:rsid w:val="00470FED"/>
    <w:rsid w:val="00480557"/>
    <w:rsid w:val="004A45FB"/>
    <w:rsid w:val="005737B9"/>
    <w:rsid w:val="005C040A"/>
    <w:rsid w:val="005F4B98"/>
    <w:rsid w:val="006075A2"/>
    <w:rsid w:val="006203A1"/>
    <w:rsid w:val="00657DD6"/>
    <w:rsid w:val="006A2762"/>
    <w:rsid w:val="006C46DB"/>
    <w:rsid w:val="006E17BB"/>
    <w:rsid w:val="006F1C07"/>
    <w:rsid w:val="0070285F"/>
    <w:rsid w:val="0073590A"/>
    <w:rsid w:val="007367D0"/>
    <w:rsid w:val="00765442"/>
    <w:rsid w:val="007C112C"/>
    <w:rsid w:val="00806070"/>
    <w:rsid w:val="00807FEE"/>
    <w:rsid w:val="00875565"/>
    <w:rsid w:val="008B4EB1"/>
    <w:rsid w:val="008C5B29"/>
    <w:rsid w:val="0093730E"/>
    <w:rsid w:val="00962938"/>
    <w:rsid w:val="00A91AAC"/>
    <w:rsid w:val="00AE0BAE"/>
    <w:rsid w:val="00B0049C"/>
    <w:rsid w:val="00B220AB"/>
    <w:rsid w:val="00B336AD"/>
    <w:rsid w:val="00B4288D"/>
    <w:rsid w:val="00B50D25"/>
    <w:rsid w:val="00B743D3"/>
    <w:rsid w:val="00BB23E0"/>
    <w:rsid w:val="00BB6FCC"/>
    <w:rsid w:val="00C03F3C"/>
    <w:rsid w:val="00C15BD4"/>
    <w:rsid w:val="00C7104A"/>
    <w:rsid w:val="00CA0457"/>
    <w:rsid w:val="00CA2EF2"/>
    <w:rsid w:val="00CD615B"/>
    <w:rsid w:val="00D25FE1"/>
    <w:rsid w:val="00D275AF"/>
    <w:rsid w:val="00D538FB"/>
    <w:rsid w:val="00D80166"/>
    <w:rsid w:val="00D962E1"/>
    <w:rsid w:val="00DB7AE1"/>
    <w:rsid w:val="00E4106E"/>
    <w:rsid w:val="00E44746"/>
    <w:rsid w:val="00E46FC8"/>
    <w:rsid w:val="00ED1022"/>
    <w:rsid w:val="00EE10AC"/>
    <w:rsid w:val="00F12260"/>
    <w:rsid w:val="00F20B32"/>
    <w:rsid w:val="00F63F43"/>
    <w:rsid w:val="00F71B23"/>
    <w:rsid w:val="00F906B9"/>
    <w:rsid w:val="00FB5F83"/>
    <w:rsid w:val="00FE0E93"/>
    <w:rsid w:val="00FF0AAB"/>
    <w:rsid w:val="00FF1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B7A385"/>
  <w15:docId w15:val="{EE131725-A4A5-4E2F-92A2-F3FD98437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F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46F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E46FC8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E46FC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E46FC8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E46FC8"/>
  </w:style>
  <w:style w:type="paragraph" w:styleId="BalloonText">
    <w:name w:val="Balloon Text"/>
    <w:basedOn w:val="Normal"/>
    <w:link w:val="BalloonTextChar"/>
    <w:uiPriority w:val="99"/>
    <w:semiHidden/>
    <w:unhideWhenUsed/>
    <w:rsid w:val="002F05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0581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F4B9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F4B98"/>
    <w:pPr>
      <w:spacing w:before="100" w:beforeAutospacing="1" w:after="100" w:afterAutospacing="1"/>
    </w:pPr>
    <w:rPr>
      <w:rFonts w:eastAsiaTheme="minorHAnsi"/>
      <w:lang w:eastAsia="en-GB"/>
    </w:rPr>
  </w:style>
  <w:style w:type="character" w:styleId="Emphasis">
    <w:name w:val="Emphasis"/>
    <w:basedOn w:val="DefaultParagraphFont"/>
    <w:uiPriority w:val="20"/>
    <w:qFormat/>
    <w:rsid w:val="00A91AAC"/>
    <w:rPr>
      <w:b/>
      <w:bCs/>
      <w:i w:val="0"/>
      <w:iCs w:val="0"/>
    </w:rPr>
  </w:style>
  <w:style w:type="character" w:customStyle="1" w:styleId="st1">
    <w:name w:val="st1"/>
    <w:basedOn w:val="DefaultParagraphFont"/>
    <w:rsid w:val="00A91AAC"/>
  </w:style>
  <w:style w:type="character" w:styleId="FollowedHyperlink">
    <w:name w:val="FollowedHyperlink"/>
    <w:basedOn w:val="DefaultParagraphFont"/>
    <w:uiPriority w:val="99"/>
    <w:semiHidden/>
    <w:unhideWhenUsed/>
    <w:rsid w:val="0012392C"/>
    <w:rPr>
      <w:color w:val="954F72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unhideWhenUsed/>
    <w:rsid w:val="00F12260"/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2260"/>
    <w:rPr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678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coe.int/en/web/help/help-in-the-e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420</Words>
  <Characters>2439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Council of Europe</Company>
  <LinksUpToDate>false</LinksUpToDate>
  <CharactersWithSpaces>2854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Carpen</dc:creator>
  <cp:lastModifiedBy>Sandu Gherasim</cp:lastModifiedBy>
  <cp:revision>3</cp:revision>
  <cp:lastPrinted>2016-12-06T08:17:00Z</cp:lastPrinted>
  <dcterms:created xsi:type="dcterms:W3CDTF">2020-10-20T14:23:00Z</dcterms:created>
  <dcterms:modified xsi:type="dcterms:W3CDTF">2020-10-20T15:18:00Z</dcterms:modified>
</cp:coreProperties>
</file>