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9AB0C" w14:textId="77777777" w:rsidR="00796E96" w:rsidRPr="00351DF9" w:rsidRDefault="00796E96" w:rsidP="004D44AA">
      <w:pPr>
        <w:jc w:val="center"/>
        <w:rPr>
          <w:vanish/>
        </w:rPr>
      </w:pPr>
    </w:p>
    <w:p w14:paraId="1CC9C4A3" w14:textId="7ECB0172" w:rsidR="00552840" w:rsidRPr="00C31482" w:rsidRDefault="00552840" w:rsidP="004D44AA">
      <w:pPr>
        <w:jc w:val="center"/>
        <w:rPr>
          <w:rFonts w:ascii="Arial Black" w:hAnsi="Arial Black" w:cs="Arial"/>
          <w:b/>
          <w:sz w:val="30"/>
          <w:szCs w:val="30"/>
          <w:lang w:val="en-GB"/>
        </w:rPr>
      </w:pPr>
      <w:r w:rsidRPr="00C31482">
        <w:rPr>
          <w:rFonts w:ascii="Arial Black" w:hAnsi="Arial Black" w:cs="Arial"/>
          <w:b/>
          <w:sz w:val="30"/>
          <w:szCs w:val="30"/>
          <w:lang w:val="en-GB"/>
        </w:rPr>
        <w:t>UNIUNEA NA</w:t>
      </w:r>
      <w:r w:rsidR="00734FD5">
        <w:rPr>
          <w:rFonts w:ascii="Arial Black" w:hAnsi="Arial Black" w:cs="Arial"/>
          <w:b/>
          <w:sz w:val="30"/>
          <w:szCs w:val="30"/>
          <w:lang w:val="en-GB"/>
        </w:rPr>
        <w:t>Ț</w:t>
      </w:r>
      <w:r w:rsidRPr="00C31482">
        <w:rPr>
          <w:rFonts w:ascii="Arial Black" w:hAnsi="Arial Black" w:cs="Arial"/>
          <w:b/>
          <w:sz w:val="30"/>
          <w:szCs w:val="30"/>
          <w:lang w:val="en-GB"/>
        </w:rPr>
        <w:t>IONAL</w:t>
      </w:r>
      <w:r w:rsidR="00734FD5">
        <w:rPr>
          <w:rFonts w:ascii="Arial Black" w:hAnsi="Arial Black" w:cs="Arial"/>
          <w:b/>
          <w:sz w:val="30"/>
          <w:szCs w:val="30"/>
          <w:lang w:val="en-GB"/>
        </w:rPr>
        <w:t>Ă</w:t>
      </w:r>
      <w:r w:rsidRPr="00C31482">
        <w:rPr>
          <w:rFonts w:ascii="Arial Black" w:hAnsi="Arial Black" w:cs="Arial"/>
          <w:b/>
          <w:sz w:val="30"/>
          <w:szCs w:val="30"/>
          <w:lang w:val="en-GB"/>
        </w:rPr>
        <w:t xml:space="preserve"> A BAROURILOR DIN ROM</w:t>
      </w:r>
      <w:r w:rsidR="00734FD5">
        <w:rPr>
          <w:rFonts w:ascii="Arial Black" w:hAnsi="Arial Black" w:cs="Arial"/>
          <w:b/>
          <w:sz w:val="30"/>
          <w:szCs w:val="30"/>
          <w:lang w:val="en-GB"/>
        </w:rPr>
        <w:t>Â</w:t>
      </w:r>
      <w:r w:rsidRPr="00C31482">
        <w:rPr>
          <w:rFonts w:ascii="Arial Black" w:hAnsi="Arial Black" w:cs="Arial"/>
          <w:b/>
          <w:sz w:val="30"/>
          <w:szCs w:val="30"/>
          <w:lang w:val="en-GB"/>
        </w:rPr>
        <w:t>NIA</w:t>
      </w:r>
    </w:p>
    <w:p w14:paraId="03896AE0" w14:textId="3242D650" w:rsidR="00552840" w:rsidRPr="00C31482" w:rsidRDefault="00552840" w:rsidP="00552840">
      <w:pPr>
        <w:spacing w:line="276" w:lineRule="auto"/>
        <w:ind w:right="-27"/>
        <w:jc w:val="center"/>
        <w:rPr>
          <w:rFonts w:cs="Arial"/>
          <w:b/>
          <w:i/>
          <w:sz w:val="32"/>
          <w:szCs w:val="32"/>
          <w:lang w:val="en-GB"/>
        </w:rPr>
      </w:pPr>
      <w:r w:rsidRPr="00C31482">
        <w:rPr>
          <w:rFonts w:cs="Arial"/>
          <w:b/>
          <w:i/>
          <w:sz w:val="32"/>
          <w:szCs w:val="32"/>
          <w:lang w:val="en-GB"/>
        </w:rPr>
        <w:t>COMISIA PERMANENT</w:t>
      </w:r>
      <w:r w:rsidR="00734FD5">
        <w:rPr>
          <w:rFonts w:cs="Arial"/>
          <w:b/>
          <w:i/>
          <w:sz w:val="32"/>
          <w:szCs w:val="32"/>
          <w:lang w:val="en-GB"/>
        </w:rPr>
        <w:t>Ă</w:t>
      </w:r>
    </w:p>
    <w:p w14:paraId="49D5B5B1" w14:textId="77777777" w:rsidR="00552840" w:rsidRPr="00C31482" w:rsidRDefault="00552840" w:rsidP="00552840">
      <w:pPr>
        <w:spacing w:line="276" w:lineRule="auto"/>
        <w:ind w:right="-27"/>
        <w:rPr>
          <w:rFonts w:cs="Arial"/>
          <w:b/>
          <w:i/>
          <w:lang w:val="en-GB"/>
        </w:rPr>
      </w:pPr>
    </w:p>
    <w:p w14:paraId="26A8287C" w14:textId="77777777" w:rsidR="00552840" w:rsidRPr="00C31482" w:rsidRDefault="00552840" w:rsidP="00552840">
      <w:pPr>
        <w:spacing w:line="276" w:lineRule="auto"/>
        <w:ind w:right="-27"/>
        <w:rPr>
          <w:rFonts w:cs="Arial"/>
          <w:b/>
          <w:sz w:val="28"/>
          <w:szCs w:val="28"/>
          <w:lang w:val="en-GB"/>
        </w:rPr>
      </w:pPr>
    </w:p>
    <w:p w14:paraId="1C25E714" w14:textId="657B0413" w:rsidR="00552840" w:rsidRPr="00CF77AE" w:rsidRDefault="00552840" w:rsidP="00552840">
      <w:pPr>
        <w:spacing w:line="276" w:lineRule="auto"/>
        <w:ind w:right="-27"/>
        <w:jc w:val="center"/>
        <w:rPr>
          <w:rFonts w:ascii="Times New Roman" w:hAnsi="Times New Roman"/>
          <w:b/>
          <w:sz w:val="28"/>
          <w:szCs w:val="28"/>
        </w:rPr>
      </w:pPr>
      <w:r w:rsidRPr="00CF77AE">
        <w:rPr>
          <w:rFonts w:ascii="Times New Roman" w:hAnsi="Times New Roman"/>
          <w:b/>
          <w:sz w:val="28"/>
          <w:szCs w:val="28"/>
          <w:u w:val="single"/>
        </w:rPr>
        <w:t>DECIZIA nr. 3</w:t>
      </w:r>
      <w:r>
        <w:rPr>
          <w:rFonts w:ascii="Times New Roman" w:hAnsi="Times New Roman"/>
          <w:b/>
          <w:sz w:val="28"/>
          <w:szCs w:val="28"/>
          <w:u w:val="single"/>
        </w:rPr>
        <w:t>30</w:t>
      </w:r>
    </w:p>
    <w:p w14:paraId="751EAF6C" w14:textId="77777777" w:rsidR="00552840" w:rsidRPr="00CF77AE" w:rsidRDefault="00552840" w:rsidP="00552840">
      <w:pPr>
        <w:spacing w:line="276" w:lineRule="auto"/>
        <w:ind w:right="-2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18 februarie</w:t>
      </w:r>
      <w:r w:rsidRPr="00CF77AE">
        <w:rPr>
          <w:rFonts w:ascii="Times New Roman" w:hAnsi="Times New Roman"/>
          <w:b/>
          <w:i/>
          <w:sz w:val="28"/>
          <w:szCs w:val="28"/>
        </w:rPr>
        <w:t xml:space="preserve"> 2022</w:t>
      </w:r>
    </w:p>
    <w:p w14:paraId="353CB52D" w14:textId="77777777" w:rsidR="00552840" w:rsidRPr="00CF77AE" w:rsidRDefault="00552840" w:rsidP="00552840">
      <w:pPr>
        <w:spacing w:line="276" w:lineRule="auto"/>
        <w:ind w:right="-27"/>
        <w:rPr>
          <w:rFonts w:ascii="Times New Roman" w:hAnsi="Times New Roman"/>
          <w:b/>
          <w:sz w:val="28"/>
          <w:szCs w:val="28"/>
        </w:rPr>
      </w:pPr>
    </w:p>
    <w:p w14:paraId="74FF4B66" w14:textId="77777777" w:rsidR="00552840" w:rsidRPr="00CF77AE" w:rsidRDefault="00552840" w:rsidP="00552840">
      <w:pPr>
        <w:spacing w:line="276" w:lineRule="auto"/>
        <w:ind w:right="-27"/>
        <w:jc w:val="both"/>
        <w:rPr>
          <w:rFonts w:ascii="Times New Roman" w:hAnsi="Times New Roman"/>
          <w:sz w:val="28"/>
          <w:szCs w:val="28"/>
        </w:rPr>
      </w:pPr>
    </w:p>
    <w:p w14:paraId="00FC6FE9" w14:textId="42FB92DB" w:rsidR="00552840" w:rsidRPr="00CF77AE" w:rsidRDefault="00552840" w:rsidP="00552840">
      <w:pPr>
        <w:spacing w:line="276" w:lineRule="auto"/>
        <w:ind w:right="-27" w:firstLine="708"/>
        <w:jc w:val="both"/>
        <w:rPr>
          <w:rFonts w:ascii="Times New Roman" w:hAnsi="Times New Roman"/>
        </w:rPr>
      </w:pPr>
      <w:r w:rsidRPr="00CF77AE">
        <w:rPr>
          <w:rFonts w:ascii="Times New Roman" w:hAnsi="Times New Roman"/>
          <w:b/>
        </w:rPr>
        <w:t>Comisia Permanenta a Uniunii Na</w:t>
      </w:r>
      <w:r w:rsidR="001A3B26">
        <w:rPr>
          <w:rFonts w:ascii="Times New Roman" w:hAnsi="Times New Roman"/>
          <w:b/>
        </w:rPr>
        <w:t>ț</w:t>
      </w:r>
      <w:r w:rsidRPr="00CF77AE">
        <w:rPr>
          <w:rFonts w:ascii="Times New Roman" w:hAnsi="Times New Roman"/>
          <w:b/>
        </w:rPr>
        <w:t>ionale a Barourilor din România (U.N.B.R.)</w:t>
      </w:r>
      <w:r w:rsidRPr="00CF77AE">
        <w:rPr>
          <w:rFonts w:ascii="Times New Roman" w:hAnsi="Times New Roman"/>
        </w:rPr>
        <w:t xml:space="preserve">, întrunită în </w:t>
      </w:r>
      <w:r w:rsidR="001A3B26">
        <w:rPr>
          <w:rFonts w:ascii="Times New Roman" w:hAnsi="Times New Roman"/>
        </w:rPr>
        <w:t>ș</w:t>
      </w:r>
      <w:r w:rsidRPr="00CF77AE">
        <w:rPr>
          <w:rFonts w:ascii="Times New Roman" w:hAnsi="Times New Roman"/>
        </w:rPr>
        <w:t>edin</w:t>
      </w:r>
      <w:r w:rsidR="001A3B26">
        <w:rPr>
          <w:rFonts w:ascii="Times New Roman" w:hAnsi="Times New Roman"/>
        </w:rPr>
        <w:t>ț</w:t>
      </w:r>
      <w:r w:rsidRPr="00CF77A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în sistem videoconferin</w:t>
      </w:r>
      <w:r w:rsidR="001A3B26">
        <w:rPr>
          <w:rFonts w:ascii="Times New Roman" w:hAnsi="Times New Roman"/>
        </w:rPr>
        <w:t>ț</w:t>
      </w:r>
      <w:r>
        <w:rPr>
          <w:rFonts w:ascii="Times New Roman" w:hAnsi="Times New Roman"/>
        </w:rPr>
        <w:t>ă</w:t>
      </w:r>
      <w:r w:rsidRPr="00CF77AE">
        <w:rPr>
          <w:rFonts w:ascii="Times New Roman" w:hAnsi="Times New Roman"/>
        </w:rPr>
        <w:t xml:space="preserve"> din data de </w:t>
      </w:r>
      <w:r>
        <w:rPr>
          <w:rFonts w:ascii="Times New Roman" w:hAnsi="Times New Roman"/>
          <w:b/>
          <w:bCs/>
          <w:i/>
          <w:iCs/>
        </w:rPr>
        <w:t>18</w:t>
      </w:r>
      <w:r w:rsidRPr="00CF77AE">
        <w:rPr>
          <w:rFonts w:ascii="Times New Roman" w:hAnsi="Times New Roman"/>
          <w:b/>
          <w:bCs/>
          <w:i/>
          <w:iCs/>
        </w:rPr>
        <w:t xml:space="preserve"> februarie 2022</w:t>
      </w:r>
      <w:r w:rsidRPr="00CF77AE">
        <w:rPr>
          <w:rFonts w:ascii="Times New Roman" w:hAnsi="Times New Roman"/>
        </w:rPr>
        <w:t xml:space="preserve">, </w:t>
      </w:r>
    </w:p>
    <w:p w14:paraId="6F5DE7D4" w14:textId="7961EFF3" w:rsidR="00552840" w:rsidRPr="00CF77AE" w:rsidRDefault="00552840" w:rsidP="00552840">
      <w:pPr>
        <w:spacing w:line="276" w:lineRule="auto"/>
        <w:ind w:right="-27" w:firstLine="708"/>
        <w:jc w:val="both"/>
        <w:rPr>
          <w:rFonts w:ascii="Times New Roman" w:hAnsi="Times New Roman"/>
          <w:i/>
        </w:rPr>
      </w:pPr>
      <w:r w:rsidRPr="00CF77AE">
        <w:rPr>
          <w:rFonts w:ascii="Times New Roman" w:hAnsi="Times New Roman"/>
          <w:i/>
        </w:rPr>
        <w:t xml:space="preserve">În baza art. 67 alin. (1) lit. a), e) </w:t>
      </w:r>
      <w:r w:rsidR="001A3B26">
        <w:rPr>
          <w:rFonts w:ascii="Times New Roman" w:hAnsi="Times New Roman"/>
          <w:i/>
        </w:rPr>
        <w:t>ș</w:t>
      </w:r>
      <w:r w:rsidRPr="00CF77AE">
        <w:rPr>
          <w:rFonts w:ascii="Times New Roman" w:hAnsi="Times New Roman"/>
          <w:i/>
        </w:rPr>
        <w:t>i (</w:t>
      </w:r>
      <w:r>
        <w:rPr>
          <w:rFonts w:ascii="Times New Roman" w:hAnsi="Times New Roman"/>
          <w:i/>
        </w:rPr>
        <w:t>3</w:t>
      </w:r>
      <w:r w:rsidRPr="00CF77AE">
        <w:rPr>
          <w:rFonts w:ascii="Times New Roman" w:hAnsi="Times New Roman"/>
          <w:i/>
        </w:rPr>
        <w:t xml:space="preserve">) din Legea nr. 51/1995 privind organizarea </w:t>
      </w:r>
      <w:r w:rsidR="001A3B26">
        <w:rPr>
          <w:rFonts w:ascii="Times New Roman" w:hAnsi="Times New Roman"/>
          <w:i/>
        </w:rPr>
        <w:t>ș</w:t>
      </w:r>
      <w:r w:rsidRPr="00CF77AE">
        <w:rPr>
          <w:rFonts w:ascii="Times New Roman" w:hAnsi="Times New Roman"/>
          <w:i/>
        </w:rPr>
        <w:t xml:space="preserve">i exercitarea profesiei de avocat, republicată, cu modificările </w:t>
      </w:r>
      <w:r w:rsidR="001A3B26">
        <w:rPr>
          <w:rFonts w:ascii="Times New Roman" w:hAnsi="Times New Roman"/>
          <w:i/>
        </w:rPr>
        <w:t>ș</w:t>
      </w:r>
      <w:r w:rsidRPr="00CF77AE">
        <w:rPr>
          <w:rFonts w:ascii="Times New Roman" w:hAnsi="Times New Roman"/>
          <w:i/>
        </w:rPr>
        <w:t xml:space="preserve">i completările ulterioare, </w:t>
      </w:r>
    </w:p>
    <w:p w14:paraId="009393FA" w14:textId="02595C3F" w:rsidR="00552840" w:rsidRPr="00CF77AE" w:rsidRDefault="00552840" w:rsidP="00552840">
      <w:pPr>
        <w:spacing w:line="276" w:lineRule="auto"/>
        <w:ind w:right="-27"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</w:rPr>
        <w:t>Având în vedere dezbaterile din cadrul</w:t>
      </w:r>
      <w:r w:rsidRPr="00E02DA4">
        <w:rPr>
          <w:rFonts w:ascii="Times New Roman" w:hAnsi="Times New Roman"/>
          <w:i/>
        </w:rPr>
        <w:t xml:space="preserve"> Comisiei Permanente a U.N.B.R., în </w:t>
      </w:r>
      <w:r w:rsidR="001A3B26">
        <w:rPr>
          <w:rFonts w:ascii="Times New Roman" w:hAnsi="Times New Roman"/>
          <w:i/>
        </w:rPr>
        <w:t>ș</w:t>
      </w:r>
      <w:r w:rsidRPr="00E02DA4">
        <w:rPr>
          <w:rFonts w:ascii="Times New Roman" w:hAnsi="Times New Roman"/>
          <w:i/>
        </w:rPr>
        <w:t>edin</w:t>
      </w:r>
      <w:r w:rsidR="001A3B26">
        <w:rPr>
          <w:rFonts w:ascii="Times New Roman" w:hAnsi="Times New Roman"/>
          <w:i/>
        </w:rPr>
        <w:t>ț</w:t>
      </w:r>
      <w:r w:rsidRPr="00E02DA4">
        <w:rPr>
          <w:rFonts w:ascii="Times New Roman" w:hAnsi="Times New Roman"/>
          <w:i/>
        </w:rPr>
        <w:t xml:space="preserve">ele din 25-26.08.2021, 09.12.2021, 05.02.2022 </w:t>
      </w:r>
      <w:r w:rsidR="001A3B26">
        <w:rPr>
          <w:rFonts w:ascii="Times New Roman" w:hAnsi="Times New Roman"/>
          <w:i/>
        </w:rPr>
        <w:t>ș</w:t>
      </w:r>
      <w:r w:rsidRPr="00E02DA4">
        <w:rPr>
          <w:rFonts w:ascii="Times New Roman" w:hAnsi="Times New Roman"/>
          <w:i/>
        </w:rPr>
        <w:t>i 18.02.2022,</w:t>
      </w:r>
    </w:p>
    <w:p w14:paraId="38A08250" w14:textId="77777777" w:rsidR="00552840" w:rsidRDefault="00552840" w:rsidP="00552840">
      <w:pPr>
        <w:spacing w:line="276" w:lineRule="auto"/>
        <w:ind w:right="-27"/>
        <w:jc w:val="center"/>
        <w:rPr>
          <w:rFonts w:ascii="Times New Roman" w:hAnsi="Times New Roman"/>
          <w:b/>
          <w:sz w:val="32"/>
          <w:szCs w:val="32"/>
        </w:rPr>
      </w:pPr>
    </w:p>
    <w:p w14:paraId="00B3FC27" w14:textId="77777777" w:rsidR="00552840" w:rsidRDefault="00552840" w:rsidP="00552840">
      <w:pPr>
        <w:spacing w:line="276" w:lineRule="auto"/>
        <w:ind w:right="-27"/>
        <w:jc w:val="center"/>
        <w:rPr>
          <w:rFonts w:ascii="Times New Roman" w:hAnsi="Times New Roman"/>
          <w:b/>
          <w:sz w:val="32"/>
          <w:szCs w:val="32"/>
        </w:rPr>
      </w:pPr>
    </w:p>
    <w:p w14:paraId="13DD0EE1" w14:textId="77777777" w:rsidR="00552840" w:rsidRPr="00CF77AE" w:rsidRDefault="00552840" w:rsidP="00552840">
      <w:pPr>
        <w:spacing w:line="276" w:lineRule="auto"/>
        <w:ind w:right="-27"/>
        <w:jc w:val="center"/>
        <w:rPr>
          <w:rFonts w:ascii="Times New Roman" w:hAnsi="Times New Roman"/>
          <w:sz w:val="28"/>
          <w:szCs w:val="28"/>
        </w:rPr>
      </w:pPr>
      <w:r w:rsidRPr="00CF77AE">
        <w:rPr>
          <w:rFonts w:ascii="Times New Roman" w:hAnsi="Times New Roman"/>
          <w:b/>
          <w:sz w:val="32"/>
          <w:szCs w:val="32"/>
        </w:rPr>
        <w:t>DECIDE:</w:t>
      </w:r>
    </w:p>
    <w:p w14:paraId="229095BF" w14:textId="77777777" w:rsidR="00552840" w:rsidRPr="00CF77AE" w:rsidRDefault="00552840" w:rsidP="00552840">
      <w:pPr>
        <w:spacing w:line="276" w:lineRule="auto"/>
        <w:ind w:right="-27"/>
        <w:jc w:val="center"/>
        <w:rPr>
          <w:rFonts w:ascii="Times New Roman" w:hAnsi="Times New Roman"/>
          <w:sz w:val="28"/>
          <w:szCs w:val="28"/>
        </w:rPr>
      </w:pPr>
    </w:p>
    <w:p w14:paraId="1FCD94B9" w14:textId="77777777" w:rsidR="00552840" w:rsidRPr="00CF77AE" w:rsidRDefault="00552840" w:rsidP="00552840">
      <w:pPr>
        <w:spacing w:line="276" w:lineRule="auto"/>
        <w:ind w:right="-27"/>
        <w:jc w:val="center"/>
        <w:rPr>
          <w:rFonts w:ascii="Times New Roman" w:hAnsi="Times New Roman"/>
        </w:rPr>
      </w:pPr>
    </w:p>
    <w:p w14:paraId="2CCF2E40" w14:textId="06DE37AD" w:rsidR="00552840" w:rsidRPr="00E02DA4" w:rsidRDefault="00552840" w:rsidP="00552840">
      <w:pPr>
        <w:spacing w:line="276" w:lineRule="auto"/>
        <w:ind w:right="-27"/>
        <w:jc w:val="both"/>
        <w:rPr>
          <w:rFonts w:ascii="Times New Roman" w:hAnsi="Times New Roman"/>
          <w:bCs/>
        </w:rPr>
      </w:pPr>
      <w:r w:rsidRPr="00CF77AE">
        <w:rPr>
          <w:rFonts w:ascii="Times New Roman" w:hAnsi="Times New Roman"/>
        </w:rPr>
        <w:tab/>
      </w:r>
      <w:r w:rsidRPr="00CF77AE">
        <w:rPr>
          <w:rFonts w:ascii="Times New Roman" w:hAnsi="Times New Roman"/>
          <w:b/>
        </w:rPr>
        <w:t>Art. 1 –</w:t>
      </w:r>
      <w:r>
        <w:rPr>
          <w:rFonts w:ascii="Times New Roman" w:hAnsi="Times New Roman"/>
          <w:b/>
        </w:rPr>
        <w:t xml:space="preserve"> </w:t>
      </w:r>
      <w:r w:rsidRPr="004A1B7C">
        <w:rPr>
          <w:rFonts w:ascii="Times New Roman" w:hAnsi="Times New Roman"/>
          <w:bCs/>
        </w:rPr>
        <w:t>Se aprobă</w:t>
      </w:r>
      <w:r>
        <w:rPr>
          <w:rFonts w:ascii="Times New Roman" w:hAnsi="Times New Roman"/>
          <w:b/>
        </w:rPr>
        <w:t xml:space="preserve"> </w:t>
      </w:r>
      <w:r w:rsidRPr="00552840">
        <w:rPr>
          <w:rFonts w:ascii="Times New Roman" w:hAnsi="Times New Roman"/>
          <w:bCs/>
        </w:rPr>
        <w:t>Regulament</w:t>
      </w:r>
      <w:r w:rsidR="00734FD5">
        <w:rPr>
          <w:rFonts w:ascii="Times New Roman" w:hAnsi="Times New Roman"/>
          <w:bCs/>
        </w:rPr>
        <w:t>ul</w:t>
      </w:r>
      <w:r w:rsidRPr="00552840">
        <w:rPr>
          <w:rFonts w:ascii="Times New Roman" w:hAnsi="Times New Roman"/>
          <w:bCs/>
        </w:rPr>
        <w:t xml:space="preserve">-Cadru de organizare </w:t>
      </w:r>
      <w:r w:rsidR="001A3B26">
        <w:rPr>
          <w:rFonts w:ascii="Times New Roman" w:hAnsi="Times New Roman"/>
          <w:bCs/>
        </w:rPr>
        <w:t>ș</w:t>
      </w:r>
      <w:r w:rsidRPr="00552840">
        <w:rPr>
          <w:rFonts w:ascii="Times New Roman" w:hAnsi="Times New Roman"/>
          <w:bCs/>
        </w:rPr>
        <w:t>i func</w:t>
      </w:r>
      <w:r w:rsidR="001A3B26">
        <w:rPr>
          <w:rFonts w:ascii="Times New Roman" w:hAnsi="Times New Roman"/>
          <w:bCs/>
        </w:rPr>
        <w:t>ț</w:t>
      </w:r>
      <w:r w:rsidRPr="00552840">
        <w:rPr>
          <w:rFonts w:ascii="Times New Roman" w:hAnsi="Times New Roman"/>
          <w:bCs/>
        </w:rPr>
        <w:t>ionare a centrelor Institutului Na</w:t>
      </w:r>
      <w:r w:rsidR="001A3B26">
        <w:rPr>
          <w:rFonts w:ascii="Times New Roman" w:hAnsi="Times New Roman"/>
          <w:bCs/>
        </w:rPr>
        <w:t>ț</w:t>
      </w:r>
      <w:r w:rsidRPr="00552840">
        <w:rPr>
          <w:rFonts w:ascii="Times New Roman" w:hAnsi="Times New Roman"/>
          <w:bCs/>
        </w:rPr>
        <w:t xml:space="preserve">ional pentru Pregătirea </w:t>
      </w:r>
      <w:r w:rsidR="001A3B26">
        <w:rPr>
          <w:rFonts w:ascii="Times New Roman" w:hAnsi="Times New Roman"/>
          <w:bCs/>
        </w:rPr>
        <w:t>ș</w:t>
      </w:r>
      <w:r w:rsidRPr="00552840">
        <w:rPr>
          <w:rFonts w:ascii="Times New Roman" w:hAnsi="Times New Roman"/>
          <w:bCs/>
        </w:rPr>
        <w:t>i Perfec</w:t>
      </w:r>
      <w:r w:rsidR="001A3B26">
        <w:rPr>
          <w:rFonts w:ascii="Times New Roman" w:hAnsi="Times New Roman"/>
          <w:bCs/>
        </w:rPr>
        <w:t>ț</w:t>
      </w:r>
      <w:r w:rsidRPr="00552840">
        <w:rPr>
          <w:rFonts w:ascii="Times New Roman" w:hAnsi="Times New Roman"/>
          <w:bCs/>
        </w:rPr>
        <w:t>ionarea Avoca</w:t>
      </w:r>
      <w:r w:rsidR="001A3B26">
        <w:rPr>
          <w:rFonts w:ascii="Times New Roman" w:hAnsi="Times New Roman"/>
          <w:bCs/>
        </w:rPr>
        <w:t>ț</w:t>
      </w:r>
      <w:r w:rsidRPr="00552840">
        <w:rPr>
          <w:rFonts w:ascii="Times New Roman" w:hAnsi="Times New Roman"/>
          <w:bCs/>
        </w:rPr>
        <w:t xml:space="preserve">ilor </w:t>
      </w:r>
      <w:r>
        <w:rPr>
          <w:rFonts w:ascii="Times New Roman" w:hAnsi="Times New Roman"/>
          <w:bCs/>
        </w:rPr>
        <w:t xml:space="preserve"> (</w:t>
      </w:r>
      <w:r w:rsidRPr="00E02DA4">
        <w:rPr>
          <w:rFonts w:ascii="Times New Roman" w:hAnsi="Times New Roman"/>
          <w:bCs/>
        </w:rPr>
        <w:t>I.N.P.P.A</w:t>
      </w:r>
      <w:r>
        <w:rPr>
          <w:rFonts w:ascii="Times New Roman" w:hAnsi="Times New Roman"/>
          <w:bCs/>
        </w:rPr>
        <w:t>.).</w:t>
      </w:r>
    </w:p>
    <w:p w14:paraId="232E0F74" w14:textId="77777777" w:rsidR="00552840" w:rsidRPr="00CF77AE" w:rsidRDefault="00552840" w:rsidP="00552840">
      <w:pPr>
        <w:spacing w:line="276" w:lineRule="auto"/>
        <w:ind w:right="-27"/>
        <w:jc w:val="both"/>
        <w:rPr>
          <w:rFonts w:ascii="Times New Roman" w:hAnsi="Times New Roman"/>
          <w:bCs/>
        </w:rPr>
      </w:pPr>
    </w:p>
    <w:p w14:paraId="391387D5" w14:textId="600735F2" w:rsidR="00552840" w:rsidRPr="00CF77AE" w:rsidRDefault="00552840" w:rsidP="00552840">
      <w:pPr>
        <w:spacing w:line="276" w:lineRule="auto"/>
        <w:ind w:right="-27"/>
        <w:jc w:val="both"/>
        <w:rPr>
          <w:rFonts w:ascii="Times New Roman" w:hAnsi="Times New Roman"/>
        </w:rPr>
      </w:pPr>
      <w:r w:rsidRPr="00CF77AE">
        <w:rPr>
          <w:rFonts w:ascii="Times New Roman" w:hAnsi="Times New Roman"/>
        </w:rPr>
        <w:tab/>
      </w:r>
      <w:r w:rsidRPr="00CF77AE">
        <w:rPr>
          <w:rFonts w:ascii="Times New Roman" w:hAnsi="Times New Roman"/>
          <w:b/>
        </w:rPr>
        <w:t xml:space="preserve">Art. 2 – </w:t>
      </w:r>
      <w:r w:rsidRPr="00CF77AE">
        <w:rPr>
          <w:rFonts w:ascii="Times New Roman" w:hAnsi="Times New Roman"/>
        </w:rPr>
        <w:t xml:space="preserve">Prezenta decizie, se va comunica către </w:t>
      </w:r>
      <w:r>
        <w:rPr>
          <w:rFonts w:ascii="Times New Roman" w:hAnsi="Times New Roman"/>
        </w:rPr>
        <w:t xml:space="preserve">I.N.P.P.A., barouri, membrii Consiliului UNBR </w:t>
      </w:r>
      <w:r w:rsidR="001A3B26">
        <w:rPr>
          <w:rFonts w:ascii="Times New Roman" w:hAnsi="Times New Roman"/>
        </w:rPr>
        <w:t>ș</w:t>
      </w:r>
      <w:r>
        <w:rPr>
          <w:rFonts w:ascii="Times New Roman" w:hAnsi="Times New Roman"/>
        </w:rPr>
        <w:t>i se</w:t>
      </w:r>
      <w:r w:rsidRPr="00E02DA4">
        <w:rPr>
          <w:rFonts w:ascii="Times New Roman" w:hAnsi="Times New Roman"/>
        </w:rPr>
        <w:t xml:space="preserve"> publică pe website-urile U.N.B.R. </w:t>
      </w:r>
      <w:r w:rsidR="001A3B26">
        <w:rPr>
          <w:rFonts w:ascii="Times New Roman" w:hAnsi="Times New Roman"/>
        </w:rPr>
        <w:t>ș</w:t>
      </w:r>
      <w:r w:rsidRPr="00E02DA4">
        <w:rPr>
          <w:rFonts w:ascii="Times New Roman" w:hAnsi="Times New Roman"/>
        </w:rPr>
        <w:t>i I.N.P.P.A.</w:t>
      </w:r>
      <w:r>
        <w:rPr>
          <w:rFonts w:ascii="Times New Roman" w:hAnsi="Times New Roman"/>
        </w:rPr>
        <w:t xml:space="preserve"> </w:t>
      </w:r>
      <w:r w:rsidRPr="00CF77AE">
        <w:rPr>
          <w:rFonts w:ascii="Times New Roman" w:hAnsi="Times New Roman"/>
        </w:rPr>
        <w:t xml:space="preserve">.  </w:t>
      </w:r>
    </w:p>
    <w:p w14:paraId="3D4EB86E" w14:textId="77777777" w:rsidR="00552840" w:rsidRDefault="00552840" w:rsidP="00552840">
      <w:pPr>
        <w:spacing w:line="276" w:lineRule="auto"/>
        <w:ind w:right="-27"/>
        <w:jc w:val="center"/>
        <w:rPr>
          <w:rFonts w:ascii="Times New Roman" w:hAnsi="Times New Roman"/>
          <w:b/>
          <w:sz w:val="32"/>
          <w:szCs w:val="32"/>
        </w:rPr>
      </w:pPr>
    </w:p>
    <w:p w14:paraId="10061F0B" w14:textId="77777777" w:rsidR="00552840" w:rsidRDefault="00552840" w:rsidP="00552840">
      <w:pPr>
        <w:spacing w:line="276" w:lineRule="auto"/>
        <w:ind w:right="-27"/>
        <w:jc w:val="center"/>
        <w:rPr>
          <w:rFonts w:ascii="Times New Roman" w:hAnsi="Times New Roman"/>
          <w:b/>
          <w:sz w:val="32"/>
          <w:szCs w:val="32"/>
        </w:rPr>
      </w:pPr>
    </w:p>
    <w:p w14:paraId="55E19C9F" w14:textId="77777777" w:rsidR="00552840" w:rsidRPr="00CF77AE" w:rsidRDefault="00552840" w:rsidP="00552840">
      <w:pPr>
        <w:spacing w:line="276" w:lineRule="auto"/>
        <w:ind w:right="-27"/>
        <w:jc w:val="center"/>
        <w:rPr>
          <w:rFonts w:ascii="Times New Roman" w:hAnsi="Times New Roman"/>
          <w:b/>
          <w:sz w:val="32"/>
          <w:szCs w:val="32"/>
        </w:rPr>
      </w:pPr>
    </w:p>
    <w:p w14:paraId="4B425F5F" w14:textId="77777777" w:rsidR="00552840" w:rsidRPr="00CF77AE" w:rsidRDefault="00552840" w:rsidP="00552840">
      <w:pPr>
        <w:spacing w:line="276" w:lineRule="auto"/>
        <w:ind w:right="-27"/>
        <w:jc w:val="center"/>
        <w:rPr>
          <w:rFonts w:ascii="Times New Roman" w:hAnsi="Times New Roman"/>
          <w:b/>
          <w:sz w:val="28"/>
          <w:szCs w:val="28"/>
        </w:rPr>
      </w:pPr>
    </w:p>
    <w:p w14:paraId="4C5190A9" w14:textId="77777777" w:rsidR="00552840" w:rsidRPr="00C36C15" w:rsidRDefault="00552840" w:rsidP="00552840">
      <w:pPr>
        <w:spacing w:line="276" w:lineRule="auto"/>
        <w:ind w:right="29"/>
        <w:jc w:val="center"/>
        <w:rPr>
          <w:rFonts w:ascii="Times New Roman" w:hAnsi="Times New Roman"/>
          <w:b/>
          <w:sz w:val="32"/>
          <w:szCs w:val="32"/>
        </w:rPr>
      </w:pPr>
      <w:r w:rsidRPr="00C36C15">
        <w:rPr>
          <w:rFonts w:ascii="Times New Roman" w:hAnsi="Times New Roman"/>
          <w:b/>
          <w:sz w:val="32"/>
          <w:szCs w:val="32"/>
        </w:rPr>
        <w:t>C O M I S I A    P E R M A N E N T Ă</w:t>
      </w:r>
    </w:p>
    <w:p w14:paraId="6E167AFA" w14:textId="7027725E" w:rsidR="00552840" w:rsidRDefault="00552840"/>
    <w:tbl>
      <w:tblPr>
        <w:tblpPr w:leftFromText="187" w:rightFromText="187" w:vertAnchor="page" w:horzAnchor="page" w:tblpX="2340" w:tblpY="3020"/>
        <w:tblW w:w="4000" w:type="pct"/>
        <w:tblBorders>
          <w:left w:val="single" w:sz="12" w:space="0" w:color="4472C4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7474"/>
      </w:tblGrid>
      <w:tr w:rsidR="00A73CB6" w:rsidRPr="00351DF9" w14:paraId="0642898B" w14:textId="77777777" w:rsidTr="00A73CB6">
        <w:tc>
          <w:tcPr>
            <w:tcW w:w="7474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261ECA45" w14:textId="09F0987C" w:rsidR="00A73CB6" w:rsidRPr="00351DF9" w:rsidRDefault="00A73CB6" w:rsidP="00A73CB6">
            <w:pPr>
              <w:pStyle w:val="NoSpacing"/>
              <w:rPr>
                <w:color w:val="2F5496"/>
                <w:sz w:val="24"/>
                <w:lang w:val="ro-RO"/>
              </w:rPr>
            </w:pPr>
          </w:p>
        </w:tc>
      </w:tr>
      <w:tr w:rsidR="00A73CB6" w:rsidRPr="00351DF9" w14:paraId="74A1AA7A" w14:textId="77777777" w:rsidTr="00A73CB6">
        <w:tc>
          <w:tcPr>
            <w:tcW w:w="7474" w:type="dxa"/>
          </w:tcPr>
          <w:p w14:paraId="41A3501E" w14:textId="723C77C9" w:rsidR="00A73CB6" w:rsidRPr="00351DF9" w:rsidRDefault="00A73CB6" w:rsidP="00A73CB6">
            <w:pPr>
              <w:spacing w:line="360" w:lineRule="auto"/>
              <w:rPr>
                <w:rFonts w:cs="Arial"/>
                <w:b/>
                <w:bCs/>
                <w:sz w:val="56"/>
                <w:szCs w:val="56"/>
              </w:rPr>
            </w:pPr>
            <w:r w:rsidRPr="00351DF9">
              <w:rPr>
                <w:rFonts w:cs="Arial"/>
                <w:b/>
                <w:bCs/>
                <w:sz w:val="56"/>
                <w:szCs w:val="56"/>
              </w:rPr>
              <w:t xml:space="preserve">Regulament-Cadru de organizare </w:t>
            </w:r>
            <w:r w:rsidR="001A3B26">
              <w:rPr>
                <w:rFonts w:cs="Arial"/>
                <w:b/>
                <w:bCs/>
                <w:sz w:val="56"/>
                <w:szCs w:val="56"/>
              </w:rPr>
              <w:t>ș</w:t>
            </w:r>
            <w:r w:rsidRPr="00351DF9">
              <w:rPr>
                <w:rFonts w:cs="Arial"/>
                <w:b/>
                <w:bCs/>
                <w:sz w:val="56"/>
                <w:szCs w:val="56"/>
              </w:rPr>
              <w:t>i func</w:t>
            </w:r>
            <w:r w:rsidR="001A3B26">
              <w:rPr>
                <w:rFonts w:cs="Arial"/>
                <w:b/>
                <w:bCs/>
                <w:sz w:val="56"/>
                <w:szCs w:val="56"/>
              </w:rPr>
              <w:t>ț</w:t>
            </w:r>
            <w:r w:rsidRPr="00351DF9">
              <w:rPr>
                <w:rFonts w:cs="Arial"/>
                <w:b/>
                <w:bCs/>
                <w:sz w:val="56"/>
                <w:szCs w:val="56"/>
              </w:rPr>
              <w:t>ionare a centrelor Institutului Na</w:t>
            </w:r>
            <w:r w:rsidR="001A3B26">
              <w:rPr>
                <w:rFonts w:cs="Arial"/>
                <w:b/>
                <w:bCs/>
                <w:sz w:val="56"/>
                <w:szCs w:val="56"/>
              </w:rPr>
              <w:t>ț</w:t>
            </w:r>
            <w:r w:rsidRPr="00351DF9">
              <w:rPr>
                <w:rFonts w:cs="Arial"/>
                <w:b/>
                <w:bCs/>
                <w:sz w:val="56"/>
                <w:szCs w:val="56"/>
              </w:rPr>
              <w:t xml:space="preserve">ional pentru </w:t>
            </w:r>
          </w:p>
          <w:p w14:paraId="314578B3" w14:textId="24A7789A" w:rsidR="00A73CB6" w:rsidRPr="00351DF9" w:rsidRDefault="00A73CB6" w:rsidP="00A73CB6">
            <w:pPr>
              <w:spacing w:line="360" w:lineRule="auto"/>
              <w:rPr>
                <w:rFonts w:cs="Arial"/>
                <w:b/>
                <w:bCs/>
                <w:sz w:val="56"/>
                <w:szCs w:val="56"/>
              </w:rPr>
            </w:pPr>
            <w:r w:rsidRPr="00351DF9">
              <w:rPr>
                <w:rFonts w:cs="Arial"/>
                <w:b/>
                <w:bCs/>
                <w:sz w:val="56"/>
                <w:szCs w:val="56"/>
              </w:rPr>
              <w:t xml:space="preserve">Pregătirea </w:t>
            </w:r>
            <w:r w:rsidR="001A3B26">
              <w:rPr>
                <w:rFonts w:cs="Arial"/>
                <w:b/>
                <w:bCs/>
                <w:sz w:val="56"/>
                <w:szCs w:val="56"/>
              </w:rPr>
              <w:t>ș</w:t>
            </w:r>
            <w:r w:rsidRPr="00351DF9">
              <w:rPr>
                <w:rFonts w:cs="Arial"/>
                <w:b/>
                <w:bCs/>
                <w:sz w:val="56"/>
                <w:szCs w:val="56"/>
              </w:rPr>
              <w:t>i Perfec</w:t>
            </w:r>
            <w:r w:rsidR="001A3B26">
              <w:rPr>
                <w:rFonts w:cs="Arial"/>
                <w:b/>
                <w:bCs/>
                <w:sz w:val="56"/>
                <w:szCs w:val="56"/>
              </w:rPr>
              <w:t>ț</w:t>
            </w:r>
            <w:r w:rsidRPr="00351DF9">
              <w:rPr>
                <w:rFonts w:cs="Arial"/>
                <w:b/>
                <w:bCs/>
                <w:sz w:val="56"/>
                <w:szCs w:val="56"/>
              </w:rPr>
              <w:t>ionarea Avoca</w:t>
            </w:r>
            <w:r w:rsidR="001A3B26">
              <w:rPr>
                <w:rFonts w:cs="Arial"/>
                <w:b/>
                <w:bCs/>
                <w:sz w:val="56"/>
                <w:szCs w:val="56"/>
              </w:rPr>
              <w:t>ț</w:t>
            </w:r>
            <w:r w:rsidRPr="00351DF9">
              <w:rPr>
                <w:rFonts w:cs="Arial"/>
                <w:b/>
                <w:bCs/>
                <w:sz w:val="56"/>
                <w:szCs w:val="56"/>
              </w:rPr>
              <w:t xml:space="preserve">ilor </w:t>
            </w:r>
          </w:p>
          <w:p w14:paraId="513430C9" w14:textId="77777777" w:rsidR="00A73CB6" w:rsidRPr="00351DF9" w:rsidRDefault="00A73CB6" w:rsidP="00A73CB6">
            <w:pPr>
              <w:spacing w:line="360" w:lineRule="auto"/>
              <w:rPr>
                <w:rFonts w:cs="Arial"/>
                <w:sz w:val="56"/>
                <w:szCs w:val="56"/>
              </w:rPr>
            </w:pPr>
            <w:r w:rsidRPr="00351DF9">
              <w:rPr>
                <w:rFonts w:cs="Arial"/>
                <w:b/>
                <w:bCs/>
                <w:sz w:val="56"/>
                <w:szCs w:val="56"/>
              </w:rPr>
              <w:t>- I.N.P.P.A. -</w:t>
            </w:r>
          </w:p>
          <w:p w14:paraId="5A406CFA" w14:textId="77777777" w:rsidR="00A73CB6" w:rsidRPr="00351DF9" w:rsidRDefault="00A73CB6" w:rsidP="00A73CB6">
            <w:pPr>
              <w:pStyle w:val="NoSpacing"/>
              <w:spacing w:line="216" w:lineRule="auto"/>
              <w:rPr>
                <w:rFonts w:ascii="Calibri Light" w:hAnsi="Calibri Light"/>
                <w:color w:val="4472C4"/>
                <w:sz w:val="88"/>
                <w:szCs w:val="88"/>
                <w:lang w:val="ro-RO"/>
              </w:rPr>
            </w:pPr>
          </w:p>
        </w:tc>
      </w:tr>
      <w:tr w:rsidR="00A73CB6" w:rsidRPr="00351DF9" w14:paraId="5E14630C" w14:textId="77777777" w:rsidTr="00A73CB6">
        <w:tc>
          <w:tcPr>
            <w:tcW w:w="7474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79160D97" w14:textId="77777777" w:rsidR="00A73CB6" w:rsidRPr="00351DF9" w:rsidRDefault="00A73CB6" w:rsidP="00A73CB6">
            <w:pPr>
              <w:pStyle w:val="NoSpacing"/>
              <w:rPr>
                <w:color w:val="2F5496"/>
                <w:sz w:val="24"/>
                <w:lang w:val="ro-RO"/>
              </w:rPr>
            </w:pPr>
          </w:p>
        </w:tc>
      </w:tr>
    </w:tbl>
    <w:tbl>
      <w:tblPr>
        <w:tblpPr w:leftFromText="187" w:rightFromText="187" w:horzAnchor="margin" w:tblpXSpec="center" w:tblpYSpec="bottom"/>
        <w:tblW w:w="3857" w:type="pct"/>
        <w:tblLook w:val="04A0" w:firstRow="1" w:lastRow="0" w:firstColumn="1" w:lastColumn="0" w:noHBand="0" w:noVBand="1"/>
      </w:tblPr>
      <w:tblGrid>
        <w:gridCol w:w="7218"/>
      </w:tblGrid>
      <w:tr w:rsidR="00552840" w:rsidRPr="00351DF9" w14:paraId="086469FF" w14:textId="77777777" w:rsidTr="00A42DB9">
        <w:tc>
          <w:tcPr>
            <w:tcW w:w="7218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2B0CCF86" w14:textId="77777777" w:rsidR="00552840" w:rsidRPr="00351DF9" w:rsidRDefault="00552840" w:rsidP="00A42DB9">
            <w:pPr>
              <w:pStyle w:val="NoSpacing"/>
              <w:jc w:val="center"/>
              <w:rPr>
                <w:sz w:val="28"/>
                <w:szCs w:val="28"/>
                <w:lang w:val="ro-RO"/>
              </w:rPr>
            </w:pPr>
            <w:r w:rsidRPr="00351DF9">
              <w:rPr>
                <w:sz w:val="28"/>
                <w:szCs w:val="28"/>
                <w:lang w:val="ro-RO"/>
              </w:rPr>
              <w:t>202</w:t>
            </w:r>
            <w:r>
              <w:rPr>
                <w:sz w:val="28"/>
                <w:szCs w:val="28"/>
                <w:lang w:val="ro-RO"/>
              </w:rPr>
              <w:t>2</w:t>
            </w:r>
          </w:p>
          <w:p w14:paraId="25820772" w14:textId="77777777" w:rsidR="00552840" w:rsidRPr="00351DF9" w:rsidRDefault="00552840" w:rsidP="00A42DB9">
            <w:pPr>
              <w:pStyle w:val="NoSpacing"/>
              <w:rPr>
                <w:color w:val="4472C4"/>
                <w:lang w:val="ro-RO"/>
              </w:rPr>
            </w:pPr>
          </w:p>
        </w:tc>
      </w:tr>
    </w:tbl>
    <w:p w14:paraId="428326B2" w14:textId="2EAB9C3A" w:rsidR="00D56D0F" w:rsidRPr="00351DF9" w:rsidRDefault="00D56D0F" w:rsidP="00D56D0F">
      <w:pPr>
        <w:pStyle w:val="TOCHeading"/>
        <w:jc w:val="center"/>
        <w:rPr>
          <w:b/>
          <w:color w:val="auto"/>
          <w:lang w:val="ro-RO"/>
        </w:rPr>
      </w:pPr>
      <w:r w:rsidRPr="00351DF9">
        <w:rPr>
          <w:b/>
          <w:color w:val="auto"/>
          <w:lang w:val="ro-RO"/>
        </w:rPr>
        <w:lastRenderedPageBreak/>
        <w:t>CUPRINS:</w:t>
      </w:r>
    </w:p>
    <w:p w14:paraId="14727BDD" w14:textId="77777777" w:rsidR="00D56D0F" w:rsidRPr="00351DF9" w:rsidRDefault="00D56D0F" w:rsidP="00D56D0F"/>
    <w:p w14:paraId="070694C5" w14:textId="77777777" w:rsidR="00D56D0F" w:rsidRPr="00351DF9" w:rsidRDefault="00D56D0F" w:rsidP="00D56D0F"/>
    <w:p w14:paraId="228607FC" w14:textId="77777777" w:rsidR="00D56D0F" w:rsidRPr="00351DF9" w:rsidRDefault="00D56D0F" w:rsidP="00D56D0F"/>
    <w:p w14:paraId="08952D19" w14:textId="77777777" w:rsidR="00D56D0F" w:rsidRPr="00351DF9" w:rsidRDefault="00D56D0F" w:rsidP="00D56D0F"/>
    <w:p w14:paraId="28EB4B00" w14:textId="5AB56AD0" w:rsidR="002A303F" w:rsidRDefault="00D56D0F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r w:rsidRPr="00351DF9">
        <w:rPr>
          <w:b/>
          <w:bCs/>
          <w:noProof/>
        </w:rPr>
        <w:fldChar w:fldCharType="begin"/>
      </w:r>
      <w:r w:rsidRPr="00351DF9">
        <w:rPr>
          <w:b/>
          <w:bCs/>
          <w:noProof/>
        </w:rPr>
        <w:instrText xml:space="preserve"> TOC \o "1-3" \h \z \u </w:instrText>
      </w:r>
      <w:r w:rsidRPr="00351DF9">
        <w:rPr>
          <w:b/>
          <w:bCs/>
          <w:noProof/>
        </w:rPr>
        <w:fldChar w:fldCharType="separate"/>
      </w:r>
      <w:hyperlink w:anchor="_Toc98156850" w:history="1">
        <w:r w:rsidR="002A303F" w:rsidRPr="00BB0058">
          <w:rPr>
            <w:rStyle w:val="Hyperlink"/>
            <w:noProof/>
          </w:rPr>
          <w:t>Capitolul I – Înfiin</w:t>
        </w:r>
        <w:r w:rsidR="001A3B26">
          <w:rPr>
            <w:rStyle w:val="Hyperlink"/>
            <w:noProof/>
          </w:rPr>
          <w:t>ț</w:t>
        </w:r>
        <w:r w:rsidR="002A303F" w:rsidRPr="00BB0058">
          <w:rPr>
            <w:rStyle w:val="Hyperlink"/>
            <w:noProof/>
          </w:rPr>
          <w:t>area centrelor teritoriale. Natură juridică, scop, misiune.</w:t>
        </w:r>
        <w:r w:rsidR="002A303F">
          <w:rPr>
            <w:noProof/>
            <w:webHidden/>
          </w:rPr>
          <w:tab/>
        </w:r>
        <w:r w:rsidR="002A303F">
          <w:rPr>
            <w:noProof/>
            <w:webHidden/>
          </w:rPr>
          <w:fldChar w:fldCharType="begin"/>
        </w:r>
        <w:r w:rsidR="002A303F">
          <w:rPr>
            <w:noProof/>
            <w:webHidden/>
          </w:rPr>
          <w:instrText xml:space="preserve"> PAGEREF _Toc98156850 \h </w:instrText>
        </w:r>
        <w:r w:rsidR="002A303F">
          <w:rPr>
            <w:noProof/>
            <w:webHidden/>
          </w:rPr>
        </w:r>
        <w:r w:rsidR="002A303F">
          <w:rPr>
            <w:noProof/>
            <w:webHidden/>
          </w:rPr>
          <w:fldChar w:fldCharType="separate"/>
        </w:r>
        <w:r w:rsidR="00D12007">
          <w:rPr>
            <w:noProof/>
            <w:webHidden/>
          </w:rPr>
          <w:t>3</w:t>
        </w:r>
        <w:r w:rsidR="002A303F">
          <w:rPr>
            <w:noProof/>
            <w:webHidden/>
          </w:rPr>
          <w:fldChar w:fldCharType="end"/>
        </w:r>
      </w:hyperlink>
    </w:p>
    <w:p w14:paraId="65A8FD43" w14:textId="07FE5904" w:rsidR="002A303F" w:rsidRDefault="00D1200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98156851" w:history="1">
        <w:r w:rsidR="002A303F" w:rsidRPr="00BB0058">
          <w:rPr>
            <w:rStyle w:val="Hyperlink"/>
            <w:noProof/>
          </w:rPr>
          <w:t xml:space="preserve">Capitolul II – Organizarea </w:t>
        </w:r>
        <w:r w:rsidR="001A3B26">
          <w:rPr>
            <w:rStyle w:val="Hyperlink"/>
            <w:noProof/>
          </w:rPr>
          <w:t>ș</w:t>
        </w:r>
        <w:r w:rsidR="002A303F" w:rsidRPr="00BB0058">
          <w:rPr>
            <w:rStyle w:val="Hyperlink"/>
            <w:noProof/>
          </w:rPr>
          <w:t>i func</w:t>
        </w:r>
        <w:r w:rsidR="001A3B26">
          <w:rPr>
            <w:rStyle w:val="Hyperlink"/>
            <w:noProof/>
          </w:rPr>
          <w:t>ț</w:t>
        </w:r>
        <w:r w:rsidR="002A303F" w:rsidRPr="00BB0058">
          <w:rPr>
            <w:rStyle w:val="Hyperlink"/>
            <w:noProof/>
          </w:rPr>
          <w:t>ionarea Centrelor</w:t>
        </w:r>
        <w:r w:rsidR="002A303F">
          <w:rPr>
            <w:noProof/>
            <w:webHidden/>
          </w:rPr>
          <w:tab/>
        </w:r>
        <w:r w:rsidR="002A303F">
          <w:rPr>
            <w:noProof/>
            <w:webHidden/>
          </w:rPr>
          <w:fldChar w:fldCharType="begin"/>
        </w:r>
        <w:r w:rsidR="002A303F">
          <w:rPr>
            <w:noProof/>
            <w:webHidden/>
          </w:rPr>
          <w:instrText xml:space="preserve"> PAGEREF _Toc98156851 \h </w:instrText>
        </w:r>
        <w:r w:rsidR="002A303F">
          <w:rPr>
            <w:noProof/>
            <w:webHidden/>
          </w:rPr>
        </w:r>
        <w:r w:rsidR="002A303F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2A303F">
          <w:rPr>
            <w:noProof/>
            <w:webHidden/>
          </w:rPr>
          <w:fldChar w:fldCharType="end"/>
        </w:r>
      </w:hyperlink>
    </w:p>
    <w:p w14:paraId="1F08F15F" w14:textId="5E45B2AA" w:rsidR="002A303F" w:rsidRDefault="00D1200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98156852" w:history="1">
        <w:r w:rsidR="002A303F" w:rsidRPr="00BB0058">
          <w:rPr>
            <w:rStyle w:val="Hyperlink"/>
            <w:i/>
            <w:noProof/>
          </w:rPr>
          <w:t>Sec</w:t>
        </w:r>
        <w:r w:rsidR="001A3B26">
          <w:rPr>
            <w:rStyle w:val="Hyperlink"/>
            <w:i/>
            <w:noProof/>
          </w:rPr>
          <w:t>ț</w:t>
        </w:r>
        <w:r w:rsidR="002A303F" w:rsidRPr="00BB0058">
          <w:rPr>
            <w:rStyle w:val="Hyperlink"/>
            <w:i/>
            <w:noProof/>
          </w:rPr>
          <w:t>iunea 1 – Consiliul Centrului</w:t>
        </w:r>
        <w:r w:rsidR="002A303F">
          <w:rPr>
            <w:noProof/>
            <w:webHidden/>
          </w:rPr>
          <w:tab/>
        </w:r>
        <w:r w:rsidR="002A303F">
          <w:rPr>
            <w:noProof/>
            <w:webHidden/>
          </w:rPr>
          <w:fldChar w:fldCharType="begin"/>
        </w:r>
        <w:r w:rsidR="002A303F">
          <w:rPr>
            <w:noProof/>
            <w:webHidden/>
          </w:rPr>
          <w:instrText xml:space="preserve"> PAGEREF _Toc98156852 \h </w:instrText>
        </w:r>
        <w:r w:rsidR="002A303F">
          <w:rPr>
            <w:noProof/>
            <w:webHidden/>
          </w:rPr>
        </w:r>
        <w:r w:rsidR="002A303F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2A303F">
          <w:rPr>
            <w:noProof/>
            <w:webHidden/>
          </w:rPr>
          <w:fldChar w:fldCharType="end"/>
        </w:r>
      </w:hyperlink>
    </w:p>
    <w:p w14:paraId="352090EB" w14:textId="7310FF62" w:rsidR="002A303F" w:rsidRDefault="00D1200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98156853" w:history="1">
        <w:r w:rsidR="002A303F" w:rsidRPr="00BB0058">
          <w:rPr>
            <w:rStyle w:val="Hyperlink"/>
            <w:i/>
            <w:noProof/>
          </w:rPr>
          <w:t>Sec</w:t>
        </w:r>
        <w:r w:rsidR="001A3B26">
          <w:rPr>
            <w:rStyle w:val="Hyperlink"/>
            <w:i/>
            <w:noProof/>
          </w:rPr>
          <w:t>ț</w:t>
        </w:r>
        <w:r w:rsidR="002A303F" w:rsidRPr="00BB0058">
          <w:rPr>
            <w:rStyle w:val="Hyperlink"/>
            <w:i/>
            <w:noProof/>
          </w:rPr>
          <w:t>iunea 2 – Directorul Centrului</w:t>
        </w:r>
        <w:r w:rsidR="002A303F">
          <w:rPr>
            <w:noProof/>
            <w:webHidden/>
          </w:rPr>
          <w:tab/>
        </w:r>
        <w:r w:rsidR="002A303F">
          <w:rPr>
            <w:noProof/>
            <w:webHidden/>
          </w:rPr>
          <w:fldChar w:fldCharType="begin"/>
        </w:r>
        <w:r w:rsidR="002A303F">
          <w:rPr>
            <w:noProof/>
            <w:webHidden/>
          </w:rPr>
          <w:instrText xml:space="preserve"> PAGEREF _Toc98156853 \h </w:instrText>
        </w:r>
        <w:r w:rsidR="002A303F">
          <w:rPr>
            <w:noProof/>
            <w:webHidden/>
          </w:rPr>
        </w:r>
        <w:r w:rsidR="002A303F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2A303F">
          <w:rPr>
            <w:noProof/>
            <w:webHidden/>
          </w:rPr>
          <w:fldChar w:fldCharType="end"/>
        </w:r>
      </w:hyperlink>
    </w:p>
    <w:p w14:paraId="3D64652F" w14:textId="360EB7BD" w:rsidR="002A303F" w:rsidRDefault="00D1200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98156854" w:history="1">
        <w:r w:rsidR="002A303F" w:rsidRPr="00BB0058">
          <w:rPr>
            <w:rStyle w:val="Hyperlink"/>
            <w:i/>
            <w:noProof/>
          </w:rPr>
          <w:t>Sec</w:t>
        </w:r>
        <w:r w:rsidR="001A3B26">
          <w:rPr>
            <w:rStyle w:val="Hyperlink"/>
            <w:i/>
            <w:noProof/>
          </w:rPr>
          <w:t>ț</w:t>
        </w:r>
        <w:r w:rsidR="002A303F" w:rsidRPr="00BB0058">
          <w:rPr>
            <w:rStyle w:val="Hyperlink"/>
            <w:i/>
            <w:noProof/>
          </w:rPr>
          <w:t>iunea 3 – Compartimentele Centrului</w:t>
        </w:r>
        <w:r w:rsidR="002A303F">
          <w:rPr>
            <w:noProof/>
            <w:webHidden/>
          </w:rPr>
          <w:tab/>
        </w:r>
        <w:r w:rsidR="002A303F">
          <w:rPr>
            <w:noProof/>
            <w:webHidden/>
          </w:rPr>
          <w:fldChar w:fldCharType="begin"/>
        </w:r>
        <w:r w:rsidR="002A303F">
          <w:rPr>
            <w:noProof/>
            <w:webHidden/>
          </w:rPr>
          <w:instrText xml:space="preserve"> PAGEREF _Toc98156854 \h </w:instrText>
        </w:r>
        <w:r w:rsidR="002A303F">
          <w:rPr>
            <w:noProof/>
            <w:webHidden/>
          </w:rPr>
        </w:r>
        <w:r w:rsidR="002A303F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2A303F">
          <w:rPr>
            <w:noProof/>
            <w:webHidden/>
          </w:rPr>
          <w:fldChar w:fldCharType="end"/>
        </w:r>
      </w:hyperlink>
    </w:p>
    <w:p w14:paraId="4F8A7F6F" w14:textId="6C2BF7D8" w:rsidR="002A303F" w:rsidRDefault="00D1200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98156855" w:history="1">
        <w:r w:rsidR="002A303F" w:rsidRPr="00BB0058">
          <w:rPr>
            <w:rStyle w:val="Hyperlink"/>
            <w:noProof/>
          </w:rPr>
          <w:t>Capitolul III – Dispozi</w:t>
        </w:r>
        <w:r w:rsidR="001A3B26">
          <w:rPr>
            <w:rStyle w:val="Hyperlink"/>
            <w:noProof/>
          </w:rPr>
          <w:t>ț</w:t>
        </w:r>
        <w:r w:rsidR="002A303F" w:rsidRPr="00BB0058">
          <w:rPr>
            <w:rStyle w:val="Hyperlink"/>
            <w:noProof/>
          </w:rPr>
          <w:t xml:space="preserve">ii finale </w:t>
        </w:r>
        <w:r w:rsidR="001A3B26">
          <w:rPr>
            <w:rStyle w:val="Hyperlink"/>
            <w:noProof/>
          </w:rPr>
          <w:t>ș</w:t>
        </w:r>
        <w:r w:rsidR="002A303F" w:rsidRPr="00BB0058">
          <w:rPr>
            <w:rStyle w:val="Hyperlink"/>
            <w:noProof/>
          </w:rPr>
          <w:t>i tranzitorii</w:t>
        </w:r>
        <w:r w:rsidR="002A303F">
          <w:rPr>
            <w:noProof/>
            <w:webHidden/>
          </w:rPr>
          <w:tab/>
        </w:r>
        <w:r w:rsidR="002A303F">
          <w:rPr>
            <w:noProof/>
            <w:webHidden/>
          </w:rPr>
          <w:fldChar w:fldCharType="begin"/>
        </w:r>
        <w:r w:rsidR="002A303F">
          <w:rPr>
            <w:noProof/>
            <w:webHidden/>
          </w:rPr>
          <w:instrText xml:space="preserve"> PAGEREF _Toc98156855 \h </w:instrText>
        </w:r>
        <w:r w:rsidR="002A303F">
          <w:rPr>
            <w:noProof/>
            <w:webHidden/>
          </w:rPr>
        </w:r>
        <w:r w:rsidR="002A303F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2A303F">
          <w:rPr>
            <w:noProof/>
            <w:webHidden/>
          </w:rPr>
          <w:fldChar w:fldCharType="end"/>
        </w:r>
      </w:hyperlink>
    </w:p>
    <w:p w14:paraId="3C70654A" w14:textId="56FCBF4D" w:rsidR="00D56D0F" w:rsidRPr="00351DF9" w:rsidRDefault="00D56D0F" w:rsidP="00D56D0F">
      <w:pPr>
        <w:spacing w:line="720" w:lineRule="auto"/>
      </w:pPr>
      <w:r w:rsidRPr="00351DF9">
        <w:rPr>
          <w:b/>
          <w:bCs/>
          <w:noProof/>
        </w:rPr>
        <w:fldChar w:fldCharType="end"/>
      </w:r>
    </w:p>
    <w:p w14:paraId="6972594D" w14:textId="6915A04C" w:rsidR="00C65E90" w:rsidRPr="00351DF9" w:rsidRDefault="00D56D0F" w:rsidP="00796E96">
      <w:pPr>
        <w:pStyle w:val="Heading1"/>
      </w:pPr>
      <w:r w:rsidRPr="00351DF9">
        <w:br w:type="page"/>
      </w:r>
      <w:bookmarkStart w:id="0" w:name="_Toc98156850"/>
      <w:r w:rsidR="00C65E90" w:rsidRPr="00351DF9">
        <w:lastRenderedPageBreak/>
        <w:t xml:space="preserve">Capitolul I </w:t>
      </w:r>
      <w:r w:rsidR="00A73CB6" w:rsidRPr="00351DF9">
        <w:t>–</w:t>
      </w:r>
      <w:r w:rsidR="007F5D27" w:rsidRPr="00351DF9">
        <w:t xml:space="preserve"> </w:t>
      </w:r>
      <w:r w:rsidR="00A73CB6" w:rsidRPr="00351DF9">
        <w:t>Înfiin</w:t>
      </w:r>
      <w:r w:rsidR="001A3B26">
        <w:t>ț</w:t>
      </w:r>
      <w:r w:rsidR="00A73CB6" w:rsidRPr="00351DF9">
        <w:t>area centrelor teritoriale. Natură juridică, scop, misiune.</w:t>
      </w:r>
      <w:bookmarkEnd w:id="0"/>
      <w:r w:rsidR="00C65E90" w:rsidRPr="00351DF9">
        <w:t> </w:t>
      </w:r>
    </w:p>
    <w:p w14:paraId="3C6B1D73" w14:textId="77777777" w:rsidR="007F5D27" w:rsidRPr="00351DF9" w:rsidRDefault="007F5D27" w:rsidP="007F5D27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453B1BA3" w14:textId="30500406" w:rsidR="00A73CB6" w:rsidRPr="00351DF9" w:rsidRDefault="00A73CB6" w:rsidP="00A73CB6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bookmarkStart w:id="1" w:name="_Ref80019677"/>
      <w:r w:rsidRPr="00351DF9">
        <w:rPr>
          <w:rFonts w:ascii="Arial" w:hAnsi="Arial" w:cs="Arial"/>
          <w:sz w:val="24"/>
          <w:szCs w:val="24"/>
          <w:lang w:val="ro-RO"/>
        </w:rPr>
        <w:t xml:space="preserve">Centrele teritoriale </w:t>
      </w:r>
      <w:r w:rsidR="00032EF3" w:rsidRPr="00351DF9">
        <w:rPr>
          <w:rFonts w:ascii="Arial" w:hAnsi="Arial" w:cs="Arial"/>
          <w:sz w:val="24"/>
          <w:szCs w:val="24"/>
          <w:lang w:val="ro-RO"/>
        </w:rPr>
        <w:t xml:space="preserve">(în continuare „Centrele”) </w:t>
      </w:r>
      <w:r w:rsidRPr="00351DF9">
        <w:rPr>
          <w:rFonts w:ascii="Arial" w:hAnsi="Arial" w:cs="Arial"/>
          <w:sz w:val="24"/>
          <w:szCs w:val="24"/>
          <w:lang w:val="ro-RO"/>
        </w:rPr>
        <w:t>ale I</w:t>
      </w:r>
      <w:r w:rsidR="00032EF3" w:rsidRPr="00351DF9">
        <w:rPr>
          <w:rFonts w:ascii="Arial" w:hAnsi="Arial" w:cs="Arial"/>
          <w:sz w:val="24"/>
          <w:szCs w:val="24"/>
          <w:lang w:val="ro-RO"/>
        </w:rPr>
        <w:t>nstitu</w:t>
      </w:r>
      <w:r w:rsidR="00F10C96">
        <w:rPr>
          <w:rFonts w:ascii="Arial" w:hAnsi="Arial" w:cs="Arial"/>
          <w:sz w:val="24"/>
          <w:szCs w:val="24"/>
          <w:lang w:val="ro-RO"/>
        </w:rPr>
        <w:t>tu</w:t>
      </w:r>
      <w:r w:rsidR="00032EF3" w:rsidRPr="00351DF9">
        <w:rPr>
          <w:rFonts w:ascii="Arial" w:hAnsi="Arial" w:cs="Arial"/>
          <w:sz w:val="24"/>
          <w:szCs w:val="24"/>
          <w:lang w:val="ro-RO"/>
        </w:rPr>
        <w:t>lui Na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032EF3" w:rsidRPr="00351DF9">
        <w:rPr>
          <w:rFonts w:ascii="Arial" w:hAnsi="Arial" w:cs="Arial"/>
          <w:sz w:val="24"/>
          <w:szCs w:val="24"/>
          <w:lang w:val="ro-RO"/>
        </w:rPr>
        <w:t xml:space="preserve">ional pentru pregătirea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032EF3" w:rsidRPr="00351DF9">
        <w:rPr>
          <w:rFonts w:ascii="Arial" w:hAnsi="Arial" w:cs="Arial"/>
          <w:sz w:val="24"/>
          <w:szCs w:val="24"/>
          <w:lang w:val="ro-RO"/>
        </w:rPr>
        <w:t>i Perfec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032EF3" w:rsidRPr="00351DF9">
        <w:rPr>
          <w:rFonts w:ascii="Arial" w:hAnsi="Arial" w:cs="Arial"/>
          <w:sz w:val="24"/>
          <w:szCs w:val="24"/>
          <w:lang w:val="ro-RO"/>
        </w:rPr>
        <w:t>ionarea Avoca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032EF3" w:rsidRPr="00351DF9">
        <w:rPr>
          <w:rFonts w:ascii="Arial" w:hAnsi="Arial" w:cs="Arial"/>
          <w:sz w:val="24"/>
          <w:szCs w:val="24"/>
          <w:lang w:val="ro-RO"/>
        </w:rPr>
        <w:t>ilor - I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.N.P.P.A. </w:t>
      </w:r>
      <w:r w:rsidR="00032EF3" w:rsidRPr="00351DF9">
        <w:rPr>
          <w:rFonts w:ascii="Arial" w:hAnsi="Arial" w:cs="Arial"/>
          <w:sz w:val="24"/>
          <w:szCs w:val="24"/>
          <w:lang w:val="ro-RO"/>
        </w:rPr>
        <w:t xml:space="preserve">(în continuare „Institutul”) </w:t>
      </w:r>
      <w:r w:rsidRPr="00351DF9">
        <w:rPr>
          <w:rFonts w:ascii="Arial" w:hAnsi="Arial" w:cs="Arial"/>
          <w:sz w:val="24"/>
          <w:szCs w:val="24"/>
          <w:lang w:val="ro-RO"/>
        </w:rPr>
        <w:t>se pot înfiin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a pe lângă barourile ce î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au sediul, de regulă, în localită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ile unde func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ionează cur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ile de apel, exclusiv în considerarea apropierii institu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iei responsabile de pregătirea profesională ini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ială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continuă a avoca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ilor de zona în care avoca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ii î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desfă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oară activitatea profesională.</w:t>
      </w:r>
      <w:bookmarkEnd w:id="1"/>
      <w:r w:rsidRPr="00351DF9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7B7CCBE6" w14:textId="60ACCD4D" w:rsidR="00032EF3" w:rsidRPr="00351DF9" w:rsidRDefault="00A73CB6" w:rsidP="00032EF3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bookmarkStart w:id="2" w:name="_Ref80019532"/>
      <w:r w:rsidRPr="00351DF9">
        <w:rPr>
          <w:rFonts w:ascii="Arial" w:hAnsi="Arial" w:cs="Arial"/>
          <w:sz w:val="24"/>
          <w:szCs w:val="24"/>
          <w:lang w:val="ro-RO"/>
        </w:rPr>
        <w:t>În circumscrip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ia unei cur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 de apel, poate fi înfiin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at un singur </w:t>
      </w:r>
      <w:r w:rsidR="00FE0281" w:rsidRPr="00351DF9">
        <w:rPr>
          <w:rFonts w:ascii="Arial" w:hAnsi="Arial" w:cs="Arial"/>
          <w:sz w:val="24"/>
          <w:szCs w:val="24"/>
          <w:lang w:val="ro-RO"/>
        </w:rPr>
        <w:t>C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entru, </w:t>
      </w:r>
      <w:r w:rsidR="00427AC5" w:rsidRPr="00351DF9">
        <w:rPr>
          <w:rFonts w:ascii="Arial" w:hAnsi="Arial" w:cs="Arial"/>
          <w:sz w:val="24"/>
          <w:szCs w:val="24"/>
          <w:lang w:val="ro-RO"/>
        </w:rPr>
        <w:t xml:space="preserve">în vederea aducerii la îndeplinire în teritoriu a scopului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427AC5" w:rsidRPr="00351DF9">
        <w:rPr>
          <w:rFonts w:ascii="Arial" w:hAnsi="Arial" w:cs="Arial"/>
          <w:sz w:val="24"/>
          <w:szCs w:val="24"/>
          <w:lang w:val="ro-RO"/>
        </w:rPr>
        <w:t xml:space="preserve">i obiectivelor Institutului prevăzute în Statutul profesiei de avocat, precum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427AC5" w:rsidRPr="00351DF9">
        <w:rPr>
          <w:rFonts w:ascii="Arial" w:hAnsi="Arial" w:cs="Arial"/>
          <w:sz w:val="24"/>
          <w:szCs w:val="24"/>
          <w:lang w:val="ro-RO"/>
        </w:rPr>
        <w:t xml:space="preserve">i în Statutul </w:t>
      </w:r>
      <w:r w:rsidR="006216EA" w:rsidRPr="00351DF9">
        <w:rPr>
          <w:rFonts w:ascii="Arial" w:hAnsi="Arial" w:cs="Arial"/>
          <w:sz w:val="24"/>
          <w:szCs w:val="24"/>
          <w:lang w:val="ro-RO"/>
        </w:rPr>
        <w:t>Institutului</w:t>
      </w:r>
      <w:r w:rsidR="00427AC5" w:rsidRPr="00351DF9">
        <w:rPr>
          <w:rFonts w:ascii="Arial" w:hAnsi="Arial" w:cs="Arial"/>
          <w:sz w:val="24"/>
          <w:szCs w:val="24"/>
          <w:lang w:val="ro-RO"/>
        </w:rPr>
        <w:t xml:space="preserve">, </w:t>
      </w:r>
      <w:r w:rsidRPr="00351DF9">
        <w:rPr>
          <w:rFonts w:ascii="Arial" w:hAnsi="Arial" w:cs="Arial"/>
          <w:sz w:val="24"/>
          <w:szCs w:val="24"/>
          <w:lang w:val="ro-RO"/>
        </w:rPr>
        <w:t>cu condi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ia </w:t>
      </w:r>
      <w:r w:rsidR="00032EF3" w:rsidRPr="00351DF9">
        <w:rPr>
          <w:rFonts w:ascii="Arial" w:hAnsi="Arial" w:cs="Arial"/>
          <w:sz w:val="24"/>
          <w:szCs w:val="24"/>
          <w:lang w:val="ro-RO"/>
        </w:rPr>
        <w:t xml:space="preserve">întrunirii cumulative a criteriilor prevăzute la </w:t>
      </w:r>
      <w:r w:rsidR="00C11719">
        <w:rPr>
          <w:rFonts w:ascii="Arial" w:hAnsi="Arial" w:cs="Arial"/>
          <w:sz w:val="24"/>
          <w:szCs w:val="24"/>
          <w:lang w:val="ro-RO"/>
        </w:rPr>
        <w:fldChar w:fldCharType="begin"/>
      </w:r>
      <w:r w:rsidR="00C11719">
        <w:rPr>
          <w:rFonts w:ascii="Arial" w:hAnsi="Arial" w:cs="Arial"/>
          <w:sz w:val="24"/>
          <w:szCs w:val="24"/>
          <w:lang w:val="ro-RO"/>
        </w:rPr>
        <w:instrText xml:space="preserve"> REF _Ref80187897 \r \h </w:instrText>
      </w:r>
      <w:r w:rsidR="00C11719">
        <w:rPr>
          <w:rFonts w:ascii="Arial" w:hAnsi="Arial" w:cs="Arial"/>
          <w:sz w:val="24"/>
          <w:szCs w:val="24"/>
          <w:lang w:val="ro-RO"/>
        </w:rPr>
      </w:r>
      <w:r w:rsidR="00C11719">
        <w:rPr>
          <w:rFonts w:ascii="Arial" w:hAnsi="Arial" w:cs="Arial"/>
          <w:sz w:val="24"/>
          <w:szCs w:val="24"/>
          <w:lang w:val="ro-RO"/>
        </w:rPr>
        <w:fldChar w:fldCharType="separate"/>
      </w:r>
      <w:r w:rsidR="00D12007">
        <w:rPr>
          <w:rFonts w:ascii="Arial" w:hAnsi="Arial" w:cs="Arial"/>
          <w:sz w:val="24"/>
          <w:szCs w:val="24"/>
          <w:lang w:val="ro-RO"/>
        </w:rPr>
        <w:t>Art. 2</w:t>
      </w:r>
      <w:r w:rsidR="00C11719">
        <w:rPr>
          <w:rFonts w:ascii="Arial" w:hAnsi="Arial" w:cs="Arial"/>
          <w:sz w:val="24"/>
          <w:szCs w:val="24"/>
          <w:lang w:val="ro-RO"/>
        </w:rPr>
        <w:fldChar w:fldCharType="end"/>
      </w:r>
      <w:r w:rsidR="00427AC5" w:rsidRPr="00351DF9">
        <w:rPr>
          <w:rFonts w:ascii="Arial" w:hAnsi="Arial" w:cs="Arial"/>
          <w:sz w:val="24"/>
          <w:szCs w:val="24"/>
          <w:lang w:val="ro-RO"/>
        </w:rPr>
        <w:t xml:space="preserve"> al prezentului Regulament-Cadru.</w:t>
      </w:r>
      <w:bookmarkEnd w:id="2"/>
      <w:r w:rsidR="00032EF3" w:rsidRPr="00351DF9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11A2B9D6" w14:textId="0BFE8121" w:rsidR="00427AC5" w:rsidRPr="00351DF9" w:rsidRDefault="00A73CB6" w:rsidP="00032EF3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>Pentru înfiin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area unui </w:t>
      </w:r>
      <w:r w:rsidR="00FE0281" w:rsidRPr="00351DF9">
        <w:rPr>
          <w:rFonts w:ascii="Arial" w:hAnsi="Arial" w:cs="Arial"/>
          <w:sz w:val="24"/>
          <w:szCs w:val="24"/>
          <w:lang w:val="ro-RO"/>
        </w:rPr>
        <w:t>C</w:t>
      </w:r>
      <w:r w:rsidRPr="00351DF9">
        <w:rPr>
          <w:rFonts w:ascii="Arial" w:hAnsi="Arial" w:cs="Arial"/>
          <w:sz w:val="24"/>
          <w:szCs w:val="24"/>
          <w:lang w:val="ro-RO"/>
        </w:rPr>
        <w:t>entru se încheie protocoale de asociere între barourile din circumscrip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ia aceleia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cur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 de apel, cu respectarea Statutului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 Regulamentului de organizare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func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ionare a </w:t>
      </w:r>
      <w:r w:rsidR="006216EA" w:rsidRPr="00351DF9">
        <w:rPr>
          <w:rFonts w:ascii="Arial" w:hAnsi="Arial" w:cs="Arial"/>
          <w:sz w:val="24"/>
          <w:szCs w:val="24"/>
          <w:lang w:val="ro-RO"/>
        </w:rPr>
        <w:t>Institutului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 a prevederilor prezentului  Regulament - </w:t>
      </w:r>
      <w:r w:rsidR="00E51687" w:rsidRPr="00351DF9">
        <w:rPr>
          <w:rFonts w:ascii="Arial" w:hAnsi="Arial" w:cs="Arial"/>
          <w:sz w:val="24"/>
          <w:szCs w:val="24"/>
          <w:lang w:val="ro-RO"/>
        </w:rPr>
        <w:t>C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adru. </w:t>
      </w:r>
    </w:p>
    <w:p w14:paraId="5DD4F81D" w14:textId="1DD0E402" w:rsidR="00032EF3" w:rsidRPr="00351DF9" w:rsidRDefault="00A73CB6" w:rsidP="00032EF3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bookmarkStart w:id="3" w:name="_Ref80020551"/>
      <w:r w:rsidRPr="00351DF9">
        <w:rPr>
          <w:rFonts w:ascii="Arial" w:hAnsi="Arial" w:cs="Arial"/>
          <w:sz w:val="24"/>
          <w:szCs w:val="24"/>
          <w:lang w:val="ro-RO"/>
        </w:rPr>
        <w:t xml:space="preserve">Un </w:t>
      </w:r>
      <w:r w:rsidR="00FE0281" w:rsidRPr="00351DF9">
        <w:rPr>
          <w:rFonts w:ascii="Arial" w:hAnsi="Arial" w:cs="Arial"/>
          <w:sz w:val="24"/>
          <w:szCs w:val="24"/>
          <w:lang w:val="ro-RO"/>
        </w:rPr>
        <w:t>C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entru poate cuprinde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barouri din afara razei teritoriale a unei cur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 de apel. Asocierea dintre aceste barouri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 </w:t>
      </w:r>
      <w:r w:rsidR="00FE0281" w:rsidRPr="00351DF9">
        <w:rPr>
          <w:rFonts w:ascii="Arial" w:hAnsi="Arial" w:cs="Arial"/>
          <w:sz w:val="24"/>
          <w:szCs w:val="24"/>
          <w:lang w:val="ro-RO"/>
        </w:rPr>
        <w:t>C</w:t>
      </w:r>
      <w:r w:rsidRPr="00351DF9">
        <w:rPr>
          <w:rFonts w:ascii="Arial" w:hAnsi="Arial" w:cs="Arial"/>
          <w:sz w:val="24"/>
          <w:szCs w:val="24"/>
          <w:lang w:val="ro-RO"/>
        </w:rPr>
        <w:t>entru se face prin încheierea de protocoale distincte de asociere.</w:t>
      </w:r>
      <w:bookmarkEnd w:id="3"/>
      <w:r w:rsidRPr="00351DF9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5823D6B3" w14:textId="724E9A27" w:rsidR="00032EF3" w:rsidRPr="00351DF9" w:rsidRDefault="00A73CB6" w:rsidP="00FE0281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>În cazul în care nu există un spa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iu dedicat pentru activitatea </w:t>
      </w:r>
      <w:r w:rsidR="00FE0281" w:rsidRPr="00351DF9">
        <w:rPr>
          <w:rFonts w:ascii="Arial" w:hAnsi="Arial" w:cs="Arial"/>
          <w:sz w:val="24"/>
          <w:szCs w:val="24"/>
          <w:lang w:val="ro-RO"/>
        </w:rPr>
        <w:t>C</w:t>
      </w:r>
      <w:r w:rsidRPr="00351DF9">
        <w:rPr>
          <w:rFonts w:ascii="Arial" w:hAnsi="Arial" w:cs="Arial"/>
          <w:sz w:val="24"/>
          <w:szCs w:val="24"/>
          <w:lang w:val="ro-RO"/>
        </w:rPr>
        <w:t>entrului, sediul acestuia va fi stabilit</w:t>
      </w:r>
      <w:r w:rsidR="00427AC5" w:rsidRPr="00351DF9">
        <w:rPr>
          <w:rFonts w:ascii="Arial" w:hAnsi="Arial" w:cs="Arial"/>
          <w:sz w:val="24"/>
          <w:szCs w:val="24"/>
          <w:lang w:val="ro-RO"/>
        </w:rPr>
        <w:t xml:space="preserve">, fără plată, 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la sediul </w:t>
      </w:r>
      <w:r w:rsidR="00427AC5" w:rsidRPr="00351DF9">
        <w:rPr>
          <w:rFonts w:ascii="Arial" w:hAnsi="Arial" w:cs="Arial"/>
          <w:sz w:val="24"/>
          <w:szCs w:val="24"/>
          <w:lang w:val="ro-RO"/>
        </w:rPr>
        <w:t>sau în alt spa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427AC5" w:rsidRPr="00351DF9">
        <w:rPr>
          <w:rFonts w:ascii="Arial" w:hAnsi="Arial" w:cs="Arial"/>
          <w:sz w:val="24"/>
          <w:szCs w:val="24"/>
          <w:lang w:val="ro-RO"/>
        </w:rPr>
        <w:t xml:space="preserve">iu ale </w:t>
      </w:r>
      <w:r w:rsidR="00FE0281" w:rsidRPr="00351DF9">
        <w:rPr>
          <w:rFonts w:ascii="Arial" w:hAnsi="Arial" w:cs="Arial"/>
          <w:sz w:val="24"/>
          <w:szCs w:val="24"/>
          <w:lang w:val="ro-RO"/>
        </w:rPr>
        <w:t>baroului din localitatea în care func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FE0281" w:rsidRPr="00351DF9">
        <w:rPr>
          <w:rFonts w:ascii="Arial" w:hAnsi="Arial" w:cs="Arial"/>
          <w:sz w:val="24"/>
          <w:szCs w:val="24"/>
          <w:lang w:val="ro-RO"/>
        </w:rPr>
        <w:t xml:space="preserve">ionează </w:t>
      </w:r>
      <w:r w:rsidR="00731DF2" w:rsidRPr="00351DF9">
        <w:rPr>
          <w:rFonts w:ascii="Arial" w:hAnsi="Arial" w:cs="Arial"/>
          <w:sz w:val="24"/>
          <w:szCs w:val="24"/>
          <w:lang w:val="ro-RO"/>
        </w:rPr>
        <w:t xml:space="preserve">o </w:t>
      </w:r>
      <w:r w:rsidRPr="00351DF9">
        <w:rPr>
          <w:rFonts w:ascii="Arial" w:hAnsi="Arial" w:cs="Arial"/>
          <w:sz w:val="24"/>
          <w:szCs w:val="24"/>
          <w:lang w:val="ro-RO"/>
        </w:rPr>
        <w:t>cur</w:t>
      </w:r>
      <w:r w:rsidR="00FE0281" w:rsidRPr="00351DF9">
        <w:rPr>
          <w:rFonts w:ascii="Arial" w:hAnsi="Arial" w:cs="Arial"/>
          <w:sz w:val="24"/>
          <w:szCs w:val="24"/>
          <w:lang w:val="ro-RO"/>
        </w:rPr>
        <w:t>te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 de apel, dacă:</w:t>
      </w:r>
      <w:r w:rsidR="00032EF3" w:rsidRPr="00351DF9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3677F9DA" w14:textId="7AACD26F" w:rsidR="00032EF3" w:rsidRPr="00351DF9" w:rsidRDefault="00427AC5" w:rsidP="009F299A">
      <w:pPr>
        <w:pStyle w:val="ListParagraph"/>
        <w:numPr>
          <w:ilvl w:val="2"/>
          <w:numId w:val="2"/>
        </w:numPr>
        <w:shd w:val="clear" w:color="auto" w:fill="FFFFFF"/>
        <w:spacing w:after="24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>suprafa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a </w:t>
      </w:r>
      <w:r w:rsidR="00A73CB6" w:rsidRPr="00351DF9">
        <w:rPr>
          <w:rFonts w:ascii="Arial" w:hAnsi="Arial" w:cs="Arial"/>
          <w:sz w:val="24"/>
          <w:szCs w:val="24"/>
          <w:lang w:val="ro-RO"/>
        </w:rPr>
        <w:t>spa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A73CB6" w:rsidRPr="00351DF9">
        <w:rPr>
          <w:rFonts w:ascii="Arial" w:hAnsi="Arial" w:cs="Arial"/>
          <w:sz w:val="24"/>
          <w:szCs w:val="24"/>
          <w:lang w:val="ro-RO"/>
        </w:rPr>
        <w:t>iil</w:t>
      </w:r>
      <w:r w:rsidRPr="00351DF9">
        <w:rPr>
          <w:rFonts w:ascii="Arial" w:hAnsi="Arial" w:cs="Arial"/>
          <w:sz w:val="24"/>
          <w:szCs w:val="24"/>
          <w:lang w:val="ro-RO"/>
        </w:rPr>
        <w:t>or</w:t>
      </w:r>
      <w:r w:rsidR="00A73CB6" w:rsidRPr="00351DF9">
        <w:rPr>
          <w:rFonts w:ascii="Arial" w:hAnsi="Arial" w:cs="Arial"/>
          <w:sz w:val="24"/>
          <w:szCs w:val="24"/>
          <w:lang w:val="ro-RO"/>
        </w:rPr>
        <w:t xml:space="preserve"> oferite de </w:t>
      </w:r>
      <w:r w:rsidRPr="00351DF9">
        <w:rPr>
          <w:rFonts w:ascii="Arial" w:hAnsi="Arial" w:cs="Arial"/>
          <w:sz w:val="24"/>
          <w:szCs w:val="24"/>
          <w:lang w:val="ro-RO"/>
        </w:rPr>
        <w:t>barou</w:t>
      </w:r>
      <w:r w:rsidR="00A73CB6" w:rsidRPr="00351DF9">
        <w:rPr>
          <w:rFonts w:ascii="Arial" w:hAnsi="Arial" w:cs="Arial"/>
          <w:sz w:val="24"/>
          <w:szCs w:val="24"/>
          <w:lang w:val="ro-RO"/>
        </w:rPr>
        <w:t xml:space="preserve"> 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este </w:t>
      </w:r>
      <w:r w:rsidR="00A73CB6" w:rsidRPr="00351DF9">
        <w:rPr>
          <w:rFonts w:ascii="Arial" w:hAnsi="Arial" w:cs="Arial"/>
          <w:sz w:val="24"/>
          <w:szCs w:val="24"/>
          <w:lang w:val="ro-RO"/>
        </w:rPr>
        <w:t>suficient</w:t>
      </w:r>
      <w:r w:rsidRPr="00351DF9">
        <w:rPr>
          <w:rFonts w:ascii="Arial" w:hAnsi="Arial" w:cs="Arial"/>
          <w:sz w:val="24"/>
          <w:szCs w:val="24"/>
          <w:lang w:val="ro-RO"/>
        </w:rPr>
        <w:t>ă</w:t>
      </w:r>
      <w:r w:rsidR="00A73CB6" w:rsidRPr="00351DF9">
        <w:rPr>
          <w:rFonts w:ascii="Arial" w:hAnsi="Arial" w:cs="Arial"/>
          <w:sz w:val="24"/>
          <w:szCs w:val="24"/>
          <w:lang w:val="ro-RO"/>
        </w:rPr>
        <w:t xml:space="preserve"> pentru cuprinderea numărului de cursan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A73CB6" w:rsidRPr="00351DF9">
        <w:rPr>
          <w:rFonts w:ascii="Arial" w:hAnsi="Arial" w:cs="Arial"/>
          <w:sz w:val="24"/>
          <w:szCs w:val="24"/>
          <w:lang w:val="ro-RO"/>
        </w:rPr>
        <w:t xml:space="preserve">i ai </w:t>
      </w:r>
      <w:r w:rsidR="00E51687" w:rsidRPr="00351DF9">
        <w:rPr>
          <w:rFonts w:ascii="Arial" w:hAnsi="Arial" w:cs="Arial"/>
          <w:sz w:val="24"/>
          <w:szCs w:val="24"/>
          <w:lang w:val="ro-RO"/>
        </w:rPr>
        <w:t>C</w:t>
      </w:r>
      <w:r w:rsidR="00A73CB6" w:rsidRPr="00351DF9">
        <w:rPr>
          <w:rFonts w:ascii="Arial" w:hAnsi="Arial" w:cs="Arial"/>
          <w:sz w:val="24"/>
          <w:szCs w:val="24"/>
          <w:lang w:val="ro-RO"/>
        </w:rPr>
        <w:t xml:space="preserve">entrului, precum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A73CB6" w:rsidRPr="00351DF9">
        <w:rPr>
          <w:rFonts w:ascii="Arial" w:hAnsi="Arial" w:cs="Arial"/>
          <w:sz w:val="24"/>
          <w:szCs w:val="24"/>
          <w:lang w:val="ro-RO"/>
        </w:rPr>
        <w:t>i pentru desfă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A73CB6" w:rsidRPr="00351DF9">
        <w:rPr>
          <w:rFonts w:ascii="Arial" w:hAnsi="Arial" w:cs="Arial"/>
          <w:sz w:val="24"/>
          <w:szCs w:val="24"/>
          <w:lang w:val="ro-RO"/>
        </w:rPr>
        <w:t>urarea activită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A73CB6" w:rsidRPr="00351DF9">
        <w:rPr>
          <w:rFonts w:ascii="Arial" w:hAnsi="Arial" w:cs="Arial"/>
          <w:sz w:val="24"/>
          <w:szCs w:val="24"/>
          <w:lang w:val="ro-RO"/>
        </w:rPr>
        <w:t xml:space="preserve">ilor de secretariat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F80AD1" w:rsidRPr="00351DF9">
        <w:rPr>
          <w:rFonts w:ascii="Arial" w:hAnsi="Arial" w:cs="Arial"/>
          <w:sz w:val="24"/>
          <w:szCs w:val="24"/>
          <w:lang w:val="ro-RO"/>
        </w:rPr>
        <w:t xml:space="preserve">i de lucru cu publicul </w:t>
      </w:r>
      <w:r w:rsidR="00A73CB6" w:rsidRPr="00351DF9">
        <w:rPr>
          <w:rFonts w:ascii="Arial" w:hAnsi="Arial" w:cs="Arial"/>
          <w:sz w:val="24"/>
          <w:szCs w:val="24"/>
          <w:lang w:val="ro-RO"/>
        </w:rPr>
        <w:t xml:space="preserve">ale acestuia,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A73CB6" w:rsidRPr="00351DF9">
        <w:rPr>
          <w:rFonts w:ascii="Arial" w:hAnsi="Arial" w:cs="Arial"/>
          <w:sz w:val="24"/>
          <w:szCs w:val="24"/>
          <w:lang w:val="ro-RO"/>
        </w:rPr>
        <w:t>i</w:t>
      </w:r>
    </w:p>
    <w:p w14:paraId="468E3A9D" w14:textId="2FCCAF1C" w:rsidR="009F299A" w:rsidRPr="00351DF9" w:rsidRDefault="00A73CB6" w:rsidP="009F299A">
      <w:pPr>
        <w:pStyle w:val="ListParagraph"/>
        <w:numPr>
          <w:ilvl w:val="2"/>
          <w:numId w:val="2"/>
        </w:numPr>
        <w:shd w:val="clear" w:color="auto" w:fill="FFFFFF"/>
        <w:spacing w:after="24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disponibilitatea acestora permite încadrarea </w:t>
      </w:r>
      <w:r w:rsidR="00427AC5" w:rsidRPr="00351DF9">
        <w:rPr>
          <w:rFonts w:ascii="Arial" w:hAnsi="Arial" w:cs="Arial"/>
          <w:sz w:val="24"/>
          <w:szCs w:val="24"/>
          <w:lang w:val="ro-RO"/>
        </w:rPr>
        <w:t>activită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427AC5" w:rsidRPr="00351DF9">
        <w:rPr>
          <w:rFonts w:ascii="Arial" w:hAnsi="Arial" w:cs="Arial"/>
          <w:sz w:val="24"/>
          <w:szCs w:val="24"/>
          <w:lang w:val="ro-RO"/>
        </w:rPr>
        <w:t xml:space="preserve">ilor Centrului </w:t>
      </w:r>
      <w:r w:rsidRPr="00351DF9">
        <w:rPr>
          <w:rFonts w:ascii="Arial" w:hAnsi="Arial" w:cs="Arial"/>
          <w:sz w:val="24"/>
          <w:szCs w:val="24"/>
          <w:lang w:val="ro-RO"/>
        </w:rPr>
        <w:t>în calendarul de activitate de formare ini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ială stabilit de </w:t>
      </w:r>
      <w:r w:rsidR="00762776">
        <w:rPr>
          <w:rFonts w:ascii="Arial" w:hAnsi="Arial" w:cs="Arial"/>
          <w:sz w:val="24"/>
          <w:szCs w:val="24"/>
          <w:lang w:val="ro-RO"/>
        </w:rPr>
        <w:t>Comisia Permanentă a U.N.B.R. (în continuare „Comisia Permanentă”).</w:t>
      </w:r>
      <w:r w:rsidR="00C65E90" w:rsidRPr="00351DF9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6A9E25FE" w14:textId="61DA84F9" w:rsidR="00032EF3" w:rsidRPr="00351DF9" w:rsidRDefault="009F299A" w:rsidP="00427AC5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Activitatea structurii centrale a </w:t>
      </w:r>
      <w:r w:rsidR="006216EA" w:rsidRPr="00351DF9">
        <w:rPr>
          <w:rFonts w:ascii="Arial" w:hAnsi="Arial" w:cs="Arial"/>
          <w:sz w:val="24"/>
          <w:szCs w:val="24"/>
          <w:lang w:val="ro-RO"/>
        </w:rPr>
        <w:t>Institutului</w:t>
      </w:r>
      <w:r w:rsidR="00793A00" w:rsidRPr="00351DF9">
        <w:rPr>
          <w:rFonts w:ascii="Arial" w:hAnsi="Arial" w:cs="Arial"/>
          <w:sz w:val="24"/>
          <w:szCs w:val="24"/>
          <w:lang w:val="ro-RO"/>
        </w:rPr>
        <w:t>, ale cărui dezmembrăminte sunt Centrele,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 are voca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ie teritorială generală. De asemenea, </w:t>
      </w:r>
      <w:r w:rsidR="00793A00" w:rsidRPr="00351DF9">
        <w:rPr>
          <w:rFonts w:ascii="Arial" w:hAnsi="Arial" w:cs="Arial"/>
          <w:sz w:val="24"/>
          <w:szCs w:val="24"/>
          <w:lang w:val="ro-RO"/>
        </w:rPr>
        <w:t xml:space="preserve">structura centrală a </w:t>
      </w:r>
      <w:r w:rsidR="006216EA" w:rsidRPr="00351DF9">
        <w:rPr>
          <w:rFonts w:ascii="Arial" w:hAnsi="Arial" w:cs="Arial"/>
          <w:sz w:val="24"/>
          <w:szCs w:val="24"/>
          <w:lang w:val="ro-RO"/>
        </w:rPr>
        <w:t>Institutul</w:t>
      </w:r>
      <w:r w:rsidR="00793A00" w:rsidRPr="00351DF9">
        <w:rPr>
          <w:rFonts w:ascii="Arial" w:hAnsi="Arial" w:cs="Arial"/>
          <w:sz w:val="24"/>
          <w:szCs w:val="24"/>
          <w:lang w:val="ro-RO"/>
        </w:rPr>
        <w:t>ui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 asigură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activitatea de Centru pentru barourile de pe raza Cur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ii de Apel Bucure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ti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a cur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ilor de apel învecinate acesteia.</w:t>
      </w:r>
      <w:r w:rsidR="00032EF3" w:rsidRPr="00351DF9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40411DD1" w14:textId="77777777" w:rsidR="007F5D27" w:rsidRPr="00351DF9" w:rsidRDefault="007F5D27" w:rsidP="007F5D27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bookmarkStart w:id="4" w:name="_Ref80187897"/>
    </w:p>
    <w:p w14:paraId="73F7AAD9" w14:textId="144AE77F" w:rsidR="00793375" w:rsidRPr="00351DF9" w:rsidRDefault="00A73CB6" w:rsidP="00793375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bookmarkStart w:id="5" w:name="_Ref80018847"/>
      <w:bookmarkEnd w:id="4"/>
      <w:r w:rsidRPr="00351DF9">
        <w:rPr>
          <w:rFonts w:ascii="Arial" w:hAnsi="Arial" w:cs="Arial"/>
          <w:bCs/>
          <w:sz w:val="24"/>
          <w:szCs w:val="24"/>
          <w:lang w:val="ro-RO"/>
        </w:rPr>
        <w:t>Centr</w:t>
      </w:r>
      <w:r w:rsidR="00793375">
        <w:rPr>
          <w:rFonts w:ascii="Arial" w:hAnsi="Arial" w:cs="Arial"/>
          <w:bCs/>
          <w:sz w:val="24"/>
          <w:szCs w:val="24"/>
          <w:lang w:val="ro-RO"/>
        </w:rPr>
        <w:t>ul</w:t>
      </w:r>
      <w:r w:rsidRPr="00351DF9">
        <w:rPr>
          <w:rFonts w:ascii="Arial" w:hAnsi="Arial" w:cs="Arial"/>
          <w:bCs/>
          <w:sz w:val="24"/>
          <w:szCs w:val="24"/>
          <w:lang w:val="ro-RO"/>
        </w:rPr>
        <w:t xml:space="preserve"> se înfiin</w:t>
      </w:r>
      <w:r w:rsidR="001A3B26">
        <w:rPr>
          <w:rFonts w:ascii="Arial" w:hAnsi="Arial" w:cs="Arial"/>
          <w:bCs/>
          <w:sz w:val="24"/>
          <w:szCs w:val="24"/>
          <w:lang w:val="ro-RO"/>
        </w:rPr>
        <w:t>ț</w:t>
      </w:r>
      <w:r w:rsidRPr="00351DF9">
        <w:rPr>
          <w:rFonts w:ascii="Arial" w:hAnsi="Arial" w:cs="Arial"/>
          <w:bCs/>
          <w:sz w:val="24"/>
          <w:szCs w:val="24"/>
          <w:lang w:val="ro-RO"/>
        </w:rPr>
        <w:t xml:space="preserve">ează prin hotărâre a </w:t>
      </w:r>
      <w:r w:rsidR="00762776">
        <w:rPr>
          <w:rFonts w:ascii="Arial" w:hAnsi="Arial" w:cs="Arial"/>
          <w:bCs/>
          <w:sz w:val="24"/>
          <w:szCs w:val="24"/>
          <w:lang w:val="ro-RO"/>
        </w:rPr>
        <w:t>Comisiei Permanente</w:t>
      </w:r>
      <w:r w:rsidRPr="00351DF9">
        <w:rPr>
          <w:rFonts w:ascii="Arial" w:hAnsi="Arial" w:cs="Arial"/>
          <w:bCs/>
          <w:sz w:val="24"/>
          <w:szCs w:val="24"/>
          <w:lang w:val="ro-RO"/>
        </w:rPr>
        <w:t>, cu respectarea următoarelor criterii:</w:t>
      </w:r>
      <w:bookmarkEnd w:id="5"/>
      <w:r w:rsidR="00793375" w:rsidRPr="00793375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37B0562E" w14:textId="63020049" w:rsidR="00A73CB6" w:rsidRPr="00351DF9" w:rsidRDefault="00A73CB6" w:rsidP="006216EA">
      <w:pPr>
        <w:pStyle w:val="ListParagraph"/>
        <w:shd w:val="clear" w:color="auto" w:fill="FFFFFF"/>
        <w:spacing w:line="360" w:lineRule="auto"/>
        <w:ind w:left="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02E6F908" w14:textId="0C4676E1" w:rsidR="00A73CB6" w:rsidRPr="00351DF9" w:rsidRDefault="00A73CB6" w:rsidP="00FE0281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Arial" w:hAnsi="Arial" w:cs="Arial"/>
          <w:bCs/>
          <w:sz w:val="24"/>
          <w:szCs w:val="24"/>
          <w:lang w:val="ro-RO"/>
        </w:rPr>
      </w:pPr>
      <w:bookmarkStart w:id="6" w:name="_Ref80021274"/>
      <w:bookmarkStart w:id="7" w:name="_Ref95587903"/>
      <w:r w:rsidRPr="00351DF9">
        <w:rPr>
          <w:rFonts w:ascii="Arial" w:hAnsi="Arial" w:cs="Arial"/>
          <w:bCs/>
          <w:sz w:val="24"/>
          <w:szCs w:val="24"/>
          <w:lang w:val="ro-RO"/>
        </w:rPr>
        <w:t>un număr de minim 20 de cursan</w:t>
      </w:r>
      <w:r w:rsidR="001A3B26">
        <w:rPr>
          <w:rFonts w:ascii="Arial" w:hAnsi="Arial" w:cs="Arial"/>
          <w:bCs/>
          <w:sz w:val="24"/>
          <w:szCs w:val="24"/>
          <w:lang w:val="ro-RO"/>
        </w:rPr>
        <w:t>ț</w:t>
      </w:r>
      <w:r w:rsidRPr="00351DF9">
        <w:rPr>
          <w:rFonts w:ascii="Arial" w:hAnsi="Arial" w:cs="Arial"/>
          <w:bCs/>
          <w:sz w:val="24"/>
          <w:szCs w:val="24"/>
          <w:lang w:val="ro-RO"/>
        </w:rPr>
        <w:t>i</w:t>
      </w:r>
      <w:bookmarkEnd w:id="6"/>
      <w:r w:rsidR="006B1D07" w:rsidRPr="00351DF9">
        <w:rPr>
          <w:rFonts w:ascii="Arial" w:hAnsi="Arial" w:cs="Arial"/>
          <w:bCs/>
          <w:sz w:val="24"/>
          <w:szCs w:val="24"/>
          <w:lang w:val="ro-RO"/>
        </w:rPr>
        <w:t>;</w:t>
      </w:r>
      <w:bookmarkEnd w:id="7"/>
      <w:r w:rsidRPr="00351DF9">
        <w:rPr>
          <w:rFonts w:ascii="Arial" w:hAnsi="Arial" w:cs="Arial"/>
          <w:bCs/>
          <w:sz w:val="24"/>
          <w:szCs w:val="24"/>
          <w:lang w:val="ro-RO"/>
        </w:rPr>
        <w:t xml:space="preserve">   </w:t>
      </w:r>
    </w:p>
    <w:p w14:paraId="71EC64F8" w14:textId="4B0422E9" w:rsidR="00A73CB6" w:rsidRPr="00351DF9" w:rsidRDefault="00A73CB6" w:rsidP="00FE0281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Arial" w:hAnsi="Arial" w:cs="Arial"/>
          <w:bCs/>
          <w:sz w:val="24"/>
          <w:szCs w:val="24"/>
          <w:lang w:val="ro-RO"/>
        </w:rPr>
      </w:pPr>
      <w:bookmarkStart w:id="8" w:name="_Ref95587731"/>
      <w:r w:rsidRPr="00351DF9">
        <w:rPr>
          <w:rFonts w:ascii="Arial" w:hAnsi="Arial" w:cs="Arial"/>
          <w:bCs/>
          <w:sz w:val="24"/>
          <w:szCs w:val="24"/>
          <w:lang w:val="ro-RO"/>
        </w:rPr>
        <w:t>capacitatea de a asigura resursa umană de formare ini</w:t>
      </w:r>
      <w:r w:rsidR="001A3B26">
        <w:rPr>
          <w:rFonts w:ascii="Arial" w:hAnsi="Arial" w:cs="Arial"/>
          <w:bCs/>
          <w:sz w:val="24"/>
          <w:szCs w:val="24"/>
          <w:lang w:val="ro-RO"/>
        </w:rPr>
        <w:t>ț</w:t>
      </w:r>
      <w:r w:rsidRPr="00351DF9">
        <w:rPr>
          <w:rFonts w:ascii="Arial" w:hAnsi="Arial" w:cs="Arial"/>
          <w:bCs/>
          <w:sz w:val="24"/>
          <w:szCs w:val="24"/>
          <w:lang w:val="ro-RO"/>
        </w:rPr>
        <w:t xml:space="preserve">ială (formatori titulari </w:t>
      </w:r>
      <w:r w:rsidR="001A3B26">
        <w:rPr>
          <w:rFonts w:ascii="Arial" w:hAnsi="Arial" w:cs="Arial"/>
          <w:bCs/>
          <w:sz w:val="24"/>
          <w:szCs w:val="24"/>
          <w:lang w:val="ro-RO"/>
        </w:rPr>
        <w:t>ș</w:t>
      </w:r>
      <w:r w:rsidRPr="00351DF9">
        <w:rPr>
          <w:rFonts w:ascii="Arial" w:hAnsi="Arial" w:cs="Arial"/>
          <w:bCs/>
          <w:sz w:val="24"/>
          <w:szCs w:val="24"/>
          <w:lang w:val="ro-RO"/>
        </w:rPr>
        <w:t>i/sau asocia</w:t>
      </w:r>
      <w:r w:rsidR="001A3B26">
        <w:rPr>
          <w:rFonts w:ascii="Arial" w:hAnsi="Arial" w:cs="Arial"/>
          <w:bCs/>
          <w:sz w:val="24"/>
          <w:szCs w:val="24"/>
          <w:lang w:val="ro-RO"/>
        </w:rPr>
        <w:t>ț</w:t>
      </w:r>
      <w:r w:rsidRPr="00351DF9">
        <w:rPr>
          <w:rFonts w:ascii="Arial" w:hAnsi="Arial" w:cs="Arial"/>
          <w:bCs/>
          <w:sz w:val="24"/>
          <w:szCs w:val="24"/>
          <w:lang w:val="ro-RO"/>
        </w:rPr>
        <w:t>i) pentru toate disciplinele cuprinse în planul de formare</w:t>
      </w:r>
      <w:r w:rsidR="00731DF2" w:rsidRPr="00351DF9">
        <w:rPr>
          <w:rFonts w:ascii="Arial" w:hAnsi="Arial" w:cs="Arial"/>
          <w:bCs/>
          <w:sz w:val="24"/>
          <w:szCs w:val="24"/>
          <w:lang w:val="ro-RO"/>
        </w:rPr>
        <w:t xml:space="preserve"> ini</w:t>
      </w:r>
      <w:r w:rsidR="001A3B26">
        <w:rPr>
          <w:rFonts w:ascii="Arial" w:hAnsi="Arial" w:cs="Arial"/>
          <w:bCs/>
          <w:sz w:val="24"/>
          <w:szCs w:val="24"/>
          <w:lang w:val="ro-RO"/>
        </w:rPr>
        <w:t>ț</w:t>
      </w:r>
      <w:r w:rsidR="00731DF2" w:rsidRPr="00351DF9">
        <w:rPr>
          <w:rFonts w:ascii="Arial" w:hAnsi="Arial" w:cs="Arial"/>
          <w:bCs/>
          <w:sz w:val="24"/>
          <w:szCs w:val="24"/>
          <w:lang w:val="ro-RO"/>
        </w:rPr>
        <w:t xml:space="preserve">ială </w:t>
      </w:r>
      <w:r w:rsidR="001A3B26">
        <w:rPr>
          <w:rFonts w:ascii="Arial" w:hAnsi="Arial" w:cs="Arial"/>
          <w:bCs/>
          <w:sz w:val="24"/>
          <w:szCs w:val="24"/>
          <w:lang w:val="ro-RO"/>
        </w:rPr>
        <w:t>ș</w:t>
      </w:r>
      <w:r w:rsidR="00731DF2" w:rsidRPr="00351DF9">
        <w:rPr>
          <w:rFonts w:ascii="Arial" w:hAnsi="Arial" w:cs="Arial"/>
          <w:bCs/>
          <w:sz w:val="24"/>
          <w:szCs w:val="24"/>
          <w:lang w:val="ro-RO"/>
        </w:rPr>
        <w:t>i, respectiv, în domeniile principale ale activită</w:t>
      </w:r>
      <w:r w:rsidR="001A3B26">
        <w:rPr>
          <w:rFonts w:ascii="Arial" w:hAnsi="Arial" w:cs="Arial"/>
          <w:bCs/>
          <w:sz w:val="24"/>
          <w:szCs w:val="24"/>
          <w:lang w:val="ro-RO"/>
        </w:rPr>
        <w:t>ț</w:t>
      </w:r>
      <w:r w:rsidR="00731DF2" w:rsidRPr="00351DF9">
        <w:rPr>
          <w:rFonts w:ascii="Arial" w:hAnsi="Arial" w:cs="Arial"/>
          <w:bCs/>
          <w:sz w:val="24"/>
          <w:szCs w:val="24"/>
          <w:lang w:val="ro-RO"/>
        </w:rPr>
        <w:t>ii de formare continuă</w:t>
      </w:r>
      <w:r w:rsidR="006B1D07" w:rsidRPr="00351DF9">
        <w:rPr>
          <w:rFonts w:ascii="Arial" w:hAnsi="Arial" w:cs="Arial"/>
          <w:bCs/>
          <w:sz w:val="24"/>
          <w:szCs w:val="24"/>
          <w:lang w:val="ro-RO"/>
        </w:rPr>
        <w:t>;</w:t>
      </w:r>
      <w:bookmarkEnd w:id="8"/>
    </w:p>
    <w:p w14:paraId="1E49B797" w14:textId="731AA61D" w:rsidR="00032EF3" w:rsidRPr="00351DF9" w:rsidRDefault="00A73CB6" w:rsidP="00FE0281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351DF9">
        <w:rPr>
          <w:rFonts w:ascii="Arial" w:hAnsi="Arial" w:cs="Arial"/>
          <w:bCs/>
          <w:sz w:val="24"/>
          <w:szCs w:val="24"/>
          <w:lang w:val="ro-RO"/>
        </w:rPr>
        <w:t>capacitatea de a asigura forme de pregătire continuă pentru avoca</w:t>
      </w:r>
      <w:r w:rsidR="001A3B26">
        <w:rPr>
          <w:rFonts w:ascii="Arial" w:hAnsi="Arial" w:cs="Arial"/>
          <w:bCs/>
          <w:sz w:val="24"/>
          <w:szCs w:val="24"/>
          <w:lang w:val="ro-RO"/>
        </w:rPr>
        <w:t>ț</w:t>
      </w:r>
      <w:r w:rsidRPr="00351DF9">
        <w:rPr>
          <w:rFonts w:ascii="Arial" w:hAnsi="Arial" w:cs="Arial"/>
          <w:bCs/>
          <w:sz w:val="24"/>
          <w:szCs w:val="24"/>
          <w:lang w:val="ro-RO"/>
        </w:rPr>
        <w:t xml:space="preserve">ii din </w:t>
      </w:r>
      <w:r w:rsidR="00F10C96" w:rsidRPr="00351DF9">
        <w:rPr>
          <w:rFonts w:ascii="Arial" w:hAnsi="Arial" w:cs="Arial"/>
          <w:bCs/>
          <w:sz w:val="24"/>
          <w:szCs w:val="24"/>
          <w:lang w:val="ro-RO"/>
        </w:rPr>
        <w:t>barourile</w:t>
      </w:r>
      <w:r w:rsidRPr="00351DF9">
        <w:rPr>
          <w:rFonts w:ascii="Arial" w:hAnsi="Arial" w:cs="Arial"/>
          <w:bCs/>
          <w:sz w:val="24"/>
          <w:szCs w:val="24"/>
          <w:lang w:val="ro-RO"/>
        </w:rPr>
        <w:t xml:space="preserve"> arondate teritorial</w:t>
      </w:r>
      <w:r w:rsidR="006B1D07" w:rsidRPr="00351DF9">
        <w:rPr>
          <w:rFonts w:ascii="Arial" w:hAnsi="Arial" w:cs="Arial"/>
          <w:bCs/>
          <w:sz w:val="24"/>
          <w:szCs w:val="24"/>
          <w:lang w:val="ro-RO"/>
        </w:rPr>
        <w:t>;</w:t>
      </w:r>
    </w:p>
    <w:p w14:paraId="07E0029B" w14:textId="74D62092" w:rsidR="008D61CF" w:rsidRDefault="00793A00" w:rsidP="008D61CF">
      <w:pPr>
        <w:pStyle w:val="ListParagraph"/>
        <w:numPr>
          <w:ilvl w:val="2"/>
          <w:numId w:val="2"/>
        </w:numPr>
        <w:shd w:val="clear" w:color="auto" w:fill="FFFFFF"/>
        <w:spacing w:after="100" w:afterAutospacing="1" w:line="360" w:lineRule="auto"/>
        <w:contextualSpacing w:val="0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351DF9">
        <w:rPr>
          <w:rFonts w:ascii="Arial" w:hAnsi="Arial" w:cs="Arial"/>
          <w:bCs/>
          <w:sz w:val="24"/>
          <w:szCs w:val="24"/>
          <w:lang w:val="ro-RO"/>
        </w:rPr>
        <w:t>existen</w:t>
      </w:r>
      <w:r w:rsidR="001A3B26">
        <w:rPr>
          <w:rFonts w:ascii="Arial" w:hAnsi="Arial" w:cs="Arial"/>
          <w:bCs/>
          <w:sz w:val="24"/>
          <w:szCs w:val="24"/>
          <w:lang w:val="ro-RO"/>
        </w:rPr>
        <w:t>ț</w:t>
      </w:r>
      <w:r w:rsidRPr="00351DF9">
        <w:rPr>
          <w:rFonts w:ascii="Arial" w:hAnsi="Arial" w:cs="Arial"/>
          <w:bCs/>
          <w:sz w:val="24"/>
          <w:szCs w:val="24"/>
          <w:lang w:val="ro-RO"/>
        </w:rPr>
        <w:t xml:space="preserve">a </w:t>
      </w:r>
      <w:r w:rsidR="00032EF3" w:rsidRPr="00351DF9">
        <w:rPr>
          <w:rFonts w:ascii="Arial" w:hAnsi="Arial" w:cs="Arial"/>
          <w:bCs/>
          <w:sz w:val="24"/>
          <w:szCs w:val="24"/>
          <w:lang w:val="ro-RO"/>
        </w:rPr>
        <w:t>logistic</w:t>
      </w:r>
      <w:r w:rsidRPr="00351DF9">
        <w:rPr>
          <w:rFonts w:ascii="Arial" w:hAnsi="Arial" w:cs="Arial"/>
          <w:bCs/>
          <w:sz w:val="24"/>
          <w:szCs w:val="24"/>
          <w:lang w:val="ro-RO"/>
        </w:rPr>
        <w:t xml:space="preserve">ii materiale </w:t>
      </w:r>
      <w:r w:rsidR="001A3B26">
        <w:rPr>
          <w:rFonts w:ascii="Arial" w:hAnsi="Arial" w:cs="Arial"/>
          <w:bCs/>
          <w:sz w:val="24"/>
          <w:szCs w:val="24"/>
          <w:lang w:val="ro-RO"/>
        </w:rPr>
        <w:t>ș</w:t>
      </w:r>
      <w:r w:rsidRPr="00351DF9">
        <w:rPr>
          <w:rFonts w:ascii="Arial" w:hAnsi="Arial" w:cs="Arial"/>
          <w:bCs/>
          <w:sz w:val="24"/>
          <w:szCs w:val="24"/>
          <w:lang w:val="ro-RO"/>
        </w:rPr>
        <w:t>i administrative (spa</w:t>
      </w:r>
      <w:r w:rsidR="001A3B26">
        <w:rPr>
          <w:rFonts w:ascii="Arial" w:hAnsi="Arial" w:cs="Arial"/>
          <w:bCs/>
          <w:sz w:val="24"/>
          <w:szCs w:val="24"/>
          <w:lang w:val="ro-RO"/>
        </w:rPr>
        <w:t>ț</w:t>
      </w:r>
      <w:r w:rsidRPr="00351DF9">
        <w:rPr>
          <w:rFonts w:ascii="Arial" w:hAnsi="Arial" w:cs="Arial"/>
          <w:bCs/>
          <w:sz w:val="24"/>
          <w:szCs w:val="24"/>
          <w:lang w:val="ro-RO"/>
        </w:rPr>
        <w:t xml:space="preserve">iu, echipamente, personal tehnico-administrativ) </w:t>
      </w:r>
      <w:r w:rsidR="00032EF3" w:rsidRPr="00351DF9">
        <w:rPr>
          <w:rFonts w:ascii="Arial" w:hAnsi="Arial" w:cs="Arial"/>
          <w:bCs/>
          <w:sz w:val="24"/>
          <w:szCs w:val="24"/>
          <w:lang w:val="ro-RO"/>
        </w:rPr>
        <w:t>necesar</w:t>
      </w:r>
      <w:r w:rsidRPr="00351DF9">
        <w:rPr>
          <w:rFonts w:ascii="Arial" w:hAnsi="Arial" w:cs="Arial"/>
          <w:bCs/>
          <w:sz w:val="24"/>
          <w:szCs w:val="24"/>
          <w:lang w:val="ro-RO"/>
        </w:rPr>
        <w:t>e</w:t>
      </w:r>
      <w:r w:rsidR="00032EF3" w:rsidRPr="00351DF9">
        <w:rPr>
          <w:rFonts w:ascii="Arial" w:hAnsi="Arial" w:cs="Arial"/>
          <w:bCs/>
          <w:sz w:val="24"/>
          <w:szCs w:val="24"/>
          <w:lang w:val="ro-RO"/>
        </w:rPr>
        <w:t xml:space="preserve"> desfă</w:t>
      </w:r>
      <w:r w:rsidR="001A3B26">
        <w:rPr>
          <w:rFonts w:ascii="Arial" w:hAnsi="Arial" w:cs="Arial"/>
          <w:bCs/>
          <w:sz w:val="24"/>
          <w:szCs w:val="24"/>
          <w:lang w:val="ro-RO"/>
        </w:rPr>
        <w:t>ș</w:t>
      </w:r>
      <w:r w:rsidR="00032EF3" w:rsidRPr="00351DF9">
        <w:rPr>
          <w:rFonts w:ascii="Arial" w:hAnsi="Arial" w:cs="Arial"/>
          <w:bCs/>
          <w:sz w:val="24"/>
          <w:szCs w:val="24"/>
          <w:lang w:val="ro-RO"/>
        </w:rPr>
        <w:t>urării în condi</w:t>
      </w:r>
      <w:r w:rsidR="001A3B26">
        <w:rPr>
          <w:rFonts w:ascii="Arial" w:hAnsi="Arial" w:cs="Arial"/>
          <w:bCs/>
          <w:sz w:val="24"/>
          <w:szCs w:val="24"/>
          <w:lang w:val="ro-RO"/>
        </w:rPr>
        <w:t>ț</w:t>
      </w:r>
      <w:r w:rsidR="00032EF3" w:rsidRPr="00351DF9">
        <w:rPr>
          <w:rFonts w:ascii="Arial" w:hAnsi="Arial" w:cs="Arial"/>
          <w:bCs/>
          <w:sz w:val="24"/>
          <w:szCs w:val="24"/>
          <w:lang w:val="ro-RO"/>
        </w:rPr>
        <w:t xml:space="preserve">ii corespunzătoare </w:t>
      </w:r>
      <w:r w:rsidR="001A3B26">
        <w:rPr>
          <w:rFonts w:ascii="Arial" w:hAnsi="Arial" w:cs="Arial"/>
          <w:bCs/>
          <w:sz w:val="24"/>
          <w:szCs w:val="24"/>
          <w:lang w:val="ro-RO"/>
        </w:rPr>
        <w:t>ș</w:t>
      </w:r>
      <w:r w:rsidR="00032EF3" w:rsidRPr="00351DF9">
        <w:rPr>
          <w:rFonts w:ascii="Arial" w:hAnsi="Arial" w:cs="Arial"/>
          <w:bCs/>
          <w:sz w:val="24"/>
          <w:szCs w:val="24"/>
          <w:lang w:val="ro-RO"/>
        </w:rPr>
        <w:t>i de continuitate a activită</w:t>
      </w:r>
      <w:r w:rsidR="001A3B26">
        <w:rPr>
          <w:rFonts w:ascii="Arial" w:hAnsi="Arial" w:cs="Arial"/>
          <w:bCs/>
          <w:sz w:val="24"/>
          <w:szCs w:val="24"/>
          <w:lang w:val="ro-RO"/>
        </w:rPr>
        <w:t>ț</w:t>
      </w:r>
      <w:r w:rsidR="00032EF3" w:rsidRPr="00351DF9">
        <w:rPr>
          <w:rFonts w:ascii="Arial" w:hAnsi="Arial" w:cs="Arial"/>
          <w:bCs/>
          <w:sz w:val="24"/>
          <w:szCs w:val="24"/>
          <w:lang w:val="ro-RO"/>
        </w:rPr>
        <w:t>ii de formare (ini</w:t>
      </w:r>
      <w:r w:rsidR="001A3B26">
        <w:rPr>
          <w:rFonts w:ascii="Arial" w:hAnsi="Arial" w:cs="Arial"/>
          <w:bCs/>
          <w:sz w:val="24"/>
          <w:szCs w:val="24"/>
          <w:lang w:val="ro-RO"/>
        </w:rPr>
        <w:t>ț</w:t>
      </w:r>
      <w:r w:rsidR="00032EF3" w:rsidRPr="00351DF9">
        <w:rPr>
          <w:rFonts w:ascii="Arial" w:hAnsi="Arial" w:cs="Arial"/>
          <w:bCs/>
          <w:sz w:val="24"/>
          <w:szCs w:val="24"/>
          <w:lang w:val="ro-RO"/>
        </w:rPr>
        <w:t xml:space="preserve">ială </w:t>
      </w:r>
      <w:r w:rsidR="001A3B26">
        <w:rPr>
          <w:rFonts w:ascii="Arial" w:hAnsi="Arial" w:cs="Arial"/>
          <w:bCs/>
          <w:sz w:val="24"/>
          <w:szCs w:val="24"/>
          <w:lang w:val="ro-RO"/>
        </w:rPr>
        <w:t>ș</w:t>
      </w:r>
      <w:r w:rsidR="00032EF3" w:rsidRPr="00351DF9">
        <w:rPr>
          <w:rFonts w:ascii="Arial" w:hAnsi="Arial" w:cs="Arial"/>
          <w:bCs/>
          <w:sz w:val="24"/>
          <w:szCs w:val="24"/>
          <w:lang w:val="ro-RO"/>
        </w:rPr>
        <w:t xml:space="preserve">i continuă) </w:t>
      </w:r>
      <w:r w:rsidR="001A3B26">
        <w:rPr>
          <w:rFonts w:ascii="Arial" w:hAnsi="Arial" w:cs="Arial"/>
          <w:bCs/>
          <w:sz w:val="24"/>
          <w:szCs w:val="24"/>
          <w:lang w:val="ro-RO"/>
        </w:rPr>
        <w:t>ș</w:t>
      </w:r>
      <w:r w:rsidR="00032EF3" w:rsidRPr="00351DF9">
        <w:rPr>
          <w:rFonts w:ascii="Arial" w:hAnsi="Arial" w:cs="Arial"/>
          <w:bCs/>
          <w:sz w:val="24"/>
          <w:szCs w:val="24"/>
          <w:lang w:val="ro-RO"/>
        </w:rPr>
        <w:t>i a func</w:t>
      </w:r>
      <w:r w:rsidR="001A3B26">
        <w:rPr>
          <w:rFonts w:ascii="Arial" w:hAnsi="Arial" w:cs="Arial"/>
          <w:bCs/>
          <w:sz w:val="24"/>
          <w:szCs w:val="24"/>
          <w:lang w:val="ro-RO"/>
        </w:rPr>
        <w:t>ț</w:t>
      </w:r>
      <w:r w:rsidR="00032EF3" w:rsidRPr="00351DF9">
        <w:rPr>
          <w:rFonts w:ascii="Arial" w:hAnsi="Arial" w:cs="Arial"/>
          <w:bCs/>
          <w:sz w:val="24"/>
          <w:szCs w:val="24"/>
          <w:lang w:val="ro-RO"/>
        </w:rPr>
        <w:t xml:space="preserve">ionării  compartimentelor </w:t>
      </w:r>
      <w:r w:rsidRPr="00351DF9">
        <w:rPr>
          <w:rFonts w:ascii="Arial" w:hAnsi="Arial" w:cs="Arial"/>
          <w:bCs/>
          <w:sz w:val="24"/>
          <w:szCs w:val="24"/>
          <w:lang w:val="ro-RO"/>
        </w:rPr>
        <w:t>Centrului</w:t>
      </w:r>
      <w:r w:rsidR="008D61CF">
        <w:rPr>
          <w:rFonts w:ascii="Arial" w:hAnsi="Arial" w:cs="Arial"/>
          <w:bCs/>
          <w:sz w:val="24"/>
          <w:szCs w:val="24"/>
          <w:lang w:val="ro-RO"/>
        </w:rPr>
        <w:t>;</w:t>
      </w:r>
    </w:p>
    <w:p w14:paraId="14EA7FBA" w14:textId="717E3F36" w:rsidR="00A73CB6" w:rsidRDefault="008D61CF" w:rsidP="00793375">
      <w:pPr>
        <w:pStyle w:val="ListParagraph"/>
        <w:numPr>
          <w:ilvl w:val="2"/>
          <w:numId w:val="2"/>
        </w:numPr>
        <w:shd w:val="clear" w:color="auto" w:fill="FFFFFF"/>
        <w:spacing w:after="24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bookmarkStart w:id="9" w:name="_Ref80105125"/>
      <w:r>
        <w:rPr>
          <w:rFonts w:ascii="Arial" w:hAnsi="Arial" w:cs="Arial"/>
          <w:bCs/>
          <w:sz w:val="24"/>
          <w:szCs w:val="24"/>
          <w:lang w:val="ro-RO"/>
        </w:rPr>
        <w:t>existen</w:t>
      </w:r>
      <w:r w:rsidR="001A3B26">
        <w:rPr>
          <w:rFonts w:ascii="Arial" w:hAnsi="Arial" w:cs="Arial"/>
          <w:bCs/>
          <w:sz w:val="24"/>
          <w:szCs w:val="24"/>
          <w:lang w:val="ro-RO"/>
        </w:rPr>
        <w:t>ț</w:t>
      </w:r>
      <w:r>
        <w:rPr>
          <w:rFonts w:ascii="Arial" w:hAnsi="Arial" w:cs="Arial"/>
          <w:bCs/>
          <w:sz w:val="24"/>
          <w:szCs w:val="24"/>
          <w:lang w:val="ro-RO"/>
        </w:rPr>
        <w:t>a unor resurse financiare care să permită sus</w:t>
      </w:r>
      <w:r w:rsidR="001A3B26">
        <w:rPr>
          <w:rFonts w:ascii="Arial" w:hAnsi="Arial" w:cs="Arial"/>
          <w:bCs/>
          <w:sz w:val="24"/>
          <w:szCs w:val="24"/>
          <w:lang w:val="ro-RO"/>
        </w:rPr>
        <w:t>ț</w:t>
      </w:r>
      <w:r>
        <w:rPr>
          <w:rFonts w:ascii="Arial" w:hAnsi="Arial" w:cs="Arial"/>
          <w:bCs/>
          <w:sz w:val="24"/>
          <w:szCs w:val="24"/>
          <w:lang w:val="ro-RO"/>
        </w:rPr>
        <w:t>inerea tutu</w:t>
      </w:r>
      <w:r w:rsidR="00AA12C8">
        <w:rPr>
          <w:rFonts w:ascii="Arial" w:hAnsi="Arial" w:cs="Arial"/>
          <w:bCs/>
          <w:sz w:val="24"/>
          <w:szCs w:val="24"/>
          <w:lang w:val="ro-RO"/>
        </w:rPr>
        <w:t>r</w:t>
      </w:r>
      <w:r>
        <w:rPr>
          <w:rFonts w:ascii="Arial" w:hAnsi="Arial" w:cs="Arial"/>
          <w:bCs/>
          <w:sz w:val="24"/>
          <w:szCs w:val="24"/>
          <w:lang w:val="ro-RO"/>
        </w:rPr>
        <w:t>or activită</w:t>
      </w:r>
      <w:r w:rsidR="001A3B26">
        <w:rPr>
          <w:rFonts w:ascii="Arial" w:hAnsi="Arial" w:cs="Arial"/>
          <w:bCs/>
          <w:sz w:val="24"/>
          <w:szCs w:val="24"/>
          <w:lang w:val="ro-RO"/>
        </w:rPr>
        <w:t>ț</w:t>
      </w:r>
      <w:r>
        <w:rPr>
          <w:rFonts w:ascii="Arial" w:hAnsi="Arial" w:cs="Arial"/>
          <w:bCs/>
          <w:sz w:val="24"/>
          <w:szCs w:val="24"/>
          <w:lang w:val="ro-RO"/>
        </w:rPr>
        <w:t>ilor Centrului pe o durată de cel pu</w:t>
      </w:r>
      <w:r w:rsidR="001A3B26">
        <w:rPr>
          <w:rFonts w:ascii="Arial" w:hAnsi="Arial" w:cs="Arial"/>
          <w:bCs/>
          <w:sz w:val="24"/>
          <w:szCs w:val="24"/>
          <w:lang w:val="ro-RO"/>
        </w:rPr>
        <w:t>ț</w:t>
      </w:r>
      <w:r>
        <w:rPr>
          <w:rFonts w:ascii="Arial" w:hAnsi="Arial" w:cs="Arial"/>
          <w:bCs/>
          <w:sz w:val="24"/>
          <w:szCs w:val="24"/>
          <w:lang w:val="ro-RO"/>
        </w:rPr>
        <w:t>in un an</w:t>
      </w:r>
      <w:r w:rsidR="00A73CB6" w:rsidRPr="00351DF9">
        <w:rPr>
          <w:rFonts w:ascii="Arial" w:hAnsi="Arial" w:cs="Arial"/>
          <w:bCs/>
          <w:sz w:val="24"/>
          <w:szCs w:val="24"/>
          <w:lang w:val="ro-RO"/>
        </w:rPr>
        <w:t>.</w:t>
      </w:r>
      <w:bookmarkEnd w:id="9"/>
      <w:r w:rsidR="00A73CB6" w:rsidRPr="00351DF9">
        <w:rPr>
          <w:rFonts w:ascii="Arial" w:hAnsi="Arial" w:cs="Arial"/>
          <w:bCs/>
          <w:sz w:val="24"/>
          <w:szCs w:val="24"/>
          <w:lang w:val="ro-RO"/>
        </w:rPr>
        <w:t xml:space="preserve">  </w:t>
      </w:r>
    </w:p>
    <w:p w14:paraId="2AD89B79" w14:textId="5A656F99" w:rsidR="00793375" w:rsidRPr="00793375" w:rsidRDefault="00793375" w:rsidP="00793375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bookmarkStart w:id="10" w:name="_Ref95589046"/>
      <w:r>
        <w:rPr>
          <w:rFonts w:ascii="Arial" w:hAnsi="Arial" w:cs="Arial"/>
          <w:bCs/>
          <w:sz w:val="24"/>
          <w:szCs w:val="24"/>
          <w:lang w:val="ro-RO"/>
        </w:rPr>
        <w:t>Un Centru</w:t>
      </w:r>
      <w:r w:rsidRPr="00793375">
        <w:rPr>
          <w:rFonts w:ascii="Arial" w:hAnsi="Arial" w:cs="Arial"/>
          <w:bCs/>
          <w:sz w:val="24"/>
          <w:szCs w:val="24"/>
          <w:lang w:val="ro-RO"/>
        </w:rPr>
        <w:t xml:space="preserve"> </w:t>
      </w:r>
      <w:r>
        <w:rPr>
          <w:rFonts w:ascii="Arial" w:hAnsi="Arial" w:cs="Arial"/>
          <w:bCs/>
          <w:sz w:val="24"/>
          <w:szCs w:val="24"/>
          <w:lang w:val="ro-RO"/>
        </w:rPr>
        <w:t>în func</w:t>
      </w:r>
      <w:r w:rsidR="001A3B26">
        <w:rPr>
          <w:rFonts w:ascii="Arial" w:hAnsi="Arial" w:cs="Arial"/>
          <w:bCs/>
          <w:sz w:val="24"/>
          <w:szCs w:val="24"/>
          <w:lang w:val="ro-RO"/>
        </w:rPr>
        <w:t>ț</w:t>
      </w:r>
      <w:r>
        <w:rPr>
          <w:rFonts w:ascii="Arial" w:hAnsi="Arial" w:cs="Arial"/>
          <w:bCs/>
          <w:sz w:val="24"/>
          <w:szCs w:val="24"/>
          <w:lang w:val="ro-RO"/>
        </w:rPr>
        <w:t>iune care nu întrune</w:t>
      </w:r>
      <w:r w:rsidR="001A3B26">
        <w:rPr>
          <w:rFonts w:ascii="Arial" w:hAnsi="Arial" w:cs="Arial"/>
          <w:bCs/>
          <w:sz w:val="24"/>
          <w:szCs w:val="24"/>
          <w:lang w:val="ro-RO"/>
        </w:rPr>
        <w:t>ș</w:t>
      </w:r>
      <w:r>
        <w:rPr>
          <w:rFonts w:ascii="Arial" w:hAnsi="Arial" w:cs="Arial"/>
          <w:bCs/>
          <w:sz w:val="24"/>
          <w:szCs w:val="24"/>
          <w:lang w:val="ro-RO"/>
        </w:rPr>
        <w:t xml:space="preserve">te în ultimii trei ani oricare dintre criteriile prevăzute la </w:t>
      </w:r>
      <w:r>
        <w:rPr>
          <w:rFonts w:ascii="Arial" w:hAnsi="Arial" w:cs="Arial"/>
          <w:bCs/>
          <w:sz w:val="24"/>
          <w:szCs w:val="24"/>
          <w:lang w:val="ro-RO"/>
        </w:rPr>
        <w:fldChar w:fldCharType="begin"/>
      </w:r>
      <w:r>
        <w:rPr>
          <w:rFonts w:ascii="Arial" w:hAnsi="Arial" w:cs="Arial"/>
          <w:bCs/>
          <w:sz w:val="24"/>
          <w:szCs w:val="24"/>
          <w:lang w:val="ro-RO"/>
        </w:rPr>
        <w:instrText xml:space="preserve"> REF _Ref80187897 \r \h </w:instrText>
      </w:r>
      <w:r>
        <w:rPr>
          <w:rFonts w:ascii="Arial" w:hAnsi="Arial" w:cs="Arial"/>
          <w:bCs/>
          <w:sz w:val="24"/>
          <w:szCs w:val="24"/>
          <w:lang w:val="ro-RO"/>
        </w:rPr>
      </w:r>
      <w:r>
        <w:rPr>
          <w:rFonts w:ascii="Arial" w:hAnsi="Arial" w:cs="Arial"/>
          <w:bCs/>
          <w:sz w:val="24"/>
          <w:szCs w:val="24"/>
          <w:lang w:val="ro-RO"/>
        </w:rPr>
        <w:fldChar w:fldCharType="separate"/>
      </w:r>
      <w:r w:rsidR="00D12007">
        <w:rPr>
          <w:rFonts w:ascii="Arial" w:hAnsi="Arial" w:cs="Arial"/>
          <w:bCs/>
          <w:sz w:val="24"/>
          <w:szCs w:val="24"/>
          <w:lang w:val="ro-RO"/>
        </w:rPr>
        <w:t>Art. 2</w:t>
      </w:r>
      <w:r>
        <w:rPr>
          <w:rFonts w:ascii="Arial" w:hAnsi="Arial" w:cs="Arial"/>
          <w:bCs/>
          <w:sz w:val="24"/>
          <w:szCs w:val="24"/>
          <w:lang w:val="ro-RO"/>
        </w:rPr>
        <w:fldChar w:fldCharType="end"/>
      </w:r>
      <w:r>
        <w:rPr>
          <w:rFonts w:ascii="Arial" w:hAnsi="Arial" w:cs="Arial"/>
          <w:bCs/>
          <w:sz w:val="24"/>
          <w:szCs w:val="24"/>
          <w:lang w:val="ro-RO"/>
        </w:rPr>
        <w:fldChar w:fldCharType="begin"/>
      </w:r>
      <w:r>
        <w:rPr>
          <w:rFonts w:ascii="Arial" w:hAnsi="Arial" w:cs="Arial"/>
          <w:bCs/>
          <w:sz w:val="24"/>
          <w:szCs w:val="24"/>
          <w:lang w:val="ro-RO"/>
        </w:rPr>
        <w:instrText xml:space="preserve"> REF _Ref80018847 \r \h </w:instrText>
      </w:r>
      <w:r>
        <w:rPr>
          <w:rFonts w:ascii="Arial" w:hAnsi="Arial" w:cs="Arial"/>
          <w:bCs/>
          <w:sz w:val="24"/>
          <w:szCs w:val="24"/>
          <w:lang w:val="ro-RO"/>
        </w:rPr>
      </w:r>
      <w:r>
        <w:rPr>
          <w:rFonts w:ascii="Arial" w:hAnsi="Arial" w:cs="Arial"/>
          <w:bCs/>
          <w:sz w:val="24"/>
          <w:szCs w:val="24"/>
          <w:lang w:val="ro-RO"/>
        </w:rPr>
        <w:fldChar w:fldCharType="separate"/>
      </w:r>
      <w:r w:rsidR="00D12007">
        <w:rPr>
          <w:rFonts w:ascii="Arial" w:hAnsi="Arial" w:cs="Arial"/>
          <w:bCs/>
          <w:sz w:val="24"/>
          <w:szCs w:val="24"/>
          <w:lang w:val="ro-RO"/>
        </w:rPr>
        <w:t>(1)</w:t>
      </w:r>
      <w:r>
        <w:rPr>
          <w:rFonts w:ascii="Arial" w:hAnsi="Arial" w:cs="Arial"/>
          <w:bCs/>
          <w:sz w:val="24"/>
          <w:szCs w:val="24"/>
          <w:lang w:val="ro-RO"/>
        </w:rPr>
        <w:fldChar w:fldCharType="end"/>
      </w:r>
      <w:r>
        <w:rPr>
          <w:rFonts w:ascii="Arial" w:hAnsi="Arial" w:cs="Arial"/>
          <w:bCs/>
          <w:sz w:val="24"/>
          <w:szCs w:val="24"/>
          <w:lang w:val="ro-RO"/>
        </w:rPr>
        <w:t xml:space="preserve"> poate fi </w:t>
      </w:r>
      <w:r w:rsidRPr="00793375">
        <w:rPr>
          <w:rFonts w:ascii="Arial" w:hAnsi="Arial" w:cs="Arial"/>
          <w:bCs/>
          <w:sz w:val="24"/>
          <w:szCs w:val="24"/>
          <w:lang w:val="ro-RO"/>
        </w:rPr>
        <w:t>desfiin</w:t>
      </w:r>
      <w:r w:rsidR="001A3B26">
        <w:rPr>
          <w:rFonts w:ascii="Arial" w:hAnsi="Arial" w:cs="Arial"/>
          <w:bCs/>
          <w:sz w:val="24"/>
          <w:szCs w:val="24"/>
          <w:lang w:val="ro-RO"/>
        </w:rPr>
        <w:t>ț</w:t>
      </w:r>
      <w:r>
        <w:rPr>
          <w:rFonts w:ascii="Arial" w:hAnsi="Arial" w:cs="Arial"/>
          <w:bCs/>
          <w:sz w:val="24"/>
          <w:szCs w:val="24"/>
          <w:lang w:val="ro-RO"/>
        </w:rPr>
        <w:t>at</w:t>
      </w:r>
      <w:r w:rsidRPr="00793375">
        <w:rPr>
          <w:rFonts w:ascii="Arial" w:hAnsi="Arial" w:cs="Arial"/>
          <w:bCs/>
          <w:sz w:val="24"/>
          <w:szCs w:val="24"/>
          <w:lang w:val="ro-RO"/>
        </w:rPr>
        <w:t xml:space="preserve"> prin hotărâre a Comisiei Permanente</w:t>
      </w:r>
      <w:r>
        <w:rPr>
          <w:rFonts w:ascii="Arial" w:hAnsi="Arial" w:cs="Arial"/>
          <w:bCs/>
          <w:sz w:val="24"/>
          <w:szCs w:val="24"/>
          <w:lang w:val="ro-RO"/>
        </w:rPr>
        <w:t>. Îndeplinirea criteriului privind numărul minim de cursan</w:t>
      </w:r>
      <w:r w:rsidR="001A3B26">
        <w:rPr>
          <w:rFonts w:ascii="Arial" w:hAnsi="Arial" w:cs="Arial"/>
          <w:bCs/>
          <w:sz w:val="24"/>
          <w:szCs w:val="24"/>
          <w:lang w:val="ro-RO"/>
        </w:rPr>
        <w:t>ț</w:t>
      </w:r>
      <w:r>
        <w:rPr>
          <w:rFonts w:ascii="Arial" w:hAnsi="Arial" w:cs="Arial"/>
          <w:bCs/>
          <w:sz w:val="24"/>
          <w:szCs w:val="24"/>
          <w:lang w:val="ro-RO"/>
        </w:rPr>
        <w:t xml:space="preserve">i, prevăzut la </w:t>
      </w:r>
      <w:r>
        <w:rPr>
          <w:rFonts w:ascii="Arial" w:hAnsi="Arial" w:cs="Arial"/>
          <w:bCs/>
          <w:sz w:val="24"/>
          <w:szCs w:val="24"/>
          <w:lang w:val="ro-RO"/>
        </w:rPr>
        <w:fldChar w:fldCharType="begin"/>
      </w:r>
      <w:r>
        <w:rPr>
          <w:rFonts w:ascii="Arial" w:hAnsi="Arial" w:cs="Arial"/>
          <w:bCs/>
          <w:sz w:val="24"/>
          <w:szCs w:val="24"/>
          <w:lang w:val="ro-RO"/>
        </w:rPr>
        <w:instrText xml:space="preserve"> REF _Ref80187897 \n \h </w:instrText>
      </w:r>
      <w:r>
        <w:rPr>
          <w:rFonts w:ascii="Arial" w:hAnsi="Arial" w:cs="Arial"/>
          <w:bCs/>
          <w:sz w:val="24"/>
          <w:szCs w:val="24"/>
          <w:lang w:val="ro-RO"/>
        </w:rPr>
      </w:r>
      <w:r>
        <w:rPr>
          <w:rFonts w:ascii="Arial" w:hAnsi="Arial" w:cs="Arial"/>
          <w:bCs/>
          <w:sz w:val="24"/>
          <w:szCs w:val="24"/>
          <w:lang w:val="ro-RO"/>
        </w:rPr>
        <w:fldChar w:fldCharType="separate"/>
      </w:r>
      <w:r w:rsidR="00D12007">
        <w:rPr>
          <w:rFonts w:ascii="Arial" w:hAnsi="Arial" w:cs="Arial"/>
          <w:bCs/>
          <w:sz w:val="24"/>
          <w:szCs w:val="24"/>
          <w:lang w:val="ro-RO"/>
        </w:rPr>
        <w:t>Art. 2</w:t>
      </w:r>
      <w:r>
        <w:rPr>
          <w:rFonts w:ascii="Arial" w:hAnsi="Arial" w:cs="Arial"/>
          <w:bCs/>
          <w:sz w:val="24"/>
          <w:szCs w:val="24"/>
          <w:lang w:val="ro-RO"/>
        </w:rPr>
        <w:fldChar w:fldCharType="end"/>
      </w:r>
      <w:r>
        <w:rPr>
          <w:rFonts w:ascii="Arial" w:hAnsi="Arial" w:cs="Arial"/>
          <w:bCs/>
          <w:sz w:val="24"/>
          <w:szCs w:val="24"/>
          <w:lang w:val="ro-RO"/>
        </w:rPr>
        <w:fldChar w:fldCharType="begin"/>
      </w:r>
      <w:r>
        <w:rPr>
          <w:rFonts w:ascii="Arial" w:hAnsi="Arial" w:cs="Arial"/>
          <w:bCs/>
          <w:sz w:val="24"/>
          <w:szCs w:val="24"/>
          <w:lang w:val="ro-RO"/>
        </w:rPr>
        <w:instrText xml:space="preserve"> REF _Ref80018847 \n \h </w:instrText>
      </w:r>
      <w:r>
        <w:rPr>
          <w:rFonts w:ascii="Arial" w:hAnsi="Arial" w:cs="Arial"/>
          <w:bCs/>
          <w:sz w:val="24"/>
          <w:szCs w:val="24"/>
          <w:lang w:val="ro-RO"/>
        </w:rPr>
      </w:r>
      <w:r>
        <w:rPr>
          <w:rFonts w:ascii="Arial" w:hAnsi="Arial" w:cs="Arial"/>
          <w:bCs/>
          <w:sz w:val="24"/>
          <w:szCs w:val="24"/>
          <w:lang w:val="ro-RO"/>
        </w:rPr>
        <w:fldChar w:fldCharType="separate"/>
      </w:r>
      <w:r w:rsidR="00D12007">
        <w:rPr>
          <w:rFonts w:ascii="Arial" w:hAnsi="Arial" w:cs="Arial"/>
          <w:bCs/>
          <w:sz w:val="24"/>
          <w:szCs w:val="24"/>
          <w:lang w:val="ro-RO"/>
        </w:rPr>
        <w:t>(1)</w:t>
      </w:r>
      <w:r>
        <w:rPr>
          <w:rFonts w:ascii="Arial" w:hAnsi="Arial" w:cs="Arial"/>
          <w:bCs/>
          <w:sz w:val="24"/>
          <w:szCs w:val="24"/>
          <w:lang w:val="ro-RO"/>
        </w:rPr>
        <w:fldChar w:fldCharType="end"/>
      </w:r>
      <w:r>
        <w:rPr>
          <w:rFonts w:ascii="Arial" w:hAnsi="Arial" w:cs="Arial"/>
          <w:bCs/>
          <w:sz w:val="24"/>
          <w:szCs w:val="24"/>
          <w:lang w:val="ro-RO"/>
        </w:rPr>
        <w:fldChar w:fldCharType="begin"/>
      </w:r>
      <w:r>
        <w:rPr>
          <w:rFonts w:ascii="Arial" w:hAnsi="Arial" w:cs="Arial"/>
          <w:bCs/>
          <w:sz w:val="24"/>
          <w:szCs w:val="24"/>
          <w:lang w:val="ro-RO"/>
        </w:rPr>
        <w:instrText xml:space="preserve"> REF _Ref95587903 \n \h </w:instrText>
      </w:r>
      <w:r>
        <w:rPr>
          <w:rFonts w:ascii="Arial" w:hAnsi="Arial" w:cs="Arial"/>
          <w:bCs/>
          <w:sz w:val="24"/>
          <w:szCs w:val="24"/>
          <w:lang w:val="ro-RO"/>
        </w:rPr>
      </w:r>
      <w:r>
        <w:rPr>
          <w:rFonts w:ascii="Arial" w:hAnsi="Arial" w:cs="Arial"/>
          <w:bCs/>
          <w:sz w:val="24"/>
          <w:szCs w:val="24"/>
          <w:lang w:val="ro-RO"/>
        </w:rPr>
        <w:fldChar w:fldCharType="separate"/>
      </w:r>
      <w:r w:rsidR="00D12007">
        <w:rPr>
          <w:rFonts w:ascii="Arial" w:hAnsi="Arial" w:cs="Arial"/>
          <w:bCs/>
          <w:sz w:val="24"/>
          <w:szCs w:val="24"/>
          <w:lang w:val="ro-RO"/>
        </w:rPr>
        <w:t>a)</w:t>
      </w:r>
      <w:r>
        <w:rPr>
          <w:rFonts w:ascii="Arial" w:hAnsi="Arial" w:cs="Arial"/>
          <w:bCs/>
          <w:sz w:val="24"/>
          <w:szCs w:val="24"/>
          <w:lang w:val="ro-RO"/>
        </w:rPr>
        <w:fldChar w:fldCharType="end"/>
      </w:r>
      <w:r>
        <w:rPr>
          <w:rFonts w:ascii="Arial" w:hAnsi="Arial" w:cs="Arial"/>
          <w:bCs/>
          <w:sz w:val="24"/>
          <w:szCs w:val="24"/>
          <w:lang w:val="ro-RO"/>
        </w:rPr>
        <w:t>,</w:t>
      </w:r>
      <w:r w:rsidRPr="00793375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este </w:t>
      </w:r>
      <w:r w:rsidRPr="00793375">
        <w:rPr>
          <w:rFonts w:ascii="Arial" w:hAnsi="Arial" w:cs="Arial"/>
          <w:sz w:val="24"/>
          <w:szCs w:val="24"/>
          <w:lang w:val="ro-RO"/>
        </w:rPr>
        <w:t>analizat</w:t>
      </w:r>
      <w:r>
        <w:rPr>
          <w:rFonts w:ascii="Arial" w:hAnsi="Arial" w:cs="Arial"/>
          <w:sz w:val="24"/>
          <w:szCs w:val="24"/>
          <w:lang w:val="ro-RO"/>
        </w:rPr>
        <w:t>ă</w:t>
      </w:r>
      <w:r w:rsidRPr="00793375">
        <w:rPr>
          <w:rFonts w:ascii="Arial" w:hAnsi="Arial" w:cs="Arial"/>
          <w:sz w:val="24"/>
          <w:szCs w:val="24"/>
          <w:lang w:val="ro-RO"/>
        </w:rPr>
        <w:t xml:space="preserve"> prin raportare la </w:t>
      </w:r>
      <w:r>
        <w:rPr>
          <w:rFonts w:ascii="Arial" w:hAnsi="Arial" w:cs="Arial"/>
          <w:sz w:val="24"/>
          <w:szCs w:val="24"/>
          <w:lang w:val="ro-RO"/>
        </w:rPr>
        <w:t>media</w:t>
      </w:r>
      <w:r w:rsidRPr="00793375">
        <w:rPr>
          <w:rFonts w:ascii="Arial" w:hAnsi="Arial" w:cs="Arial"/>
          <w:sz w:val="24"/>
          <w:szCs w:val="24"/>
          <w:lang w:val="ro-RO"/>
        </w:rPr>
        <w:t xml:space="preserve"> numărului de cursan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793375">
        <w:rPr>
          <w:rFonts w:ascii="Arial" w:hAnsi="Arial" w:cs="Arial"/>
          <w:sz w:val="24"/>
          <w:szCs w:val="24"/>
          <w:lang w:val="ro-RO"/>
        </w:rPr>
        <w:t>i ai Centr</w:t>
      </w:r>
      <w:r>
        <w:rPr>
          <w:rFonts w:ascii="Arial" w:hAnsi="Arial" w:cs="Arial"/>
          <w:sz w:val="24"/>
          <w:szCs w:val="24"/>
          <w:lang w:val="ro-RO"/>
        </w:rPr>
        <w:t>ului</w:t>
      </w:r>
      <w:r w:rsidRPr="00793375">
        <w:rPr>
          <w:rFonts w:ascii="Arial" w:hAnsi="Arial" w:cs="Arial"/>
          <w:sz w:val="24"/>
          <w:szCs w:val="24"/>
          <w:lang w:val="ro-RO"/>
        </w:rPr>
        <w:t xml:space="preserve"> din ultimii trei ani.</w:t>
      </w:r>
      <w:bookmarkEnd w:id="10"/>
      <w:r w:rsidRPr="00793375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52D147B9" w14:textId="02A1A5B5" w:rsidR="00793375" w:rsidRPr="00351DF9" w:rsidRDefault="00793375" w:rsidP="00793375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bookmarkStart w:id="11" w:name="_Ref95589083"/>
      <w:r>
        <w:rPr>
          <w:rFonts w:ascii="Arial" w:hAnsi="Arial" w:cs="Arial"/>
          <w:sz w:val="24"/>
          <w:szCs w:val="24"/>
          <w:lang w:val="ro-RO"/>
        </w:rPr>
        <w:t>În cazul desfiin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>
        <w:rPr>
          <w:rFonts w:ascii="Arial" w:hAnsi="Arial" w:cs="Arial"/>
          <w:sz w:val="24"/>
          <w:szCs w:val="24"/>
          <w:lang w:val="ro-RO"/>
        </w:rPr>
        <w:t>ării unui Centru, Comisia Permanentă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 poate </w:t>
      </w:r>
      <w:r>
        <w:rPr>
          <w:rFonts w:ascii="Arial" w:hAnsi="Arial" w:cs="Arial"/>
          <w:sz w:val="24"/>
          <w:szCs w:val="24"/>
          <w:lang w:val="ro-RO"/>
        </w:rPr>
        <w:t>decide re-arondarea la un alt Centru a barourilor afiliate Centrului desfiin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>
        <w:rPr>
          <w:rFonts w:ascii="Arial" w:hAnsi="Arial" w:cs="Arial"/>
          <w:sz w:val="24"/>
          <w:szCs w:val="24"/>
          <w:lang w:val="ro-RO"/>
        </w:rPr>
        <w:t xml:space="preserve">at sau, după caz, </w:t>
      </w:r>
      <w:r w:rsidRPr="00351DF9">
        <w:rPr>
          <w:rFonts w:ascii="Arial" w:hAnsi="Arial" w:cs="Arial"/>
          <w:sz w:val="24"/>
          <w:szCs w:val="24"/>
          <w:lang w:val="ro-RO"/>
        </w:rPr>
        <w:t>înfiin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a</w:t>
      </w:r>
      <w:r>
        <w:rPr>
          <w:rFonts w:ascii="Arial" w:hAnsi="Arial" w:cs="Arial"/>
          <w:sz w:val="24"/>
          <w:szCs w:val="24"/>
          <w:lang w:val="ro-RO"/>
        </w:rPr>
        <w:t>rea</w:t>
      </w:r>
      <w:r w:rsidRPr="00351DF9">
        <w:rPr>
          <w:rFonts w:ascii="Arial" w:hAnsi="Arial" w:cs="Arial"/>
          <w:sz w:val="24"/>
          <w:szCs w:val="24"/>
          <w:lang w:val="ro-RO"/>
        </w:rPr>
        <w:t>, în locul Centr</w:t>
      </w:r>
      <w:r>
        <w:rPr>
          <w:rFonts w:ascii="Arial" w:hAnsi="Arial" w:cs="Arial"/>
          <w:sz w:val="24"/>
          <w:szCs w:val="24"/>
          <w:lang w:val="ro-RO"/>
        </w:rPr>
        <w:t>ului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 care se desfiin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ează,  </w:t>
      </w:r>
      <w:r>
        <w:rPr>
          <w:rFonts w:ascii="Arial" w:hAnsi="Arial" w:cs="Arial"/>
          <w:sz w:val="24"/>
          <w:szCs w:val="24"/>
          <w:lang w:val="ro-RO"/>
        </w:rPr>
        <w:t xml:space="preserve">a unui </w:t>
      </w:r>
      <w:r w:rsidRPr="00351DF9">
        <w:rPr>
          <w:rFonts w:ascii="Arial" w:hAnsi="Arial" w:cs="Arial"/>
          <w:sz w:val="24"/>
          <w:szCs w:val="24"/>
          <w:lang w:val="ro-RO"/>
        </w:rPr>
        <w:t>alt Centr</w:t>
      </w:r>
      <w:r>
        <w:rPr>
          <w:rFonts w:ascii="Arial" w:hAnsi="Arial" w:cs="Arial"/>
          <w:sz w:val="24"/>
          <w:szCs w:val="24"/>
          <w:lang w:val="ro-RO"/>
        </w:rPr>
        <w:t>u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 în condi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iile prevăzute la </w:t>
      </w:r>
      <w:r w:rsidRPr="00351DF9">
        <w:rPr>
          <w:rFonts w:ascii="Arial" w:hAnsi="Arial" w:cs="Arial"/>
          <w:sz w:val="24"/>
          <w:szCs w:val="24"/>
          <w:lang w:val="ro-RO"/>
        </w:rPr>
        <w:fldChar w:fldCharType="begin"/>
      </w:r>
      <w:r w:rsidRPr="00351DF9">
        <w:rPr>
          <w:rFonts w:ascii="Arial" w:hAnsi="Arial" w:cs="Arial"/>
          <w:sz w:val="24"/>
          <w:szCs w:val="24"/>
          <w:lang w:val="ro-RO"/>
        </w:rPr>
        <w:instrText xml:space="preserve"> REF _Ref80019677 \r \h </w:instrText>
      </w:r>
      <w:r w:rsidRPr="00351DF9">
        <w:rPr>
          <w:rFonts w:ascii="Arial" w:hAnsi="Arial" w:cs="Arial"/>
          <w:sz w:val="24"/>
          <w:szCs w:val="24"/>
          <w:lang w:val="ro-RO"/>
        </w:rPr>
      </w:r>
      <w:r w:rsidRPr="00351DF9">
        <w:rPr>
          <w:rFonts w:ascii="Arial" w:hAnsi="Arial" w:cs="Arial"/>
          <w:sz w:val="24"/>
          <w:szCs w:val="24"/>
          <w:lang w:val="ro-RO"/>
        </w:rPr>
        <w:fldChar w:fldCharType="separate"/>
      </w:r>
      <w:r w:rsidR="00D12007">
        <w:rPr>
          <w:rFonts w:ascii="Arial" w:hAnsi="Arial" w:cs="Arial"/>
          <w:sz w:val="24"/>
          <w:szCs w:val="24"/>
          <w:lang w:val="ro-RO"/>
        </w:rPr>
        <w:t>Art. 1(1)</w:t>
      </w:r>
      <w:r w:rsidRPr="00351DF9">
        <w:rPr>
          <w:rFonts w:ascii="Arial" w:hAnsi="Arial" w:cs="Arial"/>
          <w:sz w:val="24"/>
          <w:szCs w:val="24"/>
          <w:lang w:val="ro-RO"/>
        </w:rPr>
        <w:fldChar w:fldCharType="end"/>
      </w:r>
      <w:r w:rsidRPr="00351DF9">
        <w:rPr>
          <w:rFonts w:ascii="Arial" w:hAnsi="Arial" w:cs="Arial"/>
          <w:sz w:val="24"/>
          <w:szCs w:val="24"/>
          <w:lang w:val="ro-RO"/>
        </w:rPr>
        <w:t xml:space="preserve">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 </w:t>
      </w:r>
      <w:r w:rsidRPr="00351DF9">
        <w:rPr>
          <w:rFonts w:ascii="Arial" w:hAnsi="Arial" w:cs="Arial"/>
          <w:sz w:val="24"/>
          <w:szCs w:val="24"/>
          <w:lang w:val="ro-RO"/>
        </w:rPr>
        <w:fldChar w:fldCharType="begin"/>
      </w:r>
      <w:r w:rsidRPr="00351DF9">
        <w:rPr>
          <w:rFonts w:ascii="Arial" w:hAnsi="Arial" w:cs="Arial"/>
          <w:sz w:val="24"/>
          <w:szCs w:val="24"/>
          <w:lang w:val="ro-RO"/>
        </w:rPr>
        <w:instrText xml:space="preserve"> REF _Ref80019532 \r \h </w:instrText>
      </w:r>
      <w:r w:rsidRPr="00351DF9">
        <w:rPr>
          <w:rFonts w:ascii="Arial" w:hAnsi="Arial" w:cs="Arial"/>
          <w:sz w:val="24"/>
          <w:szCs w:val="24"/>
          <w:lang w:val="ro-RO"/>
        </w:rPr>
      </w:r>
      <w:r w:rsidRPr="00351DF9">
        <w:rPr>
          <w:rFonts w:ascii="Arial" w:hAnsi="Arial" w:cs="Arial"/>
          <w:sz w:val="24"/>
          <w:szCs w:val="24"/>
          <w:lang w:val="ro-RO"/>
        </w:rPr>
        <w:fldChar w:fldCharType="separate"/>
      </w:r>
      <w:r w:rsidR="00D12007">
        <w:rPr>
          <w:rFonts w:ascii="Arial" w:hAnsi="Arial" w:cs="Arial"/>
          <w:sz w:val="24"/>
          <w:szCs w:val="24"/>
          <w:lang w:val="ro-RO"/>
        </w:rPr>
        <w:t>Art. 1(2)</w:t>
      </w:r>
      <w:r w:rsidRPr="00351DF9">
        <w:rPr>
          <w:rFonts w:ascii="Arial" w:hAnsi="Arial" w:cs="Arial"/>
          <w:sz w:val="24"/>
          <w:szCs w:val="24"/>
          <w:lang w:val="ro-RO"/>
        </w:rPr>
        <w:fldChar w:fldCharType="end"/>
      </w:r>
      <w:r>
        <w:rPr>
          <w:rFonts w:ascii="Arial" w:hAnsi="Arial" w:cs="Arial"/>
          <w:sz w:val="24"/>
          <w:szCs w:val="24"/>
          <w:lang w:val="ro-RO"/>
        </w:rPr>
        <w:t>, dacă Consiliul U.N.B.R. aprobă alocarea de resurse bugetare asigurării condi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>
        <w:rPr>
          <w:rFonts w:ascii="Arial" w:hAnsi="Arial" w:cs="Arial"/>
          <w:sz w:val="24"/>
          <w:szCs w:val="24"/>
          <w:lang w:val="ro-RO"/>
        </w:rPr>
        <w:t xml:space="preserve">iei prevăzute la </w:t>
      </w:r>
      <w:r>
        <w:rPr>
          <w:rFonts w:ascii="Arial" w:hAnsi="Arial" w:cs="Arial"/>
          <w:sz w:val="24"/>
          <w:szCs w:val="24"/>
          <w:lang w:val="ro-RO"/>
        </w:rPr>
        <w:fldChar w:fldCharType="begin"/>
      </w:r>
      <w:r>
        <w:rPr>
          <w:rFonts w:ascii="Arial" w:hAnsi="Arial" w:cs="Arial"/>
          <w:sz w:val="24"/>
          <w:szCs w:val="24"/>
          <w:lang w:val="ro-RO"/>
        </w:rPr>
        <w:instrText xml:space="preserve"> REF _Ref80105125 \r \h </w:instrText>
      </w:r>
      <w:r>
        <w:rPr>
          <w:rFonts w:ascii="Arial" w:hAnsi="Arial" w:cs="Arial"/>
          <w:sz w:val="24"/>
          <w:szCs w:val="24"/>
          <w:lang w:val="ro-RO"/>
        </w:rPr>
      </w:r>
      <w:r>
        <w:rPr>
          <w:rFonts w:ascii="Arial" w:hAnsi="Arial" w:cs="Arial"/>
          <w:sz w:val="24"/>
          <w:szCs w:val="24"/>
          <w:lang w:val="ro-RO"/>
        </w:rPr>
        <w:fldChar w:fldCharType="separate"/>
      </w:r>
      <w:r w:rsidR="00D12007">
        <w:rPr>
          <w:rFonts w:ascii="Arial" w:hAnsi="Arial" w:cs="Arial"/>
          <w:sz w:val="24"/>
          <w:szCs w:val="24"/>
          <w:lang w:val="ro-RO"/>
        </w:rPr>
        <w:t>(1)e)</w:t>
      </w:r>
      <w:r>
        <w:rPr>
          <w:rFonts w:ascii="Arial" w:hAnsi="Arial" w:cs="Arial"/>
          <w:sz w:val="24"/>
          <w:szCs w:val="24"/>
          <w:lang w:val="ro-RO"/>
        </w:rPr>
        <w:fldChar w:fldCharType="end"/>
      </w:r>
      <w:r w:rsidRPr="00351DF9">
        <w:rPr>
          <w:rFonts w:ascii="Arial" w:hAnsi="Arial" w:cs="Arial"/>
          <w:sz w:val="24"/>
          <w:szCs w:val="24"/>
          <w:lang w:val="ro-RO"/>
        </w:rPr>
        <w:t>.</w:t>
      </w:r>
      <w:bookmarkEnd w:id="11"/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  </w:t>
      </w:r>
    </w:p>
    <w:p w14:paraId="2FCC23FE" w14:textId="77777777" w:rsidR="006216EA" w:rsidRPr="00351DF9" w:rsidRDefault="006216EA" w:rsidP="0079337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0332AFE8" w14:textId="7B4E3325" w:rsidR="00A73CB6" w:rsidRPr="00351DF9" w:rsidRDefault="00A73CB6" w:rsidP="00793375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351DF9">
        <w:rPr>
          <w:rFonts w:ascii="Arial" w:hAnsi="Arial" w:cs="Arial"/>
          <w:bCs/>
          <w:sz w:val="24"/>
          <w:szCs w:val="24"/>
          <w:lang w:val="ro-RO"/>
        </w:rPr>
        <w:t xml:space="preserve">Centrele sunt dezmembrăminte ale </w:t>
      </w:r>
      <w:r w:rsidR="006216EA" w:rsidRPr="00351DF9">
        <w:rPr>
          <w:rFonts w:ascii="Arial" w:hAnsi="Arial" w:cs="Arial"/>
          <w:bCs/>
          <w:sz w:val="24"/>
          <w:szCs w:val="24"/>
          <w:lang w:val="ro-RO"/>
        </w:rPr>
        <w:t>Institutului</w:t>
      </w:r>
      <w:r w:rsidRPr="00351DF9">
        <w:rPr>
          <w:rFonts w:ascii="Arial" w:hAnsi="Arial" w:cs="Arial"/>
          <w:bCs/>
          <w:sz w:val="24"/>
          <w:szCs w:val="24"/>
          <w:lang w:val="ro-RO"/>
        </w:rPr>
        <w:t xml:space="preserve"> fără personalitate juridică.</w:t>
      </w:r>
    </w:p>
    <w:p w14:paraId="135D4680" w14:textId="2362958A" w:rsidR="006216EA" w:rsidRPr="00351DF9" w:rsidRDefault="006216EA" w:rsidP="00793375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Centrul </w:t>
      </w:r>
      <w:r w:rsidR="006B1D07" w:rsidRPr="00351DF9">
        <w:rPr>
          <w:rFonts w:ascii="Arial" w:hAnsi="Arial" w:cs="Arial"/>
          <w:sz w:val="24"/>
          <w:szCs w:val="24"/>
          <w:lang w:val="ro-RO"/>
        </w:rPr>
        <w:t xml:space="preserve">are </w:t>
      </w:r>
      <w:r w:rsidRPr="00351DF9">
        <w:rPr>
          <w:rFonts w:ascii="Arial" w:hAnsi="Arial" w:cs="Arial"/>
          <w:sz w:val="24"/>
          <w:szCs w:val="24"/>
          <w:lang w:val="ro-RO"/>
        </w:rPr>
        <w:t>sediu</w:t>
      </w:r>
      <w:r w:rsidR="006B1D07" w:rsidRPr="00351DF9">
        <w:rPr>
          <w:rFonts w:ascii="Arial" w:hAnsi="Arial" w:cs="Arial"/>
          <w:sz w:val="24"/>
          <w:szCs w:val="24"/>
          <w:lang w:val="ro-RO"/>
        </w:rPr>
        <w:t xml:space="preserve">, 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cod de identificare fiscală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 arhivă distincte de cele ale </w:t>
      </w:r>
      <w:r w:rsidR="006B1D07" w:rsidRPr="00351DF9">
        <w:rPr>
          <w:rFonts w:ascii="Arial" w:hAnsi="Arial" w:cs="Arial"/>
          <w:sz w:val="24"/>
          <w:szCs w:val="24"/>
          <w:lang w:val="ro-RO"/>
        </w:rPr>
        <w:t xml:space="preserve">structurii centrale a </w:t>
      </w:r>
      <w:r w:rsidRPr="00351DF9">
        <w:rPr>
          <w:rFonts w:ascii="Arial" w:hAnsi="Arial" w:cs="Arial"/>
          <w:sz w:val="24"/>
          <w:szCs w:val="24"/>
          <w:lang w:val="ro-RO"/>
        </w:rPr>
        <w:t>Institutului.</w:t>
      </w:r>
    </w:p>
    <w:p w14:paraId="7E198482" w14:textId="51484BF4" w:rsidR="002F1BD6" w:rsidRPr="002F1BD6" w:rsidRDefault="002F1BD6" w:rsidP="00793375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Patrimoniul Centrului este parte componentă a patrimoniului Institutului. </w:t>
      </w:r>
      <w:r w:rsidR="006B1D07" w:rsidRPr="00351DF9">
        <w:rPr>
          <w:rFonts w:ascii="Arial" w:hAnsi="Arial" w:cs="Arial"/>
          <w:sz w:val="24"/>
          <w:szCs w:val="24"/>
          <w:lang w:val="ro-RO"/>
        </w:rPr>
        <w:t xml:space="preserve">Resursele financiare ale Centrului sunt obligatoriu 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6B1D07" w:rsidRPr="00351DF9">
        <w:rPr>
          <w:rFonts w:ascii="Arial" w:hAnsi="Arial" w:cs="Arial"/>
          <w:sz w:val="24"/>
          <w:szCs w:val="24"/>
          <w:lang w:val="ro-RO"/>
        </w:rPr>
        <w:t>inute în</w:t>
      </w:r>
      <w:r w:rsidR="00894B11">
        <w:rPr>
          <w:rFonts w:ascii="Arial" w:hAnsi="Arial" w:cs="Arial"/>
          <w:sz w:val="24"/>
          <w:szCs w:val="24"/>
          <w:lang w:val="ro-RO"/>
        </w:rPr>
        <w:t>tr-un</w:t>
      </w:r>
      <w:r w:rsidR="006B1D07" w:rsidRPr="00351DF9">
        <w:rPr>
          <w:rFonts w:ascii="Arial" w:hAnsi="Arial" w:cs="Arial"/>
          <w:sz w:val="24"/>
          <w:szCs w:val="24"/>
          <w:lang w:val="ro-RO"/>
        </w:rPr>
        <w:t xml:space="preserve"> cont bancar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6B1D07" w:rsidRPr="00351DF9">
        <w:rPr>
          <w:rFonts w:ascii="Arial" w:hAnsi="Arial" w:cs="Arial"/>
          <w:sz w:val="24"/>
          <w:szCs w:val="24"/>
          <w:lang w:val="ro-RO"/>
        </w:rPr>
        <w:t>deschi</w:t>
      </w:r>
      <w:r w:rsidR="00894B11">
        <w:rPr>
          <w:rFonts w:ascii="Arial" w:hAnsi="Arial" w:cs="Arial"/>
          <w:sz w:val="24"/>
          <w:szCs w:val="24"/>
          <w:lang w:val="ro-RO"/>
        </w:rPr>
        <w:t>s</w:t>
      </w:r>
      <w:r w:rsidR="006B1D07" w:rsidRPr="00351DF9">
        <w:rPr>
          <w:rFonts w:ascii="Arial" w:hAnsi="Arial" w:cs="Arial"/>
          <w:sz w:val="24"/>
          <w:szCs w:val="24"/>
          <w:lang w:val="ro-RO"/>
        </w:rPr>
        <w:t xml:space="preserve"> </w:t>
      </w:r>
      <w:r w:rsidR="00F80AD1" w:rsidRPr="00351DF9">
        <w:rPr>
          <w:rFonts w:ascii="Arial" w:hAnsi="Arial" w:cs="Arial"/>
          <w:sz w:val="24"/>
          <w:szCs w:val="24"/>
          <w:lang w:val="ro-RO"/>
        </w:rPr>
        <w:t xml:space="preserve">pe numele </w:t>
      </w:r>
      <w:r w:rsidR="006B1D07" w:rsidRPr="00351DF9">
        <w:rPr>
          <w:rFonts w:ascii="Arial" w:hAnsi="Arial" w:cs="Arial"/>
          <w:sz w:val="24"/>
          <w:szCs w:val="24"/>
          <w:lang w:val="ro-RO"/>
        </w:rPr>
        <w:t>structur</w:t>
      </w:r>
      <w:r w:rsidR="00F80AD1" w:rsidRPr="00351DF9">
        <w:rPr>
          <w:rFonts w:ascii="Arial" w:hAnsi="Arial" w:cs="Arial"/>
          <w:sz w:val="24"/>
          <w:szCs w:val="24"/>
          <w:lang w:val="ro-RO"/>
        </w:rPr>
        <w:t>ii</w:t>
      </w:r>
      <w:r w:rsidR="006B1D07" w:rsidRPr="00351DF9">
        <w:rPr>
          <w:rFonts w:ascii="Arial" w:hAnsi="Arial" w:cs="Arial"/>
          <w:sz w:val="24"/>
          <w:szCs w:val="24"/>
          <w:lang w:val="ro-RO"/>
        </w:rPr>
        <w:t xml:space="preserve"> central</w:t>
      </w:r>
      <w:r w:rsidR="00F80AD1" w:rsidRPr="00351DF9">
        <w:rPr>
          <w:rFonts w:ascii="Arial" w:hAnsi="Arial" w:cs="Arial"/>
          <w:sz w:val="24"/>
          <w:szCs w:val="24"/>
          <w:lang w:val="ro-RO"/>
        </w:rPr>
        <w:t>e</w:t>
      </w:r>
      <w:r w:rsidR="006B1D07" w:rsidRPr="00351DF9">
        <w:rPr>
          <w:rFonts w:ascii="Arial" w:hAnsi="Arial" w:cs="Arial"/>
          <w:sz w:val="24"/>
          <w:szCs w:val="24"/>
          <w:lang w:val="ro-RO"/>
        </w:rPr>
        <w:t xml:space="preserve"> a Institutului la o bancă din localitatea sediului Centrului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6B1D07" w:rsidRPr="00351DF9">
        <w:rPr>
          <w:rFonts w:ascii="Arial" w:hAnsi="Arial" w:cs="Arial"/>
          <w:sz w:val="24"/>
          <w:szCs w:val="24"/>
          <w:lang w:val="ro-RO"/>
        </w:rPr>
        <w:t>i pentru operarea căruia Directorul Institutului acordă împuternicire Directorului Centrului</w:t>
      </w:r>
      <w:r>
        <w:rPr>
          <w:rFonts w:ascii="Arial" w:hAnsi="Arial" w:cs="Arial"/>
          <w:sz w:val="24"/>
          <w:szCs w:val="24"/>
          <w:lang w:val="ro-RO"/>
        </w:rPr>
        <w:t xml:space="preserve"> pe durata mandatului acestuia din urmă</w:t>
      </w:r>
      <w:r w:rsidR="006B1D07" w:rsidRPr="00351DF9">
        <w:rPr>
          <w:rFonts w:ascii="Arial" w:hAnsi="Arial" w:cs="Arial"/>
          <w:sz w:val="24"/>
          <w:szCs w:val="24"/>
          <w:lang w:val="ro-RO"/>
        </w:rPr>
        <w:t>.</w:t>
      </w:r>
    </w:p>
    <w:p w14:paraId="49484D42" w14:textId="55401875" w:rsidR="00AA12C8" w:rsidRPr="00AA12C8" w:rsidRDefault="00AA12C8" w:rsidP="00793375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Bugetul Centrului se formează din contribu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>
        <w:rPr>
          <w:rFonts w:ascii="Arial" w:hAnsi="Arial" w:cs="Arial"/>
          <w:sz w:val="24"/>
          <w:szCs w:val="24"/>
          <w:lang w:val="ro-RO"/>
        </w:rPr>
        <w:t xml:space="preserve">iile barourilor afiliate, stabilite de Consiliul de Conducere al Centrului. </w:t>
      </w:r>
      <w:r w:rsidR="001D503C">
        <w:rPr>
          <w:rFonts w:ascii="Arial" w:hAnsi="Arial" w:cs="Arial"/>
          <w:sz w:val="24"/>
          <w:szCs w:val="24"/>
          <w:lang w:val="ro-RO"/>
        </w:rPr>
        <w:t>Contribu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1D503C">
        <w:rPr>
          <w:rFonts w:ascii="Arial" w:hAnsi="Arial" w:cs="Arial"/>
          <w:sz w:val="24"/>
          <w:szCs w:val="24"/>
          <w:lang w:val="ro-RO"/>
        </w:rPr>
        <w:t>iile barourilor pot fi asigurate din resursele financiare disponibile ale acestora sau, după caz, din contribu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1D503C">
        <w:rPr>
          <w:rFonts w:ascii="Arial" w:hAnsi="Arial" w:cs="Arial"/>
          <w:sz w:val="24"/>
          <w:szCs w:val="24"/>
          <w:lang w:val="ro-RO"/>
        </w:rPr>
        <w:t>ia avoca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1D503C">
        <w:rPr>
          <w:rFonts w:ascii="Arial" w:hAnsi="Arial" w:cs="Arial"/>
          <w:sz w:val="24"/>
          <w:szCs w:val="24"/>
          <w:lang w:val="ro-RO"/>
        </w:rPr>
        <w:t>ilor definitivi, stabilită prin hotărârea consiliului baroului.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23C837F8" w14:textId="7D9CBD68" w:rsidR="006B1D07" w:rsidRPr="00351DF9" w:rsidRDefault="002F1BD6" w:rsidP="00793375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contextualSpacing w:val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lastRenderedPageBreak/>
        <w:t>Cheltuielile, de orice natură, ale Centrului vor fi dimensionate în raport de resursele financiare ale Centrului. Excedentele se aprobă de Consiliul de Conducere a</w:t>
      </w:r>
      <w:r w:rsidR="0084282A">
        <w:rPr>
          <w:rFonts w:ascii="Arial" w:hAnsi="Arial" w:cs="Arial"/>
          <w:sz w:val="24"/>
          <w:szCs w:val="24"/>
          <w:lang w:val="ro-RO"/>
        </w:rPr>
        <w:t>l Centrului</w:t>
      </w:r>
      <w:r>
        <w:rPr>
          <w:rFonts w:ascii="Arial" w:hAnsi="Arial" w:cs="Arial"/>
          <w:sz w:val="24"/>
          <w:szCs w:val="24"/>
          <w:lang w:val="ro-RO"/>
        </w:rPr>
        <w:t>.</w:t>
      </w:r>
      <w:r w:rsidR="006B1D07" w:rsidRPr="00351DF9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1179879A" w14:textId="77777777" w:rsidR="007F5D27" w:rsidRPr="00351DF9" w:rsidRDefault="007F5D27" w:rsidP="0079337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3D5A093F" w14:textId="6CD489AD" w:rsidR="006E57F3" w:rsidRPr="00351DF9" w:rsidRDefault="006E57F3" w:rsidP="00793375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>Scopul activită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ii Centrelor este acela de a asigura la nivel local îndeplinirea strategiei de formare (ini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ială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continuă) stabilită de organele profesiei de avocat la nivel na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ional.</w:t>
      </w:r>
    </w:p>
    <w:p w14:paraId="6BCF2882" w14:textId="60638EE9" w:rsidR="006E57F3" w:rsidRPr="00351DF9" w:rsidRDefault="00A73CB6" w:rsidP="00793375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Activitatea </w:t>
      </w:r>
      <w:r w:rsidR="006B1D07" w:rsidRPr="00351DF9">
        <w:rPr>
          <w:rFonts w:ascii="Arial" w:hAnsi="Arial" w:cs="Arial"/>
          <w:sz w:val="24"/>
          <w:szCs w:val="24"/>
          <w:lang w:val="ro-RO"/>
        </w:rPr>
        <w:t>de formare ini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6B1D07" w:rsidRPr="00351DF9">
        <w:rPr>
          <w:rFonts w:ascii="Arial" w:hAnsi="Arial" w:cs="Arial"/>
          <w:sz w:val="24"/>
          <w:szCs w:val="24"/>
          <w:lang w:val="ro-RO"/>
        </w:rPr>
        <w:t xml:space="preserve">ială a </w:t>
      </w:r>
      <w:r w:rsidR="006216EA" w:rsidRPr="00351DF9">
        <w:rPr>
          <w:rFonts w:ascii="Arial" w:hAnsi="Arial" w:cs="Arial"/>
          <w:sz w:val="24"/>
          <w:szCs w:val="24"/>
          <w:lang w:val="ro-RO"/>
        </w:rPr>
        <w:t>Institutului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 este unitară </w:t>
      </w:r>
      <w:r w:rsidR="006B1D07" w:rsidRPr="00351DF9">
        <w:rPr>
          <w:rFonts w:ascii="Arial" w:hAnsi="Arial" w:cs="Arial"/>
          <w:sz w:val="24"/>
          <w:szCs w:val="24"/>
          <w:lang w:val="ro-RO"/>
        </w:rPr>
        <w:t>la nivel na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6B1D07" w:rsidRPr="00351DF9">
        <w:rPr>
          <w:rFonts w:ascii="Arial" w:hAnsi="Arial" w:cs="Arial"/>
          <w:sz w:val="24"/>
          <w:szCs w:val="24"/>
          <w:lang w:val="ro-RO"/>
        </w:rPr>
        <w:t xml:space="preserve">ional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6B1D07" w:rsidRPr="00351DF9">
        <w:rPr>
          <w:rFonts w:ascii="Arial" w:hAnsi="Arial" w:cs="Arial"/>
          <w:sz w:val="24"/>
          <w:szCs w:val="24"/>
          <w:lang w:val="ro-RO"/>
        </w:rPr>
        <w:t xml:space="preserve">i este stabilită </w:t>
      </w:r>
      <w:r w:rsidR="00FA622D" w:rsidRPr="00351DF9">
        <w:rPr>
          <w:rFonts w:ascii="Arial" w:hAnsi="Arial" w:cs="Arial"/>
          <w:sz w:val="24"/>
          <w:szCs w:val="24"/>
          <w:lang w:val="ro-RO"/>
        </w:rPr>
        <w:t xml:space="preserve">prin </w:t>
      </w:r>
      <w:r w:rsidR="006E57F3" w:rsidRPr="00351DF9">
        <w:rPr>
          <w:rFonts w:ascii="Arial" w:hAnsi="Arial" w:cs="Arial"/>
          <w:sz w:val="24"/>
          <w:szCs w:val="24"/>
          <w:lang w:val="ro-RO"/>
        </w:rPr>
        <w:t xml:space="preserve">de </w:t>
      </w:r>
      <w:r w:rsidR="00FA622D" w:rsidRPr="00351DF9">
        <w:rPr>
          <w:rFonts w:ascii="Arial" w:hAnsi="Arial" w:cs="Arial"/>
          <w:sz w:val="24"/>
          <w:szCs w:val="24"/>
          <w:lang w:val="ro-RO"/>
        </w:rPr>
        <w:t>organele profesiei de avocat la nivel na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FA622D" w:rsidRPr="00351DF9">
        <w:rPr>
          <w:rFonts w:ascii="Arial" w:hAnsi="Arial" w:cs="Arial"/>
          <w:sz w:val="24"/>
          <w:szCs w:val="24"/>
          <w:lang w:val="ro-RO"/>
        </w:rPr>
        <w:t xml:space="preserve">ional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FA622D" w:rsidRPr="00351DF9">
        <w:rPr>
          <w:rFonts w:ascii="Arial" w:hAnsi="Arial" w:cs="Arial"/>
          <w:sz w:val="24"/>
          <w:szCs w:val="24"/>
          <w:lang w:val="ro-RO"/>
        </w:rPr>
        <w:t xml:space="preserve">i pusă în aplicare de </w:t>
      </w:r>
      <w:r w:rsidR="00762776">
        <w:rPr>
          <w:rFonts w:ascii="Arial" w:hAnsi="Arial" w:cs="Arial"/>
          <w:sz w:val="24"/>
          <w:szCs w:val="24"/>
          <w:lang w:val="ro-RO"/>
        </w:rPr>
        <w:t>Comisia Permanentă</w:t>
      </w:r>
      <w:r w:rsidR="006E57F3" w:rsidRPr="00351DF9">
        <w:rPr>
          <w:rFonts w:ascii="Arial" w:hAnsi="Arial" w:cs="Arial"/>
          <w:sz w:val="24"/>
          <w:szCs w:val="24"/>
          <w:lang w:val="ro-RO"/>
        </w:rPr>
        <w:t>. În consecin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6E57F3" w:rsidRPr="00351DF9">
        <w:rPr>
          <w:rFonts w:ascii="Arial" w:hAnsi="Arial" w:cs="Arial"/>
          <w:sz w:val="24"/>
          <w:szCs w:val="24"/>
          <w:lang w:val="ro-RO"/>
        </w:rPr>
        <w:t>ă, în ceea ce prive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6E57F3" w:rsidRPr="00351DF9">
        <w:rPr>
          <w:rFonts w:ascii="Arial" w:hAnsi="Arial" w:cs="Arial"/>
          <w:sz w:val="24"/>
          <w:szCs w:val="24"/>
          <w:lang w:val="ro-RO"/>
        </w:rPr>
        <w:t>te formarea ini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6E57F3" w:rsidRPr="00351DF9">
        <w:rPr>
          <w:rFonts w:ascii="Arial" w:hAnsi="Arial" w:cs="Arial"/>
          <w:sz w:val="24"/>
          <w:szCs w:val="24"/>
          <w:lang w:val="ro-RO"/>
        </w:rPr>
        <w:t xml:space="preserve">ială, Centrele au ca misiune punerea în aplicare a </w:t>
      </w:r>
      <w:r w:rsidRPr="00351DF9">
        <w:rPr>
          <w:rFonts w:ascii="Arial" w:hAnsi="Arial" w:cs="Arial"/>
          <w:sz w:val="24"/>
          <w:szCs w:val="24"/>
          <w:lang w:val="ro-RO"/>
        </w:rPr>
        <w:t>planul</w:t>
      </w:r>
      <w:r w:rsidR="006E57F3" w:rsidRPr="00351DF9">
        <w:rPr>
          <w:rFonts w:ascii="Arial" w:hAnsi="Arial" w:cs="Arial"/>
          <w:sz w:val="24"/>
          <w:szCs w:val="24"/>
          <w:lang w:val="ro-RO"/>
        </w:rPr>
        <w:t>ui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 </w:t>
      </w:r>
      <w:r w:rsidR="006E57F3" w:rsidRPr="00351DF9">
        <w:rPr>
          <w:rFonts w:ascii="Arial" w:hAnsi="Arial" w:cs="Arial"/>
          <w:sz w:val="24"/>
          <w:szCs w:val="24"/>
          <w:lang w:val="ro-RO"/>
        </w:rPr>
        <w:t>unic de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 formare</w:t>
      </w:r>
      <w:r w:rsidR="00FA622D" w:rsidRPr="00351DF9">
        <w:rPr>
          <w:rFonts w:ascii="Arial" w:hAnsi="Arial" w:cs="Arial"/>
          <w:sz w:val="24"/>
          <w:szCs w:val="24"/>
          <w:lang w:val="ro-RO"/>
        </w:rPr>
        <w:t xml:space="preserve">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FA622D" w:rsidRPr="00351DF9">
        <w:rPr>
          <w:rFonts w:ascii="Arial" w:hAnsi="Arial" w:cs="Arial"/>
          <w:sz w:val="24"/>
          <w:szCs w:val="24"/>
          <w:lang w:val="ro-RO"/>
        </w:rPr>
        <w:t>i</w:t>
      </w:r>
      <w:r w:rsidR="006E57F3" w:rsidRPr="00351DF9">
        <w:rPr>
          <w:rFonts w:ascii="Arial" w:hAnsi="Arial" w:cs="Arial"/>
          <w:sz w:val="24"/>
          <w:szCs w:val="24"/>
          <w:lang w:val="ro-RO"/>
        </w:rPr>
        <w:t xml:space="preserve"> respectarea programei analitice a disciplinelor cuprinse în acesta, a duratei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6E57F3" w:rsidRPr="00351DF9">
        <w:rPr>
          <w:rFonts w:ascii="Arial" w:hAnsi="Arial" w:cs="Arial"/>
          <w:sz w:val="24"/>
          <w:szCs w:val="24"/>
          <w:lang w:val="ro-RO"/>
        </w:rPr>
        <w:t>i calendarului de formare ini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6E57F3" w:rsidRPr="00351DF9">
        <w:rPr>
          <w:rFonts w:ascii="Arial" w:hAnsi="Arial" w:cs="Arial"/>
          <w:sz w:val="24"/>
          <w:szCs w:val="24"/>
          <w:lang w:val="ro-RO"/>
        </w:rPr>
        <w:t xml:space="preserve">ială, precum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6E57F3" w:rsidRPr="00351DF9">
        <w:rPr>
          <w:rFonts w:ascii="Arial" w:hAnsi="Arial" w:cs="Arial"/>
          <w:sz w:val="24"/>
          <w:szCs w:val="24"/>
          <w:lang w:val="ro-RO"/>
        </w:rPr>
        <w:t xml:space="preserve">i a tuturor regulilor de organizare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6E57F3" w:rsidRPr="00351DF9">
        <w:rPr>
          <w:rFonts w:ascii="Arial" w:hAnsi="Arial" w:cs="Arial"/>
          <w:sz w:val="24"/>
          <w:szCs w:val="24"/>
          <w:lang w:val="ro-RO"/>
        </w:rPr>
        <w:t>i func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6E57F3" w:rsidRPr="00351DF9">
        <w:rPr>
          <w:rFonts w:ascii="Arial" w:hAnsi="Arial" w:cs="Arial"/>
          <w:sz w:val="24"/>
          <w:szCs w:val="24"/>
          <w:lang w:val="ro-RO"/>
        </w:rPr>
        <w:t xml:space="preserve">ionare </w:t>
      </w:r>
      <w:r w:rsidR="00FA622D" w:rsidRPr="00351DF9">
        <w:rPr>
          <w:rFonts w:ascii="Arial" w:hAnsi="Arial" w:cs="Arial"/>
          <w:sz w:val="24"/>
          <w:szCs w:val="24"/>
          <w:lang w:val="ro-RO"/>
        </w:rPr>
        <w:t xml:space="preserve">a Institutului </w:t>
      </w:r>
      <w:r w:rsidR="006E57F3" w:rsidRPr="00351DF9">
        <w:rPr>
          <w:rFonts w:ascii="Arial" w:hAnsi="Arial" w:cs="Arial"/>
          <w:sz w:val="24"/>
          <w:szCs w:val="24"/>
          <w:lang w:val="ro-RO"/>
        </w:rPr>
        <w:t xml:space="preserve">stabilite prin Regulamentul de organizare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6E57F3" w:rsidRPr="00351DF9">
        <w:rPr>
          <w:rFonts w:ascii="Arial" w:hAnsi="Arial" w:cs="Arial"/>
          <w:sz w:val="24"/>
          <w:szCs w:val="24"/>
          <w:lang w:val="ro-RO"/>
        </w:rPr>
        <w:t>i func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6E57F3" w:rsidRPr="00351DF9">
        <w:rPr>
          <w:rFonts w:ascii="Arial" w:hAnsi="Arial" w:cs="Arial"/>
          <w:sz w:val="24"/>
          <w:szCs w:val="24"/>
          <w:lang w:val="ro-RO"/>
        </w:rPr>
        <w:t xml:space="preserve">ionare a Institutului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6E57F3" w:rsidRPr="00351DF9">
        <w:rPr>
          <w:rFonts w:ascii="Arial" w:hAnsi="Arial" w:cs="Arial"/>
          <w:sz w:val="24"/>
          <w:szCs w:val="24"/>
          <w:lang w:val="ro-RO"/>
        </w:rPr>
        <w:t xml:space="preserve">i prin hotărârile </w:t>
      </w:r>
      <w:r w:rsidR="00762776">
        <w:rPr>
          <w:rFonts w:ascii="Arial" w:hAnsi="Arial" w:cs="Arial"/>
          <w:sz w:val="24"/>
          <w:szCs w:val="24"/>
          <w:lang w:val="ro-RO"/>
        </w:rPr>
        <w:t>Comisiei Permanente</w:t>
      </w:r>
      <w:r w:rsidR="006E57F3" w:rsidRPr="00351DF9">
        <w:rPr>
          <w:rFonts w:ascii="Arial" w:hAnsi="Arial" w:cs="Arial"/>
          <w:sz w:val="24"/>
          <w:szCs w:val="24"/>
          <w:lang w:val="ro-RO"/>
        </w:rPr>
        <w:t xml:space="preserve">. </w:t>
      </w:r>
    </w:p>
    <w:p w14:paraId="1B1F0E6F" w14:textId="69506BB7" w:rsidR="007F5D27" w:rsidRPr="00351DF9" w:rsidRDefault="00FA622D" w:rsidP="00793375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>Centrul va conlucra cu barourile</w:t>
      </w:r>
      <w:r w:rsidR="0002097C" w:rsidRPr="00351DF9">
        <w:rPr>
          <w:rFonts w:ascii="Arial" w:hAnsi="Arial" w:cs="Arial"/>
          <w:sz w:val="24"/>
          <w:szCs w:val="24"/>
          <w:lang w:val="ro-RO"/>
        </w:rPr>
        <w:t xml:space="preserve">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02097C" w:rsidRPr="00351DF9">
        <w:rPr>
          <w:rFonts w:ascii="Arial" w:hAnsi="Arial" w:cs="Arial"/>
          <w:sz w:val="24"/>
          <w:szCs w:val="24"/>
          <w:lang w:val="ro-RO"/>
        </w:rPr>
        <w:t>i cu formele de exercitare a profesiei din raza sa de competen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02097C" w:rsidRPr="00351DF9">
        <w:rPr>
          <w:rFonts w:ascii="Arial" w:hAnsi="Arial" w:cs="Arial"/>
          <w:sz w:val="24"/>
          <w:szCs w:val="24"/>
          <w:lang w:val="ro-RO"/>
        </w:rPr>
        <w:t xml:space="preserve">ă teritorială, precum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02097C" w:rsidRPr="00351DF9">
        <w:rPr>
          <w:rFonts w:ascii="Arial" w:hAnsi="Arial" w:cs="Arial"/>
          <w:sz w:val="24"/>
          <w:szCs w:val="24"/>
          <w:lang w:val="ro-RO"/>
        </w:rPr>
        <w:t>i cu ter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02097C" w:rsidRPr="00351DF9">
        <w:rPr>
          <w:rFonts w:ascii="Arial" w:hAnsi="Arial" w:cs="Arial"/>
          <w:sz w:val="24"/>
          <w:szCs w:val="24"/>
          <w:lang w:val="ro-RO"/>
        </w:rPr>
        <w:t>e entită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02097C" w:rsidRPr="00351DF9">
        <w:rPr>
          <w:rFonts w:ascii="Arial" w:hAnsi="Arial" w:cs="Arial"/>
          <w:sz w:val="24"/>
          <w:szCs w:val="24"/>
          <w:lang w:val="ro-RO"/>
        </w:rPr>
        <w:t>i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 în vederea </w:t>
      </w:r>
      <w:r w:rsidR="0002097C" w:rsidRPr="00351DF9">
        <w:rPr>
          <w:rFonts w:ascii="Arial" w:hAnsi="Arial" w:cs="Arial"/>
          <w:sz w:val="24"/>
          <w:szCs w:val="24"/>
          <w:lang w:val="ro-RO"/>
        </w:rPr>
        <w:t xml:space="preserve">organizării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02097C" w:rsidRPr="00351DF9">
        <w:rPr>
          <w:rFonts w:ascii="Arial" w:hAnsi="Arial" w:cs="Arial"/>
          <w:sz w:val="24"/>
          <w:szCs w:val="24"/>
          <w:lang w:val="ro-RO"/>
        </w:rPr>
        <w:t>i desfă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02097C" w:rsidRPr="00351DF9">
        <w:rPr>
          <w:rFonts w:ascii="Arial" w:hAnsi="Arial" w:cs="Arial"/>
          <w:sz w:val="24"/>
          <w:szCs w:val="24"/>
          <w:lang w:val="ro-RO"/>
        </w:rPr>
        <w:t>urării activită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02097C" w:rsidRPr="00351DF9">
        <w:rPr>
          <w:rFonts w:ascii="Arial" w:hAnsi="Arial" w:cs="Arial"/>
          <w:sz w:val="24"/>
          <w:szCs w:val="24"/>
          <w:lang w:val="ro-RO"/>
        </w:rPr>
        <w:t xml:space="preserve">ilor 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de formare continuă </w:t>
      </w:r>
      <w:r w:rsidR="0002097C" w:rsidRPr="00351DF9">
        <w:rPr>
          <w:rFonts w:ascii="Arial" w:hAnsi="Arial" w:cs="Arial"/>
          <w:sz w:val="24"/>
          <w:szCs w:val="24"/>
          <w:lang w:val="ro-RO"/>
        </w:rPr>
        <w:t>în domeniile de interes pentru avoca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02097C" w:rsidRPr="00351DF9">
        <w:rPr>
          <w:rFonts w:ascii="Arial" w:hAnsi="Arial" w:cs="Arial"/>
          <w:sz w:val="24"/>
          <w:szCs w:val="24"/>
          <w:lang w:val="ro-RO"/>
        </w:rPr>
        <w:t xml:space="preserve">ii din barourile arondate Centrului, cu respectarea 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hotărârilor </w:t>
      </w:r>
      <w:r w:rsidR="00762776">
        <w:rPr>
          <w:rFonts w:ascii="Arial" w:hAnsi="Arial" w:cs="Arial"/>
          <w:sz w:val="24"/>
          <w:szCs w:val="24"/>
          <w:lang w:val="ro-RO"/>
        </w:rPr>
        <w:t>Comisiei Permanente</w:t>
      </w:r>
      <w:r w:rsidR="0002097C" w:rsidRPr="00351DF9">
        <w:rPr>
          <w:rFonts w:ascii="Arial" w:hAnsi="Arial" w:cs="Arial"/>
          <w:sz w:val="24"/>
          <w:szCs w:val="24"/>
          <w:lang w:val="ro-RO"/>
        </w:rPr>
        <w:t xml:space="preserve">, a 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prevederilor Regulamentului de organizare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func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ionare a Institutului</w:t>
      </w:r>
      <w:r w:rsidR="0002097C" w:rsidRPr="00351DF9">
        <w:rPr>
          <w:rFonts w:ascii="Arial" w:hAnsi="Arial" w:cs="Arial"/>
          <w:sz w:val="24"/>
          <w:szCs w:val="24"/>
          <w:lang w:val="ro-RO"/>
        </w:rPr>
        <w:t xml:space="preserve">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02097C" w:rsidRPr="00351DF9">
        <w:rPr>
          <w:rFonts w:ascii="Arial" w:hAnsi="Arial" w:cs="Arial"/>
          <w:sz w:val="24"/>
          <w:szCs w:val="24"/>
          <w:lang w:val="ro-RO"/>
        </w:rPr>
        <w:t>i ale Metodologiei de recunoa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02097C" w:rsidRPr="00351DF9">
        <w:rPr>
          <w:rFonts w:ascii="Arial" w:hAnsi="Arial" w:cs="Arial"/>
          <w:sz w:val="24"/>
          <w:szCs w:val="24"/>
          <w:lang w:val="ro-RO"/>
        </w:rPr>
        <w:t>tere a activită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02097C" w:rsidRPr="00351DF9">
        <w:rPr>
          <w:rFonts w:ascii="Arial" w:hAnsi="Arial" w:cs="Arial"/>
          <w:sz w:val="24"/>
          <w:szCs w:val="24"/>
          <w:lang w:val="ro-RO"/>
        </w:rPr>
        <w:t>ilor de pregătire profesională continuă aprobată de Consiliul U.N.B.R.</w:t>
      </w:r>
      <w:r w:rsidR="00A81737" w:rsidRPr="00351DF9">
        <w:rPr>
          <w:rFonts w:ascii="Arial" w:hAnsi="Arial" w:cs="Arial"/>
          <w:sz w:val="24"/>
          <w:szCs w:val="24"/>
          <w:lang w:val="ro-RO"/>
        </w:rPr>
        <w:t xml:space="preserve">   </w:t>
      </w:r>
    </w:p>
    <w:p w14:paraId="69CC8371" w14:textId="59DF4E54" w:rsidR="00A73CB6" w:rsidRPr="00351DF9" w:rsidRDefault="00A73CB6" w:rsidP="00A73CB6">
      <w:pPr>
        <w:pStyle w:val="Heading1"/>
        <w:rPr>
          <w:lang w:eastAsia="ro-RO"/>
        </w:rPr>
      </w:pPr>
      <w:bookmarkStart w:id="12" w:name="_Toc98156851"/>
      <w:r w:rsidRPr="00351DF9">
        <w:t xml:space="preserve">Capitolul II – Organizarea </w:t>
      </w:r>
      <w:r w:rsidR="001A3B26">
        <w:t>ș</w:t>
      </w:r>
      <w:r w:rsidRPr="00351DF9">
        <w:t>i func</w:t>
      </w:r>
      <w:r w:rsidR="001A3B26">
        <w:t>ț</w:t>
      </w:r>
      <w:r w:rsidRPr="00351DF9">
        <w:t xml:space="preserve">ionarea </w:t>
      </w:r>
      <w:r w:rsidR="00FE0281" w:rsidRPr="00351DF9">
        <w:t>C</w:t>
      </w:r>
      <w:r w:rsidRPr="00351DF9">
        <w:t>entrelor</w:t>
      </w:r>
      <w:bookmarkEnd w:id="12"/>
      <w:r w:rsidRPr="00351DF9">
        <w:t> </w:t>
      </w:r>
    </w:p>
    <w:p w14:paraId="237EA748" w14:textId="77777777" w:rsidR="00E51687" w:rsidRPr="00351DF9" w:rsidRDefault="00E51687" w:rsidP="0079337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591BC753" w14:textId="27D9C2DB" w:rsidR="00E51687" w:rsidRPr="00351DF9" w:rsidRDefault="00E51687" w:rsidP="00E51687">
      <w:pPr>
        <w:shd w:val="clear" w:color="auto" w:fill="FFFFFF"/>
        <w:spacing w:line="360" w:lineRule="auto"/>
        <w:jc w:val="both"/>
        <w:rPr>
          <w:rFonts w:cs="Arial"/>
          <w:lang w:eastAsia="ro-RO"/>
        </w:rPr>
      </w:pPr>
      <w:r w:rsidRPr="00351DF9">
        <w:rPr>
          <w:rFonts w:cs="Arial"/>
          <w:lang w:eastAsia="ro-RO"/>
        </w:rPr>
        <w:t xml:space="preserve">Organele de conducere ale </w:t>
      </w:r>
      <w:r w:rsidR="00FE0281" w:rsidRPr="00351DF9">
        <w:rPr>
          <w:rFonts w:cs="Arial"/>
          <w:lang w:eastAsia="ro-RO"/>
        </w:rPr>
        <w:t>C</w:t>
      </w:r>
      <w:r w:rsidRPr="00351DF9">
        <w:rPr>
          <w:rFonts w:cs="Arial"/>
          <w:lang w:eastAsia="ro-RO"/>
        </w:rPr>
        <w:t xml:space="preserve">entrului sunt: </w:t>
      </w:r>
    </w:p>
    <w:p w14:paraId="2A5BE5A8" w14:textId="1E30230D" w:rsidR="00E51687" w:rsidRPr="00351DF9" w:rsidRDefault="00E51687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351DF9">
        <w:rPr>
          <w:rFonts w:ascii="Arial" w:eastAsia="Times New Roman" w:hAnsi="Arial" w:cs="Arial"/>
          <w:sz w:val="24"/>
          <w:szCs w:val="24"/>
          <w:lang w:val="ro-RO" w:eastAsia="ro-RO"/>
        </w:rPr>
        <w:t xml:space="preserve">Consiliul de Conducere al </w:t>
      </w:r>
      <w:r w:rsidR="00FE0281" w:rsidRPr="00351DF9">
        <w:rPr>
          <w:rFonts w:ascii="Arial" w:eastAsia="Times New Roman" w:hAnsi="Arial" w:cs="Arial"/>
          <w:sz w:val="24"/>
          <w:szCs w:val="24"/>
          <w:lang w:val="ro-RO" w:eastAsia="ro-RO"/>
        </w:rPr>
        <w:t>C</w:t>
      </w:r>
      <w:r w:rsidRPr="00351DF9">
        <w:rPr>
          <w:rFonts w:ascii="Arial" w:eastAsia="Times New Roman" w:hAnsi="Arial" w:cs="Arial"/>
          <w:sz w:val="24"/>
          <w:szCs w:val="24"/>
          <w:lang w:val="ro-RO" w:eastAsia="ro-RO"/>
        </w:rPr>
        <w:t>entrului</w:t>
      </w:r>
      <w:r w:rsidR="00FE0281" w:rsidRPr="00351DF9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(</w:t>
      </w:r>
      <w:r w:rsidRPr="00351DF9">
        <w:rPr>
          <w:rFonts w:ascii="Arial" w:eastAsia="Times New Roman" w:hAnsi="Arial" w:cs="Arial"/>
          <w:sz w:val="24"/>
          <w:szCs w:val="24"/>
          <w:lang w:val="ro-RO" w:eastAsia="ro-RO"/>
        </w:rPr>
        <w:t xml:space="preserve">numit în continuare </w:t>
      </w:r>
      <w:r w:rsidR="00FE0281" w:rsidRPr="00351DF9">
        <w:rPr>
          <w:rFonts w:ascii="Arial" w:eastAsia="Times New Roman" w:hAnsi="Arial" w:cs="Arial"/>
          <w:sz w:val="24"/>
          <w:szCs w:val="24"/>
          <w:lang w:val="ro-RO" w:eastAsia="ro-RO"/>
        </w:rPr>
        <w:t>„</w:t>
      </w:r>
      <w:r w:rsidRPr="00351DF9">
        <w:rPr>
          <w:rFonts w:ascii="Arial" w:eastAsia="Times New Roman" w:hAnsi="Arial" w:cs="Arial"/>
          <w:sz w:val="24"/>
          <w:szCs w:val="24"/>
          <w:lang w:val="ro-RO" w:eastAsia="ro-RO"/>
        </w:rPr>
        <w:t xml:space="preserve">Consiliul </w:t>
      </w:r>
      <w:r w:rsidR="00FE0281" w:rsidRPr="00351DF9">
        <w:rPr>
          <w:rFonts w:ascii="Arial" w:eastAsia="Times New Roman" w:hAnsi="Arial" w:cs="Arial"/>
          <w:sz w:val="24"/>
          <w:szCs w:val="24"/>
          <w:lang w:val="ro-RO" w:eastAsia="ro-RO"/>
        </w:rPr>
        <w:t>C</w:t>
      </w:r>
      <w:r w:rsidRPr="00351DF9">
        <w:rPr>
          <w:rFonts w:ascii="Arial" w:eastAsia="Times New Roman" w:hAnsi="Arial" w:cs="Arial"/>
          <w:sz w:val="24"/>
          <w:szCs w:val="24"/>
          <w:lang w:val="ro-RO" w:eastAsia="ro-RO"/>
        </w:rPr>
        <w:t>entrului</w:t>
      </w:r>
      <w:r w:rsidR="00FE0281" w:rsidRPr="00351DF9">
        <w:rPr>
          <w:rFonts w:ascii="Arial" w:eastAsia="Times New Roman" w:hAnsi="Arial" w:cs="Arial"/>
          <w:sz w:val="24"/>
          <w:szCs w:val="24"/>
          <w:lang w:val="ro-RO" w:eastAsia="ro-RO"/>
        </w:rPr>
        <w:t>”)</w:t>
      </w:r>
      <w:r w:rsidRPr="00351DF9">
        <w:rPr>
          <w:rFonts w:ascii="Arial" w:eastAsia="Times New Roman" w:hAnsi="Arial" w:cs="Arial"/>
          <w:sz w:val="24"/>
          <w:szCs w:val="24"/>
          <w:lang w:val="ro-RO" w:eastAsia="ro-RO"/>
        </w:rPr>
        <w:t>;</w:t>
      </w:r>
      <w:r w:rsidRPr="00351DF9">
        <w:rPr>
          <w:rFonts w:ascii="Arial" w:hAnsi="Arial" w:cs="Arial"/>
          <w:bCs/>
          <w:sz w:val="24"/>
          <w:szCs w:val="24"/>
          <w:lang w:val="ro-RO"/>
        </w:rPr>
        <w:t xml:space="preserve"> </w:t>
      </w:r>
    </w:p>
    <w:p w14:paraId="72946CED" w14:textId="78AFC80C" w:rsidR="00E51687" w:rsidRPr="00351DF9" w:rsidRDefault="00E51687" w:rsidP="00793375">
      <w:pPr>
        <w:pStyle w:val="ListParagraph"/>
        <w:numPr>
          <w:ilvl w:val="2"/>
          <w:numId w:val="2"/>
        </w:numPr>
        <w:shd w:val="clear" w:color="auto" w:fill="FFFFFF"/>
        <w:spacing w:after="240" w:line="360" w:lineRule="auto"/>
        <w:contextualSpacing w:val="0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351DF9">
        <w:rPr>
          <w:rFonts w:ascii="Arial" w:eastAsia="Times New Roman" w:hAnsi="Arial" w:cs="Arial"/>
          <w:sz w:val="24"/>
          <w:szCs w:val="24"/>
          <w:lang w:val="ro-RO" w:eastAsia="ro-RO"/>
        </w:rPr>
        <w:t>Directorul Centrului.</w:t>
      </w:r>
    </w:p>
    <w:p w14:paraId="7021496C" w14:textId="6713CE16" w:rsidR="00E75F4A" w:rsidRPr="00351DF9" w:rsidRDefault="00E75F4A" w:rsidP="00E75F4A">
      <w:pPr>
        <w:pStyle w:val="Heading1"/>
        <w:rPr>
          <w:b w:val="0"/>
          <w:i/>
          <w:lang w:eastAsia="ro-RO"/>
        </w:rPr>
      </w:pPr>
      <w:bookmarkStart w:id="13" w:name="_Toc98156852"/>
      <w:r w:rsidRPr="00351DF9">
        <w:rPr>
          <w:b w:val="0"/>
          <w:i/>
        </w:rPr>
        <w:t>Sec</w:t>
      </w:r>
      <w:r w:rsidR="001A3B26">
        <w:rPr>
          <w:b w:val="0"/>
          <w:i/>
        </w:rPr>
        <w:t>ț</w:t>
      </w:r>
      <w:r w:rsidRPr="00351DF9">
        <w:rPr>
          <w:b w:val="0"/>
          <w:i/>
        </w:rPr>
        <w:t>iunea 1 – Consiliul Centrului</w:t>
      </w:r>
      <w:bookmarkEnd w:id="13"/>
    </w:p>
    <w:p w14:paraId="47B3F2B6" w14:textId="480AB8B5" w:rsidR="007F5D27" w:rsidRPr="00351DF9" w:rsidRDefault="007F5D27" w:rsidP="0079337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7DD4B59C" w14:textId="6613B79D" w:rsidR="00A73CB6" w:rsidRPr="00351DF9" w:rsidRDefault="00A73CB6" w:rsidP="00793375">
      <w:pPr>
        <w:pStyle w:val="ListParagraph"/>
        <w:numPr>
          <w:ilvl w:val="1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Activitatea </w:t>
      </w:r>
      <w:r w:rsidR="00FE0281" w:rsidRPr="00351DF9">
        <w:rPr>
          <w:rFonts w:ascii="Arial" w:hAnsi="Arial" w:cs="Arial"/>
          <w:sz w:val="24"/>
          <w:szCs w:val="24"/>
          <w:lang w:val="ro-RO"/>
        </w:rPr>
        <w:t>C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entrului este coordonată de Consiliul </w:t>
      </w:r>
      <w:r w:rsidR="00FE0281" w:rsidRPr="00351DF9">
        <w:rPr>
          <w:rFonts w:ascii="Arial" w:hAnsi="Arial" w:cs="Arial"/>
          <w:sz w:val="24"/>
          <w:szCs w:val="24"/>
          <w:lang w:val="ro-RO"/>
        </w:rPr>
        <w:t>C</w:t>
      </w:r>
      <w:r w:rsidRPr="00351DF9">
        <w:rPr>
          <w:rFonts w:ascii="Arial" w:hAnsi="Arial" w:cs="Arial"/>
          <w:sz w:val="24"/>
          <w:szCs w:val="24"/>
          <w:lang w:val="ro-RO"/>
        </w:rPr>
        <w:t>entrului.</w:t>
      </w:r>
    </w:p>
    <w:p w14:paraId="015A53E7" w14:textId="1A2AD662" w:rsidR="00FE0281" w:rsidRPr="00351DF9" w:rsidRDefault="00A73CB6" w:rsidP="00793375">
      <w:pPr>
        <w:pStyle w:val="ListParagraph"/>
        <w:numPr>
          <w:ilvl w:val="1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Consiliul </w:t>
      </w:r>
      <w:r w:rsidR="00FE0281" w:rsidRPr="00351DF9">
        <w:rPr>
          <w:rFonts w:ascii="Arial" w:hAnsi="Arial" w:cs="Arial"/>
          <w:sz w:val="24"/>
          <w:szCs w:val="24"/>
          <w:lang w:val="ro-RO"/>
        </w:rPr>
        <w:t>C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entrului este format din </w:t>
      </w:r>
      <w:r w:rsidR="00FE0281" w:rsidRPr="00351DF9">
        <w:rPr>
          <w:rFonts w:ascii="Arial" w:hAnsi="Arial" w:cs="Arial"/>
          <w:sz w:val="24"/>
          <w:szCs w:val="24"/>
          <w:lang w:val="ro-RO"/>
        </w:rPr>
        <w:t>D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irectorul </w:t>
      </w:r>
      <w:r w:rsidR="00FE0281" w:rsidRPr="00351DF9">
        <w:rPr>
          <w:rFonts w:ascii="Arial" w:hAnsi="Arial" w:cs="Arial"/>
          <w:sz w:val="24"/>
          <w:szCs w:val="24"/>
          <w:lang w:val="ro-RO"/>
        </w:rPr>
        <w:t>C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entrului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 un număr de membri egal cu numărul barourilor </w:t>
      </w:r>
      <w:r w:rsidR="00FE0281" w:rsidRPr="00351DF9">
        <w:rPr>
          <w:rFonts w:ascii="Arial" w:hAnsi="Arial" w:cs="Arial"/>
          <w:sz w:val="24"/>
          <w:szCs w:val="24"/>
          <w:lang w:val="ro-RO"/>
        </w:rPr>
        <w:t>arondate C</w:t>
      </w:r>
      <w:r w:rsidRPr="00351DF9">
        <w:rPr>
          <w:rFonts w:ascii="Arial" w:hAnsi="Arial" w:cs="Arial"/>
          <w:sz w:val="24"/>
          <w:szCs w:val="24"/>
          <w:lang w:val="ro-RO"/>
        </w:rPr>
        <w:t>entrul</w:t>
      </w:r>
      <w:r w:rsidR="00FE0281" w:rsidRPr="00351DF9">
        <w:rPr>
          <w:rFonts w:ascii="Arial" w:hAnsi="Arial" w:cs="Arial"/>
          <w:sz w:val="24"/>
          <w:szCs w:val="24"/>
          <w:lang w:val="ro-RO"/>
        </w:rPr>
        <w:t>ui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 respectiv, astfel încât fiecare barou</w:t>
      </w:r>
      <w:r w:rsidR="00E51687" w:rsidRPr="00351DF9">
        <w:rPr>
          <w:rFonts w:ascii="Arial" w:hAnsi="Arial" w:cs="Arial"/>
          <w:sz w:val="24"/>
          <w:szCs w:val="24"/>
          <w:lang w:val="ro-RO"/>
        </w:rPr>
        <w:t>-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membru al </w:t>
      </w:r>
      <w:r w:rsidR="00FE0281" w:rsidRPr="00351DF9">
        <w:rPr>
          <w:rFonts w:ascii="Arial" w:hAnsi="Arial" w:cs="Arial"/>
          <w:sz w:val="24"/>
          <w:szCs w:val="24"/>
          <w:lang w:val="ro-RO"/>
        </w:rPr>
        <w:t>C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entrului să fie reprezentat în Consiliul acestuia. </w:t>
      </w:r>
    </w:p>
    <w:p w14:paraId="2C0BFD4F" w14:textId="5D73E9FC" w:rsidR="00FE0281" w:rsidRPr="00351DF9" w:rsidRDefault="00A73CB6" w:rsidP="00793375">
      <w:pPr>
        <w:pStyle w:val="ListParagraph"/>
        <w:numPr>
          <w:ilvl w:val="1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Directorul </w:t>
      </w:r>
      <w:r w:rsidR="00FE0281" w:rsidRPr="00351DF9">
        <w:rPr>
          <w:rFonts w:ascii="Arial" w:hAnsi="Arial" w:cs="Arial"/>
          <w:sz w:val="24"/>
          <w:szCs w:val="24"/>
          <w:lang w:val="ro-RO"/>
        </w:rPr>
        <w:t>C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entrului nu poate fi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reprezentant al unui barou</w:t>
      </w:r>
      <w:r w:rsidR="0002097C" w:rsidRPr="00351DF9">
        <w:rPr>
          <w:rFonts w:ascii="Arial" w:hAnsi="Arial" w:cs="Arial"/>
          <w:sz w:val="24"/>
          <w:szCs w:val="24"/>
          <w:lang w:val="ro-RO"/>
        </w:rPr>
        <w:t>-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membru al </w:t>
      </w:r>
      <w:r w:rsidR="00FE0281" w:rsidRPr="00351DF9">
        <w:rPr>
          <w:rFonts w:ascii="Arial" w:hAnsi="Arial" w:cs="Arial"/>
          <w:sz w:val="24"/>
          <w:szCs w:val="24"/>
          <w:lang w:val="ro-RO"/>
        </w:rPr>
        <w:t>C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entrului. </w:t>
      </w:r>
    </w:p>
    <w:p w14:paraId="64481F66" w14:textId="56A07DE4" w:rsidR="00A73CB6" w:rsidRPr="00351DF9" w:rsidRDefault="00A73CB6" w:rsidP="00793375">
      <w:pPr>
        <w:pStyle w:val="ListParagraph"/>
        <w:numPr>
          <w:ilvl w:val="1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lastRenderedPageBreak/>
        <w:t xml:space="preserve">Reprezentantul baroului în Consiliul </w:t>
      </w:r>
      <w:r w:rsidR="00FE0281" w:rsidRPr="00351DF9">
        <w:rPr>
          <w:rFonts w:ascii="Arial" w:hAnsi="Arial" w:cs="Arial"/>
          <w:sz w:val="24"/>
          <w:szCs w:val="24"/>
          <w:lang w:val="ro-RO"/>
        </w:rPr>
        <w:t>C</w:t>
      </w:r>
      <w:r w:rsidRPr="00351DF9">
        <w:rPr>
          <w:rFonts w:ascii="Arial" w:hAnsi="Arial" w:cs="Arial"/>
          <w:sz w:val="24"/>
          <w:szCs w:val="24"/>
          <w:lang w:val="ro-RO"/>
        </w:rPr>
        <w:t>entrului este decanul baroului</w:t>
      </w:r>
      <w:r w:rsidR="0084282A">
        <w:rPr>
          <w:rFonts w:ascii="Arial" w:hAnsi="Arial" w:cs="Arial"/>
          <w:sz w:val="24"/>
          <w:szCs w:val="24"/>
          <w:lang w:val="ro-RO"/>
        </w:rPr>
        <w:t xml:space="preserve"> 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sau </w:t>
      </w:r>
      <w:r w:rsidR="0084282A">
        <w:rPr>
          <w:rFonts w:ascii="Arial" w:hAnsi="Arial" w:cs="Arial"/>
          <w:sz w:val="24"/>
          <w:szCs w:val="24"/>
          <w:lang w:val="ro-RO"/>
        </w:rPr>
        <w:t xml:space="preserve">de </w:t>
      </w:r>
      <w:r w:rsidRPr="00351DF9">
        <w:rPr>
          <w:rFonts w:ascii="Arial" w:hAnsi="Arial" w:cs="Arial"/>
          <w:sz w:val="24"/>
          <w:szCs w:val="24"/>
          <w:lang w:val="ro-RO"/>
        </w:rPr>
        <w:t>persoana desemnată de acesta</w:t>
      </w:r>
      <w:r w:rsidR="0084282A">
        <w:rPr>
          <w:rFonts w:ascii="Arial" w:hAnsi="Arial" w:cs="Arial"/>
          <w:sz w:val="24"/>
          <w:szCs w:val="24"/>
          <w:lang w:val="ro-RO"/>
        </w:rPr>
        <w:t xml:space="preserve"> în caz de imposibilitate de participare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. </w:t>
      </w:r>
    </w:p>
    <w:p w14:paraId="3DE98477" w14:textId="1B8F50C4" w:rsidR="00A73CB6" w:rsidRPr="00351DF9" w:rsidRDefault="00A73CB6" w:rsidP="00793375">
      <w:pPr>
        <w:pStyle w:val="ListParagraph"/>
        <w:numPr>
          <w:ilvl w:val="1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>Componen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a nominală a Consiliului </w:t>
      </w:r>
      <w:r w:rsidR="00E51687" w:rsidRPr="00351DF9">
        <w:rPr>
          <w:rFonts w:ascii="Arial" w:hAnsi="Arial" w:cs="Arial"/>
          <w:sz w:val="24"/>
          <w:szCs w:val="24"/>
          <w:lang w:val="ro-RO"/>
        </w:rPr>
        <w:t>C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entrului, precum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 modificările intervenite în aceasta sunt  comunicate </w:t>
      </w:r>
      <w:r w:rsidR="00FE0281" w:rsidRPr="00351DF9">
        <w:rPr>
          <w:rFonts w:ascii="Arial" w:hAnsi="Arial" w:cs="Arial"/>
          <w:sz w:val="24"/>
          <w:szCs w:val="24"/>
          <w:lang w:val="ro-RO"/>
        </w:rPr>
        <w:t xml:space="preserve">de îndată </w:t>
      </w:r>
      <w:r w:rsidR="00762776">
        <w:rPr>
          <w:rFonts w:ascii="Arial" w:hAnsi="Arial" w:cs="Arial"/>
          <w:sz w:val="24"/>
          <w:szCs w:val="24"/>
          <w:lang w:val="ro-RO"/>
        </w:rPr>
        <w:t>Comisiei Permanente</w:t>
      </w:r>
      <w:r w:rsidR="0002097C" w:rsidRPr="00351DF9">
        <w:rPr>
          <w:rFonts w:ascii="Arial" w:hAnsi="Arial" w:cs="Arial"/>
          <w:sz w:val="24"/>
          <w:szCs w:val="24"/>
          <w:lang w:val="ro-RO"/>
        </w:rPr>
        <w:t>.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30F15FB7" w14:textId="5C4C20E1" w:rsidR="002A7F38" w:rsidRPr="00351DF9" w:rsidRDefault="00A73CB6" w:rsidP="00793375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contextualSpacing w:val="0"/>
        <w:jc w:val="both"/>
        <w:rPr>
          <w:rFonts w:cs="Arial"/>
          <w:lang w:val="ro-RO" w:eastAsia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Membrii Consiliului </w:t>
      </w:r>
      <w:r w:rsidR="00FE0281" w:rsidRPr="00351DF9">
        <w:rPr>
          <w:rFonts w:ascii="Arial" w:hAnsi="Arial" w:cs="Arial"/>
          <w:sz w:val="24"/>
          <w:szCs w:val="24"/>
          <w:lang w:val="ro-RO"/>
        </w:rPr>
        <w:t>C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entrului nu pot participa la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edin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ele acestuia prin reprezentare.</w:t>
      </w:r>
      <w:r w:rsidR="00C65E90" w:rsidRPr="00351DF9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580ACD1B" w14:textId="141B30F7" w:rsidR="00887C1F" w:rsidRPr="00351DF9" w:rsidRDefault="00887C1F" w:rsidP="0079337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66EF4D7F" w14:textId="4748D8AB" w:rsidR="00E51687" w:rsidRPr="00351DF9" w:rsidRDefault="00E51687" w:rsidP="00793375">
      <w:pPr>
        <w:pStyle w:val="ListParagraph"/>
        <w:numPr>
          <w:ilvl w:val="1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351DF9">
        <w:rPr>
          <w:rFonts w:ascii="Arial" w:hAnsi="Arial" w:cs="Arial"/>
          <w:bCs/>
          <w:sz w:val="24"/>
          <w:szCs w:val="24"/>
          <w:lang w:val="ro-RO"/>
        </w:rPr>
        <w:t xml:space="preserve">Membrii Consiliului </w:t>
      </w:r>
      <w:r w:rsidR="00FE0281" w:rsidRPr="00351DF9">
        <w:rPr>
          <w:rFonts w:ascii="Arial" w:hAnsi="Arial" w:cs="Arial"/>
          <w:bCs/>
          <w:sz w:val="24"/>
          <w:szCs w:val="24"/>
          <w:lang w:val="ro-RO"/>
        </w:rPr>
        <w:t>C</w:t>
      </w:r>
      <w:r w:rsidRPr="00351DF9">
        <w:rPr>
          <w:rFonts w:ascii="Arial" w:hAnsi="Arial" w:cs="Arial"/>
          <w:bCs/>
          <w:sz w:val="24"/>
          <w:szCs w:val="24"/>
          <w:lang w:val="ro-RO"/>
        </w:rPr>
        <w:t xml:space="preserve">entrului au următoarele drepturi </w:t>
      </w:r>
      <w:r w:rsidR="001A3B26">
        <w:rPr>
          <w:rFonts w:ascii="Arial" w:hAnsi="Arial" w:cs="Arial"/>
          <w:bCs/>
          <w:sz w:val="24"/>
          <w:szCs w:val="24"/>
          <w:lang w:val="ro-RO"/>
        </w:rPr>
        <w:t>ș</w:t>
      </w:r>
      <w:r w:rsidRPr="00351DF9">
        <w:rPr>
          <w:rFonts w:ascii="Arial" w:hAnsi="Arial" w:cs="Arial"/>
          <w:bCs/>
          <w:sz w:val="24"/>
          <w:szCs w:val="24"/>
          <w:lang w:val="ro-RO"/>
        </w:rPr>
        <w:t>i îndatoriri:</w:t>
      </w:r>
    </w:p>
    <w:p w14:paraId="7BCA17F1" w14:textId="705A880A" w:rsidR="00E51687" w:rsidRPr="00351DF9" w:rsidRDefault="00E51687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351DF9">
        <w:rPr>
          <w:rFonts w:ascii="Arial" w:hAnsi="Arial" w:cs="Arial"/>
          <w:bCs/>
          <w:sz w:val="24"/>
          <w:szCs w:val="24"/>
          <w:lang w:val="ro-RO"/>
        </w:rPr>
        <w:t xml:space="preserve">să participe la </w:t>
      </w:r>
      <w:r w:rsidR="001A3B26">
        <w:rPr>
          <w:rFonts w:ascii="Arial" w:hAnsi="Arial" w:cs="Arial"/>
          <w:bCs/>
          <w:sz w:val="24"/>
          <w:szCs w:val="24"/>
          <w:lang w:val="ro-RO"/>
        </w:rPr>
        <w:t>ș</w:t>
      </w:r>
      <w:r w:rsidRPr="00351DF9">
        <w:rPr>
          <w:rFonts w:ascii="Arial" w:hAnsi="Arial" w:cs="Arial"/>
          <w:bCs/>
          <w:sz w:val="24"/>
          <w:szCs w:val="24"/>
          <w:lang w:val="ro-RO"/>
        </w:rPr>
        <w:t>edin</w:t>
      </w:r>
      <w:r w:rsidR="001A3B26">
        <w:rPr>
          <w:rFonts w:ascii="Arial" w:hAnsi="Arial" w:cs="Arial"/>
          <w:bCs/>
          <w:sz w:val="24"/>
          <w:szCs w:val="24"/>
          <w:lang w:val="ro-RO"/>
        </w:rPr>
        <w:t>ț</w:t>
      </w:r>
      <w:r w:rsidRPr="00351DF9">
        <w:rPr>
          <w:rFonts w:ascii="Arial" w:hAnsi="Arial" w:cs="Arial"/>
          <w:bCs/>
          <w:sz w:val="24"/>
          <w:szCs w:val="24"/>
          <w:lang w:val="ro-RO"/>
        </w:rPr>
        <w:t xml:space="preserve">ele Consiliului </w:t>
      </w:r>
      <w:r w:rsidR="00FE0281" w:rsidRPr="00351DF9">
        <w:rPr>
          <w:rFonts w:ascii="Arial" w:hAnsi="Arial" w:cs="Arial"/>
          <w:bCs/>
          <w:sz w:val="24"/>
          <w:szCs w:val="24"/>
          <w:lang w:val="ro-RO"/>
        </w:rPr>
        <w:t>C</w:t>
      </w:r>
      <w:r w:rsidRPr="00351DF9">
        <w:rPr>
          <w:rFonts w:ascii="Arial" w:hAnsi="Arial" w:cs="Arial"/>
          <w:bCs/>
          <w:sz w:val="24"/>
          <w:szCs w:val="24"/>
          <w:lang w:val="ro-RO"/>
        </w:rPr>
        <w:t xml:space="preserve">entrului; </w:t>
      </w:r>
    </w:p>
    <w:p w14:paraId="50729E6A" w14:textId="17F67A76" w:rsidR="00E51687" w:rsidRPr="00351DF9" w:rsidRDefault="00E51687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351DF9">
        <w:rPr>
          <w:rFonts w:ascii="Arial" w:hAnsi="Arial" w:cs="Arial"/>
          <w:bCs/>
          <w:sz w:val="24"/>
          <w:szCs w:val="24"/>
          <w:lang w:val="ro-RO"/>
        </w:rPr>
        <w:t xml:space="preserve">să participe la elaborarea unor materiale care se supun dezbaterii în cadrul </w:t>
      </w:r>
      <w:r w:rsidR="001A3B26">
        <w:rPr>
          <w:rFonts w:ascii="Arial" w:hAnsi="Arial" w:cs="Arial"/>
          <w:bCs/>
          <w:sz w:val="24"/>
          <w:szCs w:val="24"/>
          <w:lang w:val="ro-RO"/>
        </w:rPr>
        <w:t>ș</w:t>
      </w:r>
      <w:r w:rsidRPr="00351DF9">
        <w:rPr>
          <w:rFonts w:ascii="Arial" w:hAnsi="Arial" w:cs="Arial"/>
          <w:bCs/>
          <w:sz w:val="24"/>
          <w:szCs w:val="24"/>
          <w:lang w:val="ro-RO"/>
        </w:rPr>
        <w:t>edin</w:t>
      </w:r>
      <w:r w:rsidR="001A3B26">
        <w:rPr>
          <w:rFonts w:ascii="Arial" w:hAnsi="Arial" w:cs="Arial"/>
          <w:bCs/>
          <w:sz w:val="24"/>
          <w:szCs w:val="24"/>
          <w:lang w:val="ro-RO"/>
        </w:rPr>
        <w:t>ț</w:t>
      </w:r>
      <w:r w:rsidRPr="00351DF9">
        <w:rPr>
          <w:rFonts w:ascii="Arial" w:hAnsi="Arial" w:cs="Arial"/>
          <w:bCs/>
          <w:sz w:val="24"/>
          <w:szCs w:val="24"/>
          <w:lang w:val="ro-RO"/>
        </w:rPr>
        <w:t xml:space="preserve">elor Consiliului </w:t>
      </w:r>
      <w:r w:rsidR="00FE0281" w:rsidRPr="00351DF9">
        <w:rPr>
          <w:rFonts w:ascii="Arial" w:hAnsi="Arial" w:cs="Arial"/>
          <w:bCs/>
          <w:sz w:val="24"/>
          <w:szCs w:val="24"/>
          <w:lang w:val="ro-RO"/>
        </w:rPr>
        <w:t>C</w:t>
      </w:r>
      <w:r w:rsidRPr="00351DF9">
        <w:rPr>
          <w:rFonts w:ascii="Arial" w:hAnsi="Arial" w:cs="Arial"/>
          <w:bCs/>
          <w:sz w:val="24"/>
          <w:szCs w:val="24"/>
          <w:lang w:val="ro-RO"/>
        </w:rPr>
        <w:t xml:space="preserve">entrului. </w:t>
      </w:r>
    </w:p>
    <w:p w14:paraId="2219FA47" w14:textId="2C098196" w:rsidR="008D61CF" w:rsidRDefault="008D61CF">
      <w:pPr>
        <w:rPr>
          <w:rFonts w:cs="Arial"/>
          <w:lang w:eastAsia="ro-RO"/>
        </w:rPr>
      </w:pPr>
    </w:p>
    <w:p w14:paraId="038657AD" w14:textId="77777777" w:rsidR="00887C1F" w:rsidRPr="00351DF9" w:rsidRDefault="00887C1F" w:rsidP="0079337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6BA89206" w14:textId="4A43D7BB" w:rsidR="00FE0281" w:rsidRPr="00351DF9" w:rsidRDefault="00FE0281" w:rsidP="00932215">
      <w:pPr>
        <w:shd w:val="clear" w:color="auto" w:fill="FFFFFF"/>
        <w:spacing w:line="360" w:lineRule="auto"/>
        <w:jc w:val="both"/>
        <w:rPr>
          <w:rFonts w:cs="Arial"/>
        </w:rPr>
      </w:pPr>
      <w:r w:rsidRPr="00351DF9">
        <w:rPr>
          <w:rFonts w:cs="Arial"/>
        </w:rPr>
        <w:t>Atribu</w:t>
      </w:r>
      <w:r w:rsidR="001A3B26">
        <w:rPr>
          <w:rFonts w:cs="Arial"/>
        </w:rPr>
        <w:t>ț</w:t>
      </w:r>
      <w:r w:rsidRPr="00351DF9">
        <w:rPr>
          <w:rFonts w:cs="Arial"/>
        </w:rPr>
        <w:t>iile principale ale Consiliului Centrului sunt următoarele:</w:t>
      </w:r>
    </w:p>
    <w:p w14:paraId="4664B51D" w14:textId="5744B94D" w:rsidR="00156B5E" w:rsidRPr="00351DF9" w:rsidRDefault="00156B5E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>a</w:t>
      </w:r>
      <w:r w:rsidR="0002097C" w:rsidRPr="00351DF9">
        <w:rPr>
          <w:rFonts w:ascii="Arial" w:hAnsi="Arial" w:cs="Arial"/>
          <w:sz w:val="24"/>
          <w:szCs w:val="24"/>
          <w:lang w:val="ro-RO"/>
        </w:rPr>
        <w:t xml:space="preserve">nalizează anual </w:t>
      </w:r>
      <w:r w:rsidRPr="00351DF9">
        <w:rPr>
          <w:rFonts w:ascii="Arial" w:hAnsi="Arial" w:cs="Arial"/>
          <w:sz w:val="24"/>
          <w:szCs w:val="24"/>
          <w:lang w:val="ro-RO"/>
        </w:rPr>
        <w:t>activitatea de formare ini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ială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continuă de la nivelul Centrului;</w:t>
      </w:r>
    </w:p>
    <w:p w14:paraId="5A2C4B88" w14:textId="5A865242" w:rsidR="001D503C" w:rsidRPr="001D503C" w:rsidRDefault="00AA12C8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bookmarkStart w:id="14" w:name="_Ref80096401"/>
      <w:r>
        <w:rPr>
          <w:rFonts w:ascii="Arial" w:hAnsi="Arial" w:cs="Arial"/>
          <w:sz w:val="24"/>
          <w:szCs w:val="24"/>
          <w:lang w:val="ro-RO"/>
        </w:rPr>
        <w:t>stabile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>
        <w:rPr>
          <w:rFonts w:ascii="Arial" w:hAnsi="Arial" w:cs="Arial"/>
          <w:sz w:val="24"/>
          <w:szCs w:val="24"/>
          <w:lang w:val="ro-RO"/>
        </w:rPr>
        <w:t>te contribu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>
        <w:rPr>
          <w:rFonts w:ascii="Arial" w:hAnsi="Arial" w:cs="Arial"/>
          <w:sz w:val="24"/>
          <w:szCs w:val="24"/>
          <w:lang w:val="ro-RO"/>
        </w:rPr>
        <w:t xml:space="preserve">ia barourilor la bugetul Centrului la care </w:t>
      </w:r>
      <w:r w:rsidR="001D503C">
        <w:rPr>
          <w:rFonts w:ascii="Arial" w:hAnsi="Arial" w:cs="Arial"/>
          <w:sz w:val="24"/>
          <w:szCs w:val="24"/>
          <w:lang w:val="ro-RO"/>
        </w:rPr>
        <w:t xml:space="preserve">acestea </w:t>
      </w:r>
      <w:r>
        <w:rPr>
          <w:rFonts w:ascii="Arial" w:hAnsi="Arial" w:cs="Arial"/>
          <w:sz w:val="24"/>
          <w:szCs w:val="24"/>
          <w:lang w:val="ro-RO"/>
        </w:rPr>
        <w:t>sunt afiliate</w:t>
      </w:r>
      <w:r w:rsidR="001D503C">
        <w:rPr>
          <w:rFonts w:ascii="Arial" w:hAnsi="Arial" w:cs="Arial"/>
          <w:sz w:val="24"/>
          <w:szCs w:val="24"/>
          <w:lang w:val="ro-RO"/>
        </w:rPr>
        <w:t>;</w:t>
      </w:r>
    </w:p>
    <w:p w14:paraId="639E6351" w14:textId="38F15663" w:rsidR="00932215" w:rsidRPr="00351DF9" w:rsidRDefault="00FE0281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transmite </w:t>
      </w:r>
      <w:r w:rsidR="00050C00" w:rsidRPr="00351DF9">
        <w:rPr>
          <w:rFonts w:ascii="Arial" w:hAnsi="Arial" w:cs="Arial"/>
          <w:sz w:val="24"/>
          <w:szCs w:val="24"/>
          <w:lang w:val="ro-RO"/>
        </w:rPr>
        <w:t xml:space="preserve">Directorului Institutului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050C00" w:rsidRPr="00351DF9">
        <w:rPr>
          <w:rFonts w:ascii="Arial" w:hAnsi="Arial" w:cs="Arial"/>
          <w:sz w:val="24"/>
          <w:szCs w:val="24"/>
          <w:lang w:val="ro-RO"/>
        </w:rPr>
        <w:t xml:space="preserve">i </w:t>
      </w:r>
      <w:r w:rsidRPr="00351DF9">
        <w:rPr>
          <w:rFonts w:ascii="Arial" w:hAnsi="Arial" w:cs="Arial"/>
          <w:sz w:val="24"/>
          <w:szCs w:val="24"/>
          <w:lang w:val="ro-RO"/>
        </w:rPr>
        <w:t>Co</w:t>
      </w:r>
      <w:r w:rsidR="008C284B">
        <w:rPr>
          <w:rFonts w:ascii="Arial" w:hAnsi="Arial" w:cs="Arial"/>
          <w:sz w:val="24"/>
          <w:szCs w:val="24"/>
          <w:lang w:val="ro-RO"/>
        </w:rPr>
        <w:t>misiei Permanente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, spre analiză, </w:t>
      </w:r>
      <w:r w:rsidR="00050C00" w:rsidRPr="00351DF9">
        <w:rPr>
          <w:rFonts w:ascii="Arial" w:hAnsi="Arial" w:cs="Arial"/>
          <w:sz w:val="24"/>
          <w:szCs w:val="24"/>
          <w:lang w:val="ro-RO"/>
        </w:rPr>
        <w:t>constatări privind desfă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050C00" w:rsidRPr="00351DF9">
        <w:rPr>
          <w:rFonts w:ascii="Arial" w:hAnsi="Arial" w:cs="Arial"/>
          <w:sz w:val="24"/>
          <w:szCs w:val="24"/>
          <w:lang w:val="ro-RO"/>
        </w:rPr>
        <w:t>urarea activită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050C00" w:rsidRPr="00351DF9">
        <w:rPr>
          <w:rFonts w:ascii="Arial" w:hAnsi="Arial" w:cs="Arial"/>
          <w:sz w:val="24"/>
          <w:szCs w:val="24"/>
          <w:lang w:val="ro-RO"/>
        </w:rPr>
        <w:t>ilor de formare ini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050C00" w:rsidRPr="00351DF9">
        <w:rPr>
          <w:rFonts w:ascii="Arial" w:hAnsi="Arial" w:cs="Arial"/>
          <w:sz w:val="24"/>
          <w:szCs w:val="24"/>
          <w:lang w:val="ro-RO"/>
        </w:rPr>
        <w:t xml:space="preserve">ială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050C00" w:rsidRPr="00351DF9">
        <w:rPr>
          <w:rFonts w:ascii="Arial" w:hAnsi="Arial" w:cs="Arial"/>
          <w:sz w:val="24"/>
          <w:szCs w:val="24"/>
          <w:lang w:val="ro-RO"/>
        </w:rPr>
        <w:t xml:space="preserve">i continuă la nivelul Centrului, precum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050C00" w:rsidRPr="00351DF9">
        <w:rPr>
          <w:rFonts w:ascii="Arial" w:hAnsi="Arial" w:cs="Arial"/>
          <w:sz w:val="24"/>
          <w:szCs w:val="24"/>
          <w:lang w:val="ro-RO"/>
        </w:rPr>
        <w:t xml:space="preserve">i eventuale </w:t>
      </w:r>
      <w:r w:rsidRPr="00351DF9">
        <w:rPr>
          <w:rFonts w:ascii="Arial" w:hAnsi="Arial" w:cs="Arial"/>
          <w:sz w:val="24"/>
          <w:szCs w:val="24"/>
          <w:lang w:val="ro-RO"/>
        </w:rPr>
        <w:t>propuneri privind perfec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ionarea </w:t>
      </w:r>
      <w:r w:rsidR="00050C00" w:rsidRPr="00351DF9">
        <w:rPr>
          <w:rFonts w:ascii="Arial" w:hAnsi="Arial" w:cs="Arial"/>
          <w:sz w:val="24"/>
          <w:szCs w:val="24"/>
          <w:lang w:val="ro-RO"/>
        </w:rPr>
        <w:t>acestora</w:t>
      </w:r>
      <w:r w:rsidRPr="00351DF9">
        <w:rPr>
          <w:rFonts w:ascii="Arial" w:hAnsi="Arial" w:cs="Arial"/>
          <w:sz w:val="24"/>
          <w:szCs w:val="24"/>
          <w:lang w:val="ro-RO"/>
        </w:rPr>
        <w:t>;</w:t>
      </w:r>
      <w:bookmarkEnd w:id="14"/>
      <w:r w:rsidRPr="00351DF9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4E5507F8" w14:textId="3424AA79" w:rsidR="00932215" w:rsidRPr="00351DF9" w:rsidRDefault="00806C54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bookmarkStart w:id="15" w:name="_Ref80096410"/>
      <w:r w:rsidRPr="00351DF9">
        <w:rPr>
          <w:rFonts w:ascii="Arial" w:hAnsi="Arial" w:cs="Arial"/>
          <w:sz w:val="24"/>
          <w:szCs w:val="24"/>
          <w:lang w:val="ro-RO"/>
        </w:rPr>
        <w:t xml:space="preserve">transmite Directorului Institutului, spre înaintare către </w:t>
      </w:r>
      <w:r w:rsidR="00762776">
        <w:rPr>
          <w:rFonts w:ascii="Arial" w:hAnsi="Arial" w:cs="Arial"/>
          <w:sz w:val="24"/>
          <w:szCs w:val="24"/>
          <w:lang w:val="ro-RO"/>
        </w:rPr>
        <w:t>Comisia Permanentă</w:t>
      </w:r>
      <w:r w:rsidRPr="00351DF9">
        <w:rPr>
          <w:rFonts w:ascii="Arial" w:hAnsi="Arial" w:cs="Arial"/>
          <w:sz w:val="24"/>
          <w:szCs w:val="24"/>
          <w:lang w:val="ro-RO"/>
        </w:rPr>
        <w:t>, propuneri privind</w:t>
      </w:r>
      <w:r w:rsidR="00FE0281" w:rsidRPr="00351DF9">
        <w:rPr>
          <w:rFonts w:ascii="Arial" w:hAnsi="Arial" w:cs="Arial"/>
          <w:sz w:val="24"/>
          <w:szCs w:val="24"/>
          <w:lang w:val="ro-RO"/>
        </w:rPr>
        <w:t xml:space="preserve"> </w:t>
      </w:r>
      <w:r w:rsidR="00CB5944" w:rsidRPr="00351DF9">
        <w:rPr>
          <w:rFonts w:ascii="Arial" w:hAnsi="Arial" w:cs="Arial"/>
          <w:sz w:val="24"/>
          <w:szCs w:val="24"/>
          <w:lang w:val="ro-RO"/>
        </w:rPr>
        <w:t xml:space="preserve">includerea unor persoane în </w:t>
      </w:r>
      <w:r w:rsidR="00FE0281" w:rsidRPr="00351DF9">
        <w:rPr>
          <w:rFonts w:ascii="Arial" w:hAnsi="Arial" w:cs="Arial"/>
          <w:sz w:val="24"/>
          <w:szCs w:val="24"/>
          <w:lang w:val="ro-RO"/>
        </w:rPr>
        <w:t xml:space="preserve">corpul de formatori (titulari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FE0281" w:rsidRPr="00351DF9">
        <w:rPr>
          <w:rFonts w:ascii="Arial" w:hAnsi="Arial" w:cs="Arial"/>
          <w:sz w:val="24"/>
          <w:szCs w:val="24"/>
          <w:lang w:val="ro-RO"/>
        </w:rPr>
        <w:t>i asocia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FE0281" w:rsidRPr="00351DF9">
        <w:rPr>
          <w:rFonts w:ascii="Arial" w:hAnsi="Arial" w:cs="Arial"/>
          <w:sz w:val="24"/>
          <w:szCs w:val="24"/>
          <w:lang w:val="ro-RO"/>
        </w:rPr>
        <w:t xml:space="preserve">i) ai </w:t>
      </w:r>
      <w:r w:rsidR="00932215" w:rsidRPr="00351DF9">
        <w:rPr>
          <w:rFonts w:ascii="Arial" w:hAnsi="Arial" w:cs="Arial"/>
          <w:sz w:val="24"/>
          <w:szCs w:val="24"/>
          <w:lang w:val="ro-RO"/>
        </w:rPr>
        <w:t>C</w:t>
      </w:r>
      <w:r w:rsidR="00FE0281" w:rsidRPr="00351DF9">
        <w:rPr>
          <w:rFonts w:ascii="Arial" w:hAnsi="Arial" w:cs="Arial"/>
          <w:sz w:val="24"/>
          <w:szCs w:val="24"/>
          <w:lang w:val="ro-RO"/>
        </w:rPr>
        <w:t>entrului, selecta</w:t>
      </w:r>
      <w:r w:rsidR="00CB5944" w:rsidRPr="00351DF9">
        <w:rPr>
          <w:rFonts w:ascii="Arial" w:hAnsi="Arial" w:cs="Arial"/>
          <w:sz w:val="24"/>
          <w:szCs w:val="24"/>
          <w:lang w:val="ro-RO"/>
        </w:rPr>
        <w:t>te</w:t>
      </w:r>
      <w:r w:rsidR="00FE0281" w:rsidRPr="00351DF9">
        <w:rPr>
          <w:rFonts w:ascii="Arial" w:hAnsi="Arial" w:cs="Arial"/>
          <w:sz w:val="24"/>
          <w:szCs w:val="24"/>
          <w:lang w:val="ro-RO"/>
        </w:rPr>
        <w:t xml:space="preserve"> </w:t>
      </w:r>
      <w:r w:rsidR="00CB5944" w:rsidRPr="00351DF9">
        <w:rPr>
          <w:rFonts w:ascii="Arial" w:hAnsi="Arial" w:cs="Arial"/>
          <w:sz w:val="24"/>
          <w:szCs w:val="24"/>
          <w:lang w:val="ro-RO"/>
        </w:rPr>
        <w:t xml:space="preserve">de Centru </w:t>
      </w:r>
      <w:r w:rsidR="00FE0281" w:rsidRPr="00351DF9">
        <w:rPr>
          <w:rFonts w:ascii="Arial" w:hAnsi="Arial" w:cs="Arial"/>
          <w:sz w:val="24"/>
          <w:szCs w:val="24"/>
          <w:lang w:val="ro-RO"/>
        </w:rPr>
        <w:t xml:space="preserve">pe baza procedurilor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FE0281" w:rsidRPr="00351DF9">
        <w:rPr>
          <w:rFonts w:ascii="Arial" w:hAnsi="Arial" w:cs="Arial"/>
          <w:sz w:val="24"/>
          <w:szCs w:val="24"/>
          <w:lang w:val="ro-RO"/>
        </w:rPr>
        <w:t xml:space="preserve">i criteriilor stabilite de </w:t>
      </w:r>
      <w:r w:rsidR="00762776">
        <w:rPr>
          <w:rFonts w:ascii="Arial" w:hAnsi="Arial" w:cs="Arial"/>
          <w:sz w:val="24"/>
          <w:szCs w:val="24"/>
          <w:lang w:val="ro-RO"/>
        </w:rPr>
        <w:t>Comisia Permanentă</w:t>
      </w:r>
      <w:r w:rsidR="00FE0281" w:rsidRPr="00351DF9">
        <w:rPr>
          <w:rFonts w:ascii="Arial" w:hAnsi="Arial" w:cs="Arial"/>
          <w:sz w:val="24"/>
          <w:szCs w:val="24"/>
          <w:lang w:val="ro-RO"/>
        </w:rPr>
        <w:t>;</w:t>
      </w:r>
      <w:bookmarkEnd w:id="15"/>
      <w:r w:rsidR="00932215" w:rsidRPr="00351DF9">
        <w:rPr>
          <w:rFonts w:cs="Arial"/>
          <w:bCs/>
          <w:lang w:val="ro-RO"/>
        </w:rPr>
        <w:t xml:space="preserve"> </w:t>
      </w:r>
    </w:p>
    <w:p w14:paraId="0A715343" w14:textId="6A5039C8" w:rsidR="00806C54" w:rsidRPr="00351DF9" w:rsidRDefault="00806C54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351DF9">
        <w:rPr>
          <w:rFonts w:ascii="Arial" w:hAnsi="Arial" w:cs="Arial"/>
          <w:bCs/>
          <w:sz w:val="24"/>
          <w:szCs w:val="24"/>
          <w:lang w:val="ro-RO"/>
        </w:rPr>
        <w:t>la solicitarea Directorului Centrului, identifică solu</w:t>
      </w:r>
      <w:r w:rsidR="001A3B26">
        <w:rPr>
          <w:rFonts w:ascii="Arial" w:hAnsi="Arial" w:cs="Arial"/>
          <w:bCs/>
          <w:sz w:val="24"/>
          <w:szCs w:val="24"/>
          <w:lang w:val="ro-RO"/>
        </w:rPr>
        <w:t>ț</w:t>
      </w:r>
      <w:r w:rsidRPr="00351DF9">
        <w:rPr>
          <w:rFonts w:ascii="Arial" w:hAnsi="Arial" w:cs="Arial"/>
          <w:bCs/>
          <w:sz w:val="24"/>
          <w:szCs w:val="24"/>
          <w:lang w:val="ro-RO"/>
        </w:rPr>
        <w:t>ii pentru buna desfă</w:t>
      </w:r>
      <w:r w:rsidR="001A3B26">
        <w:rPr>
          <w:rFonts w:ascii="Arial" w:hAnsi="Arial" w:cs="Arial"/>
          <w:bCs/>
          <w:sz w:val="24"/>
          <w:szCs w:val="24"/>
          <w:lang w:val="ro-RO"/>
        </w:rPr>
        <w:t>ș</w:t>
      </w:r>
      <w:r w:rsidRPr="00351DF9">
        <w:rPr>
          <w:rFonts w:ascii="Arial" w:hAnsi="Arial" w:cs="Arial"/>
          <w:bCs/>
          <w:sz w:val="24"/>
          <w:szCs w:val="24"/>
          <w:lang w:val="ro-RO"/>
        </w:rPr>
        <w:t>urare a activită</w:t>
      </w:r>
      <w:r w:rsidR="001A3B26">
        <w:rPr>
          <w:rFonts w:ascii="Arial" w:hAnsi="Arial" w:cs="Arial"/>
          <w:bCs/>
          <w:sz w:val="24"/>
          <w:szCs w:val="24"/>
          <w:lang w:val="ro-RO"/>
        </w:rPr>
        <w:t>ț</w:t>
      </w:r>
      <w:r w:rsidRPr="00351DF9">
        <w:rPr>
          <w:rFonts w:ascii="Arial" w:hAnsi="Arial" w:cs="Arial"/>
          <w:bCs/>
          <w:sz w:val="24"/>
          <w:szCs w:val="24"/>
          <w:lang w:val="ro-RO"/>
        </w:rPr>
        <w:t>ilor de formare ini</w:t>
      </w:r>
      <w:r w:rsidR="001A3B26">
        <w:rPr>
          <w:rFonts w:ascii="Arial" w:hAnsi="Arial" w:cs="Arial"/>
          <w:bCs/>
          <w:sz w:val="24"/>
          <w:szCs w:val="24"/>
          <w:lang w:val="ro-RO"/>
        </w:rPr>
        <w:t>ț</w:t>
      </w:r>
      <w:r w:rsidRPr="00351DF9">
        <w:rPr>
          <w:rFonts w:ascii="Arial" w:hAnsi="Arial" w:cs="Arial"/>
          <w:bCs/>
          <w:sz w:val="24"/>
          <w:szCs w:val="24"/>
          <w:lang w:val="ro-RO"/>
        </w:rPr>
        <w:t xml:space="preserve">ială </w:t>
      </w:r>
      <w:r w:rsidR="001A3B26">
        <w:rPr>
          <w:rFonts w:ascii="Arial" w:hAnsi="Arial" w:cs="Arial"/>
          <w:bCs/>
          <w:sz w:val="24"/>
          <w:szCs w:val="24"/>
          <w:lang w:val="ro-RO"/>
        </w:rPr>
        <w:t>ș</w:t>
      </w:r>
      <w:r w:rsidRPr="00351DF9">
        <w:rPr>
          <w:rFonts w:ascii="Arial" w:hAnsi="Arial" w:cs="Arial"/>
          <w:bCs/>
          <w:sz w:val="24"/>
          <w:szCs w:val="24"/>
          <w:lang w:val="ro-RO"/>
        </w:rPr>
        <w:t>i continuă;</w:t>
      </w:r>
    </w:p>
    <w:p w14:paraId="1BB45856" w14:textId="6ACA81C3" w:rsidR="00932215" w:rsidRPr="00351DF9" w:rsidRDefault="00FE0281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>organizează colaborarea cu coordonatorii pregătirii profesionale din barou</w:t>
      </w:r>
      <w:r w:rsidR="00156B5E" w:rsidRPr="00351DF9">
        <w:rPr>
          <w:rFonts w:ascii="Arial" w:hAnsi="Arial" w:cs="Arial"/>
          <w:sz w:val="24"/>
          <w:szCs w:val="24"/>
          <w:lang w:val="ro-RO"/>
        </w:rPr>
        <w:t xml:space="preserve">rile arondate </w:t>
      </w:r>
      <w:r w:rsidR="00800921" w:rsidRPr="00351DF9">
        <w:rPr>
          <w:rFonts w:ascii="Arial" w:hAnsi="Arial" w:cs="Arial"/>
          <w:sz w:val="24"/>
          <w:szCs w:val="24"/>
          <w:lang w:val="ro-RO"/>
        </w:rPr>
        <w:t>C</w:t>
      </w:r>
      <w:r w:rsidRPr="00351DF9">
        <w:rPr>
          <w:rFonts w:ascii="Arial" w:hAnsi="Arial" w:cs="Arial"/>
          <w:sz w:val="24"/>
          <w:szCs w:val="24"/>
          <w:lang w:val="ro-RO"/>
        </w:rPr>
        <w:t>entrul</w:t>
      </w:r>
      <w:r w:rsidR="00156B5E" w:rsidRPr="00351DF9">
        <w:rPr>
          <w:rFonts w:ascii="Arial" w:hAnsi="Arial" w:cs="Arial"/>
          <w:sz w:val="24"/>
          <w:szCs w:val="24"/>
          <w:lang w:val="ro-RO"/>
        </w:rPr>
        <w:t>ui</w:t>
      </w:r>
      <w:r w:rsidRPr="00351DF9">
        <w:rPr>
          <w:rFonts w:ascii="Arial" w:hAnsi="Arial" w:cs="Arial"/>
          <w:sz w:val="24"/>
          <w:szCs w:val="24"/>
          <w:lang w:val="ro-RO"/>
        </w:rPr>
        <w:t>;</w:t>
      </w:r>
      <w:r w:rsidR="00932215" w:rsidRPr="00351DF9">
        <w:rPr>
          <w:rFonts w:cs="Arial"/>
          <w:bCs/>
          <w:lang w:val="ro-RO"/>
        </w:rPr>
        <w:t xml:space="preserve"> </w:t>
      </w:r>
    </w:p>
    <w:p w14:paraId="15498F43" w14:textId="1380B00C" w:rsidR="00932215" w:rsidRPr="00351DF9" w:rsidRDefault="00806C54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bookmarkStart w:id="16" w:name="_Ref80096419"/>
      <w:r w:rsidRPr="00351DF9">
        <w:rPr>
          <w:rFonts w:ascii="Arial" w:hAnsi="Arial" w:cs="Arial"/>
          <w:sz w:val="24"/>
          <w:szCs w:val="24"/>
          <w:lang w:val="ro-RO"/>
        </w:rPr>
        <w:t xml:space="preserve">la solicitarea Consiliului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tiin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ific sau a Directorului Institutului, </w:t>
      </w:r>
      <w:r w:rsidR="00FE0281" w:rsidRPr="00351DF9">
        <w:rPr>
          <w:rFonts w:ascii="Arial" w:hAnsi="Arial" w:cs="Arial"/>
          <w:sz w:val="24"/>
          <w:szCs w:val="24"/>
          <w:lang w:val="ro-RO"/>
        </w:rPr>
        <w:t>asigură realizarea</w:t>
      </w:r>
      <w:r w:rsidRPr="00351DF9">
        <w:rPr>
          <w:rFonts w:ascii="Arial" w:hAnsi="Arial" w:cs="Arial"/>
          <w:sz w:val="24"/>
          <w:szCs w:val="24"/>
          <w:lang w:val="ro-RO"/>
        </w:rPr>
        <w:t>,</w:t>
      </w:r>
      <w:r w:rsidR="00FE0281" w:rsidRPr="00351DF9">
        <w:rPr>
          <w:rFonts w:ascii="Arial" w:hAnsi="Arial" w:cs="Arial"/>
          <w:sz w:val="24"/>
          <w:szCs w:val="24"/>
          <w:lang w:val="ro-RO"/>
        </w:rPr>
        <w:t xml:space="preserve"> 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de către formatorii Centrului, </w:t>
      </w:r>
      <w:r w:rsidR="00FE0281" w:rsidRPr="00351DF9">
        <w:rPr>
          <w:rFonts w:ascii="Arial" w:hAnsi="Arial" w:cs="Arial"/>
          <w:sz w:val="24"/>
          <w:szCs w:val="24"/>
          <w:lang w:val="ro-RO"/>
        </w:rPr>
        <w:t xml:space="preserve">de studii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 opinii în chestiuni </w:t>
      </w:r>
      <w:r w:rsidR="00FE0281" w:rsidRPr="00351DF9">
        <w:rPr>
          <w:rFonts w:ascii="Arial" w:hAnsi="Arial" w:cs="Arial"/>
          <w:sz w:val="24"/>
          <w:szCs w:val="24"/>
          <w:lang w:val="ro-RO"/>
        </w:rPr>
        <w:t xml:space="preserve">privind organizarea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FE0281" w:rsidRPr="00351DF9">
        <w:rPr>
          <w:rFonts w:ascii="Arial" w:hAnsi="Arial" w:cs="Arial"/>
          <w:sz w:val="24"/>
          <w:szCs w:val="24"/>
          <w:lang w:val="ro-RO"/>
        </w:rPr>
        <w:t>i exercitarea profesiei de avocat;</w:t>
      </w:r>
      <w:bookmarkEnd w:id="16"/>
      <w:r w:rsidR="00932215" w:rsidRPr="00351DF9">
        <w:rPr>
          <w:rFonts w:cs="Arial"/>
          <w:bCs/>
          <w:lang w:val="ro-RO"/>
        </w:rPr>
        <w:t xml:space="preserve"> </w:t>
      </w:r>
    </w:p>
    <w:p w14:paraId="1D741238" w14:textId="2504DE16" w:rsidR="00932215" w:rsidRPr="00351DF9" w:rsidRDefault="00FE0281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aprobă politica editorială, precum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 promovarea imaginii </w:t>
      </w:r>
      <w:r w:rsidR="00800921" w:rsidRPr="00351DF9">
        <w:rPr>
          <w:rFonts w:ascii="Arial" w:hAnsi="Arial" w:cs="Arial"/>
          <w:sz w:val="24"/>
          <w:szCs w:val="24"/>
          <w:lang w:val="ro-RO"/>
        </w:rPr>
        <w:t>C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entrului, în acord cu politica generală a </w:t>
      </w:r>
      <w:r w:rsidR="006216EA" w:rsidRPr="00351DF9">
        <w:rPr>
          <w:rFonts w:ascii="Arial" w:hAnsi="Arial" w:cs="Arial"/>
          <w:sz w:val="24"/>
          <w:szCs w:val="24"/>
          <w:lang w:val="ro-RO"/>
        </w:rPr>
        <w:t>Institutului</w:t>
      </w:r>
      <w:r w:rsidRPr="00351DF9">
        <w:rPr>
          <w:rFonts w:ascii="Arial" w:hAnsi="Arial" w:cs="Arial"/>
          <w:sz w:val="24"/>
          <w:szCs w:val="24"/>
          <w:lang w:val="ro-RO"/>
        </w:rPr>
        <w:t>;</w:t>
      </w:r>
      <w:r w:rsidR="00932215" w:rsidRPr="00351DF9">
        <w:rPr>
          <w:rFonts w:cs="Arial"/>
          <w:bCs/>
          <w:lang w:val="ro-RO"/>
        </w:rPr>
        <w:t xml:space="preserve"> </w:t>
      </w:r>
    </w:p>
    <w:p w14:paraId="4FB2938F" w14:textId="31A4EEB4" w:rsidR="00932215" w:rsidRPr="00351DF9" w:rsidRDefault="00FE0281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>conlucrează cu organiza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ii guvernamentale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neguvernamentale</w:t>
      </w:r>
      <w:r w:rsidR="00156B5E" w:rsidRPr="00351DF9">
        <w:rPr>
          <w:rFonts w:ascii="Arial" w:hAnsi="Arial" w:cs="Arial"/>
          <w:sz w:val="24"/>
          <w:szCs w:val="24"/>
          <w:lang w:val="ro-RO"/>
        </w:rPr>
        <w:t xml:space="preserve"> în vederea </w:t>
      </w:r>
      <w:r w:rsidR="00F10C96" w:rsidRPr="00351DF9">
        <w:rPr>
          <w:rFonts w:ascii="Arial" w:hAnsi="Arial" w:cs="Arial"/>
          <w:sz w:val="24"/>
          <w:szCs w:val="24"/>
          <w:lang w:val="ro-RO"/>
        </w:rPr>
        <w:t>desfășurării</w:t>
      </w:r>
      <w:r w:rsidR="00156B5E" w:rsidRPr="00351DF9">
        <w:rPr>
          <w:rFonts w:ascii="Arial" w:hAnsi="Arial" w:cs="Arial"/>
          <w:sz w:val="24"/>
          <w:szCs w:val="24"/>
          <w:lang w:val="ro-RO"/>
        </w:rPr>
        <w:t xml:space="preserve"> de activită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156B5E" w:rsidRPr="00351DF9">
        <w:rPr>
          <w:rFonts w:ascii="Arial" w:hAnsi="Arial" w:cs="Arial"/>
          <w:sz w:val="24"/>
          <w:szCs w:val="24"/>
          <w:lang w:val="ro-RO"/>
        </w:rPr>
        <w:t>i de formare ini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156B5E" w:rsidRPr="00351DF9">
        <w:rPr>
          <w:rFonts w:ascii="Arial" w:hAnsi="Arial" w:cs="Arial"/>
          <w:sz w:val="24"/>
          <w:szCs w:val="24"/>
          <w:lang w:val="ro-RO"/>
        </w:rPr>
        <w:t xml:space="preserve">ială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156B5E" w:rsidRPr="00351DF9">
        <w:rPr>
          <w:rFonts w:ascii="Arial" w:hAnsi="Arial" w:cs="Arial"/>
          <w:sz w:val="24"/>
          <w:szCs w:val="24"/>
          <w:lang w:val="ro-RO"/>
        </w:rPr>
        <w:t>i continuă</w:t>
      </w:r>
      <w:r w:rsidR="00806C54" w:rsidRPr="00351DF9">
        <w:rPr>
          <w:rFonts w:ascii="Arial" w:hAnsi="Arial" w:cs="Arial"/>
          <w:sz w:val="24"/>
          <w:szCs w:val="24"/>
          <w:lang w:val="ro-RO"/>
        </w:rPr>
        <w:t xml:space="preserve"> la nivelul Centrului;</w:t>
      </w:r>
      <w:r w:rsidR="00932215" w:rsidRPr="00351DF9">
        <w:rPr>
          <w:rFonts w:cs="Arial"/>
          <w:bCs/>
          <w:lang w:val="ro-RO"/>
        </w:rPr>
        <w:t xml:space="preserve"> </w:t>
      </w:r>
    </w:p>
    <w:p w14:paraId="3C2FA7CC" w14:textId="75EEFF87" w:rsidR="00932215" w:rsidRPr="00351DF9" w:rsidRDefault="00FE0281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bookmarkStart w:id="17" w:name="_Ref80102986"/>
      <w:r w:rsidRPr="00351DF9">
        <w:rPr>
          <w:rFonts w:ascii="Arial" w:hAnsi="Arial" w:cs="Arial"/>
          <w:sz w:val="24"/>
          <w:szCs w:val="24"/>
          <w:lang w:val="ro-RO"/>
        </w:rPr>
        <w:lastRenderedPageBreak/>
        <w:t xml:space="preserve">avizează </w:t>
      </w:r>
      <w:r w:rsidR="00CB5944" w:rsidRPr="00351DF9">
        <w:rPr>
          <w:rFonts w:ascii="Arial" w:hAnsi="Arial" w:cs="Arial"/>
          <w:sz w:val="24"/>
          <w:szCs w:val="24"/>
          <w:lang w:val="ro-RO"/>
        </w:rPr>
        <w:t xml:space="preserve">cererea Directorului privind constituirea </w:t>
      </w:r>
      <w:r w:rsidR="00FD13F8">
        <w:rPr>
          <w:rFonts w:ascii="Arial" w:hAnsi="Arial" w:cs="Arial"/>
          <w:sz w:val="24"/>
          <w:szCs w:val="24"/>
          <w:lang w:val="ro-RO"/>
        </w:rPr>
        <w:t xml:space="preserve">de </w:t>
      </w:r>
      <w:r w:rsidR="00CB5944" w:rsidRPr="00351DF9">
        <w:rPr>
          <w:rFonts w:ascii="Arial" w:hAnsi="Arial" w:cs="Arial"/>
          <w:sz w:val="24"/>
          <w:szCs w:val="24"/>
          <w:lang w:val="ro-RO"/>
        </w:rPr>
        <w:t>departament</w:t>
      </w:r>
      <w:r w:rsidR="00FD13F8">
        <w:rPr>
          <w:rFonts w:ascii="Arial" w:hAnsi="Arial" w:cs="Arial"/>
          <w:sz w:val="24"/>
          <w:szCs w:val="24"/>
          <w:lang w:val="ro-RO"/>
        </w:rPr>
        <w:t>e</w:t>
      </w:r>
      <w:r w:rsidR="00CB5944" w:rsidRPr="00351DF9">
        <w:rPr>
          <w:rFonts w:ascii="Arial" w:hAnsi="Arial" w:cs="Arial"/>
          <w:sz w:val="24"/>
          <w:szCs w:val="24"/>
          <w:lang w:val="ro-RO"/>
        </w:rPr>
        <w:t>, în condi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CB5944" w:rsidRPr="00351DF9">
        <w:rPr>
          <w:rFonts w:ascii="Arial" w:hAnsi="Arial" w:cs="Arial"/>
          <w:sz w:val="24"/>
          <w:szCs w:val="24"/>
          <w:lang w:val="ro-RO"/>
        </w:rPr>
        <w:t xml:space="preserve">iile 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prevăzute la art. </w:t>
      </w:r>
      <w:r w:rsidR="00FD13F8">
        <w:rPr>
          <w:rFonts w:ascii="Arial" w:hAnsi="Arial" w:cs="Arial"/>
          <w:sz w:val="24"/>
          <w:szCs w:val="24"/>
          <w:lang w:val="ro-RO"/>
        </w:rPr>
        <w:fldChar w:fldCharType="begin"/>
      </w:r>
      <w:r w:rsidR="00FD13F8">
        <w:rPr>
          <w:rFonts w:ascii="Arial" w:hAnsi="Arial" w:cs="Arial"/>
          <w:sz w:val="24"/>
          <w:szCs w:val="24"/>
          <w:lang w:val="ro-RO"/>
        </w:rPr>
        <w:instrText xml:space="preserve"> REF _Ref80099557 \w \h </w:instrText>
      </w:r>
      <w:r w:rsidR="00FD13F8">
        <w:rPr>
          <w:rFonts w:ascii="Arial" w:hAnsi="Arial" w:cs="Arial"/>
          <w:sz w:val="24"/>
          <w:szCs w:val="24"/>
          <w:lang w:val="ro-RO"/>
        </w:rPr>
      </w:r>
      <w:r w:rsidR="00FD13F8">
        <w:rPr>
          <w:rFonts w:ascii="Arial" w:hAnsi="Arial" w:cs="Arial"/>
          <w:sz w:val="24"/>
          <w:szCs w:val="24"/>
          <w:lang w:val="ro-RO"/>
        </w:rPr>
        <w:fldChar w:fldCharType="separate"/>
      </w:r>
      <w:r w:rsidR="00D12007">
        <w:rPr>
          <w:rFonts w:ascii="Arial" w:hAnsi="Arial" w:cs="Arial"/>
          <w:sz w:val="24"/>
          <w:szCs w:val="24"/>
          <w:lang w:val="ro-RO"/>
        </w:rPr>
        <w:t>Art. 16(1)</w:t>
      </w:r>
      <w:r w:rsidR="00FD13F8">
        <w:rPr>
          <w:rFonts w:ascii="Arial" w:hAnsi="Arial" w:cs="Arial"/>
          <w:sz w:val="24"/>
          <w:szCs w:val="24"/>
          <w:lang w:val="ro-RO"/>
        </w:rPr>
        <w:fldChar w:fldCharType="end"/>
      </w:r>
      <w:r w:rsidR="00FD13F8">
        <w:rPr>
          <w:rFonts w:ascii="Arial" w:hAnsi="Arial" w:cs="Arial"/>
          <w:sz w:val="24"/>
          <w:szCs w:val="24"/>
          <w:lang w:val="ro-RO"/>
        </w:rPr>
        <w:t xml:space="preserve">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FD13F8">
        <w:rPr>
          <w:rFonts w:ascii="Arial" w:hAnsi="Arial" w:cs="Arial"/>
          <w:sz w:val="24"/>
          <w:szCs w:val="24"/>
          <w:lang w:val="ro-RO"/>
        </w:rPr>
        <w:t xml:space="preserve">i </w:t>
      </w:r>
      <w:r w:rsidR="00CB5944" w:rsidRPr="00351DF9">
        <w:rPr>
          <w:rFonts w:ascii="Arial" w:hAnsi="Arial" w:cs="Arial"/>
          <w:sz w:val="24"/>
          <w:szCs w:val="24"/>
          <w:lang w:val="ro-RO"/>
        </w:rPr>
        <w:fldChar w:fldCharType="begin"/>
      </w:r>
      <w:r w:rsidR="00CB5944" w:rsidRPr="00351DF9">
        <w:rPr>
          <w:rFonts w:ascii="Arial" w:hAnsi="Arial" w:cs="Arial"/>
          <w:sz w:val="24"/>
          <w:szCs w:val="24"/>
          <w:lang w:val="ro-RO"/>
        </w:rPr>
        <w:instrText xml:space="preserve"> REF _Ref80100046 \r \h </w:instrText>
      </w:r>
      <w:r w:rsidR="00CB5944" w:rsidRPr="00351DF9">
        <w:rPr>
          <w:rFonts w:ascii="Arial" w:hAnsi="Arial" w:cs="Arial"/>
          <w:sz w:val="24"/>
          <w:szCs w:val="24"/>
          <w:lang w:val="ro-RO"/>
        </w:rPr>
      </w:r>
      <w:r w:rsidR="00CB5944" w:rsidRPr="00351DF9">
        <w:rPr>
          <w:rFonts w:ascii="Arial" w:hAnsi="Arial" w:cs="Arial"/>
          <w:sz w:val="24"/>
          <w:szCs w:val="24"/>
          <w:lang w:val="ro-RO"/>
        </w:rPr>
        <w:fldChar w:fldCharType="separate"/>
      </w:r>
      <w:r w:rsidR="00D12007">
        <w:rPr>
          <w:rFonts w:ascii="Arial" w:hAnsi="Arial" w:cs="Arial"/>
          <w:sz w:val="24"/>
          <w:szCs w:val="24"/>
          <w:lang w:val="ro-RO"/>
        </w:rPr>
        <w:t>Art. 16(2)</w:t>
      </w:r>
      <w:r w:rsidR="00CB5944" w:rsidRPr="00351DF9">
        <w:rPr>
          <w:rFonts w:ascii="Arial" w:hAnsi="Arial" w:cs="Arial"/>
          <w:sz w:val="24"/>
          <w:szCs w:val="24"/>
          <w:lang w:val="ro-RO"/>
        </w:rPr>
        <w:fldChar w:fldCharType="end"/>
      </w:r>
      <w:r w:rsidR="00CB5944" w:rsidRPr="00351DF9">
        <w:rPr>
          <w:rFonts w:ascii="Arial" w:hAnsi="Arial" w:cs="Arial"/>
          <w:sz w:val="24"/>
          <w:szCs w:val="24"/>
          <w:lang w:val="ro-RO"/>
        </w:rPr>
        <w:t>;</w:t>
      </w:r>
      <w:bookmarkEnd w:id="17"/>
    </w:p>
    <w:p w14:paraId="7286140F" w14:textId="3A281FA5" w:rsidR="00CB5944" w:rsidRPr="00351DF9" w:rsidRDefault="00CB5944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propune </w:t>
      </w:r>
      <w:r w:rsidR="00762776">
        <w:rPr>
          <w:rFonts w:ascii="Arial" w:hAnsi="Arial" w:cs="Arial"/>
          <w:sz w:val="24"/>
          <w:szCs w:val="24"/>
          <w:lang w:val="ro-RO"/>
        </w:rPr>
        <w:t>Comisiei Permanente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 numirea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efilor de departament</w:t>
      </w:r>
      <w:r w:rsidR="00B16EBE" w:rsidRPr="00351DF9">
        <w:rPr>
          <w:rFonts w:ascii="Arial" w:hAnsi="Arial" w:cs="Arial"/>
          <w:sz w:val="24"/>
          <w:szCs w:val="24"/>
          <w:lang w:val="ro-RO"/>
        </w:rPr>
        <w:t>e</w:t>
      </w:r>
      <w:r w:rsidRPr="00351DF9">
        <w:rPr>
          <w:rFonts w:ascii="Arial" w:hAnsi="Arial" w:cs="Arial"/>
          <w:sz w:val="24"/>
          <w:szCs w:val="24"/>
          <w:lang w:val="ro-RO"/>
        </w:rPr>
        <w:t>, în condi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iile prezentului Regulament-Cadru;   </w:t>
      </w:r>
    </w:p>
    <w:p w14:paraId="37594589" w14:textId="4087BCAF" w:rsidR="00932215" w:rsidRPr="00351DF9" w:rsidRDefault="00FE0281" w:rsidP="00793375">
      <w:pPr>
        <w:pStyle w:val="ListParagraph"/>
        <w:numPr>
          <w:ilvl w:val="2"/>
          <w:numId w:val="2"/>
        </w:numPr>
        <w:shd w:val="clear" w:color="auto" w:fill="FFFFFF"/>
        <w:spacing w:after="240" w:line="360" w:lineRule="auto"/>
        <w:contextualSpacing w:val="0"/>
        <w:jc w:val="both"/>
        <w:rPr>
          <w:rFonts w:ascii="Arial" w:hAnsi="Arial" w:cs="Arial"/>
          <w:bCs/>
          <w:sz w:val="24"/>
          <w:szCs w:val="24"/>
          <w:lang w:val="ro-RO"/>
        </w:rPr>
      </w:pPr>
      <w:bookmarkStart w:id="18" w:name="_Ref80096427"/>
      <w:r w:rsidRPr="00351DF9">
        <w:rPr>
          <w:rFonts w:ascii="Arial" w:hAnsi="Arial" w:cs="Arial"/>
          <w:sz w:val="24"/>
          <w:szCs w:val="24"/>
          <w:lang w:val="ro-RO"/>
        </w:rPr>
        <w:t>analizează activitatea Directorului Centru</w:t>
      </w:r>
      <w:r w:rsidR="00932215" w:rsidRPr="00351DF9">
        <w:rPr>
          <w:rFonts w:ascii="Arial" w:hAnsi="Arial" w:cs="Arial"/>
          <w:sz w:val="24"/>
          <w:szCs w:val="24"/>
          <w:lang w:val="ro-RO"/>
        </w:rPr>
        <w:t>lui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, cu informarea </w:t>
      </w:r>
      <w:r w:rsidR="00050C00" w:rsidRPr="00351DF9">
        <w:rPr>
          <w:rFonts w:ascii="Arial" w:hAnsi="Arial" w:cs="Arial"/>
          <w:sz w:val="24"/>
          <w:szCs w:val="24"/>
          <w:lang w:val="ro-RO"/>
        </w:rPr>
        <w:t xml:space="preserve">Directorului Institutului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050C00" w:rsidRPr="00351DF9">
        <w:rPr>
          <w:rFonts w:ascii="Arial" w:hAnsi="Arial" w:cs="Arial"/>
          <w:sz w:val="24"/>
          <w:szCs w:val="24"/>
          <w:lang w:val="ro-RO"/>
        </w:rPr>
        <w:t xml:space="preserve">i a </w:t>
      </w:r>
      <w:r w:rsidR="00762776">
        <w:rPr>
          <w:rFonts w:ascii="Arial" w:hAnsi="Arial" w:cs="Arial"/>
          <w:sz w:val="24"/>
          <w:szCs w:val="24"/>
          <w:lang w:val="ro-RO"/>
        </w:rPr>
        <w:t>Comisiei Permanente</w:t>
      </w:r>
      <w:r w:rsidR="00156B5E" w:rsidRPr="00351DF9">
        <w:rPr>
          <w:rFonts w:ascii="Arial" w:hAnsi="Arial" w:cs="Arial"/>
          <w:sz w:val="24"/>
          <w:szCs w:val="24"/>
          <w:lang w:val="ro-RO"/>
        </w:rPr>
        <w:t>.</w:t>
      </w:r>
      <w:bookmarkEnd w:id="18"/>
      <w:r w:rsidR="00C65E90" w:rsidRPr="00351DF9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29DC0E64" w14:textId="77777777" w:rsidR="00887C1F" w:rsidRPr="00351DF9" w:rsidRDefault="00887C1F" w:rsidP="0079337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43E5084A" w14:textId="7A03BBCA" w:rsidR="00932215" w:rsidRPr="00351DF9" w:rsidRDefault="00932215" w:rsidP="00793375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>Consiliul Centrului se întrune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te în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edin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e ordinare, cel pu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in trimestrial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 în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edin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e extraordinare, ori de câte ori este necesar.</w:t>
      </w:r>
    </w:p>
    <w:p w14:paraId="11799B1A" w14:textId="7F0365B2" w:rsidR="008923C2" w:rsidRPr="001D503C" w:rsidRDefault="001A3B26" w:rsidP="00793375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>
        <w:rPr>
          <w:rFonts w:ascii="Arial" w:hAnsi="Arial" w:cs="Arial"/>
          <w:sz w:val="24"/>
          <w:szCs w:val="24"/>
          <w:lang w:val="ro-RO"/>
        </w:rPr>
        <w:t>Ș</w:t>
      </w:r>
      <w:r w:rsidR="00932215" w:rsidRPr="001D503C">
        <w:rPr>
          <w:rFonts w:ascii="Arial" w:hAnsi="Arial" w:cs="Arial"/>
          <w:sz w:val="24"/>
          <w:szCs w:val="24"/>
          <w:lang w:val="ro-RO"/>
        </w:rPr>
        <w:t>edin</w:t>
      </w:r>
      <w:r>
        <w:rPr>
          <w:rFonts w:ascii="Arial" w:hAnsi="Arial" w:cs="Arial"/>
          <w:sz w:val="24"/>
          <w:szCs w:val="24"/>
          <w:lang w:val="ro-RO"/>
        </w:rPr>
        <w:t>ț</w:t>
      </w:r>
      <w:r w:rsidR="00932215" w:rsidRPr="001D503C">
        <w:rPr>
          <w:rFonts w:ascii="Arial" w:hAnsi="Arial" w:cs="Arial"/>
          <w:sz w:val="24"/>
          <w:szCs w:val="24"/>
          <w:lang w:val="ro-RO"/>
        </w:rPr>
        <w:t xml:space="preserve">ele Consiliului </w:t>
      </w:r>
      <w:r w:rsidR="008923C2" w:rsidRPr="001D503C">
        <w:rPr>
          <w:rFonts w:ascii="Arial" w:hAnsi="Arial" w:cs="Arial"/>
          <w:sz w:val="24"/>
          <w:szCs w:val="24"/>
          <w:lang w:val="ro-RO"/>
        </w:rPr>
        <w:t>C</w:t>
      </w:r>
      <w:r w:rsidR="00932215" w:rsidRPr="001D503C">
        <w:rPr>
          <w:rFonts w:ascii="Arial" w:hAnsi="Arial" w:cs="Arial"/>
          <w:sz w:val="24"/>
          <w:szCs w:val="24"/>
          <w:lang w:val="ro-RO"/>
        </w:rPr>
        <w:t>entrului se pot desfă</w:t>
      </w:r>
      <w:r>
        <w:rPr>
          <w:rFonts w:ascii="Arial" w:hAnsi="Arial" w:cs="Arial"/>
          <w:sz w:val="24"/>
          <w:szCs w:val="24"/>
          <w:lang w:val="ro-RO"/>
        </w:rPr>
        <w:t>ș</w:t>
      </w:r>
      <w:r w:rsidR="00932215" w:rsidRPr="001D503C">
        <w:rPr>
          <w:rFonts w:ascii="Arial" w:hAnsi="Arial" w:cs="Arial"/>
          <w:sz w:val="24"/>
          <w:szCs w:val="24"/>
          <w:lang w:val="ro-RO"/>
        </w:rPr>
        <w:t>ura în sistem fizic (fa</w:t>
      </w:r>
      <w:r>
        <w:rPr>
          <w:rFonts w:ascii="Arial" w:hAnsi="Arial" w:cs="Arial"/>
          <w:sz w:val="24"/>
          <w:szCs w:val="24"/>
          <w:lang w:val="ro-RO"/>
        </w:rPr>
        <w:t>ț</w:t>
      </w:r>
      <w:r w:rsidR="00932215" w:rsidRPr="001D503C">
        <w:rPr>
          <w:rFonts w:ascii="Arial" w:hAnsi="Arial" w:cs="Arial"/>
          <w:sz w:val="24"/>
          <w:szCs w:val="24"/>
          <w:lang w:val="ro-RO"/>
        </w:rPr>
        <w:t>ă în fa</w:t>
      </w:r>
      <w:r>
        <w:rPr>
          <w:rFonts w:ascii="Arial" w:hAnsi="Arial" w:cs="Arial"/>
          <w:sz w:val="24"/>
          <w:szCs w:val="24"/>
          <w:lang w:val="ro-RO"/>
        </w:rPr>
        <w:t>ț</w:t>
      </w:r>
      <w:r w:rsidR="00932215" w:rsidRPr="001D503C">
        <w:rPr>
          <w:rFonts w:ascii="Arial" w:hAnsi="Arial" w:cs="Arial"/>
          <w:sz w:val="24"/>
          <w:szCs w:val="24"/>
          <w:lang w:val="ro-RO"/>
        </w:rPr>
        <w:t>ă), prin videoconferin</w:t>
      </w:r>
      <w:r>
        <w:rPr>
          <w:rFonts w:ascii="Arial" w:hAnsi="Arial" w:cs="Arial"/>
          <w:sz w:val="24"/>
          <w:szCs w:val="24"/>
          <w:lang w:val="ro-RO"/>
        </w:rPr>
        <w:t>ț</w:t>
      </w:r>
      <w:r w:rsidR="00932215" w:rsidRPr="001D503C">
        <w:rPr>
          <w:rFonts w:ascii="Arial" w:hAnsi="Arial" w:cs="Arial"/>
          <w:sz w:val="24"/>
          <w:szCs w:val="24"/>
          <w:lang w:val="ro-RO"/>
        </w:rPr>
        <w:t xml:space="preserve">ă, în sistem mixt (fizic </w:t>
      </w:r>
      <w:r>
        <w:rPr>
          <w:rFonts w:ascii="Arial" w:hAnsi="Arial" w:cs="Arial"/>
          <w:sz w:val="24"/>
          <w:szCs w:val="24"/>
          <w:lang w:val="ro-RO"/>
        </w:rPr>
        <w:t>ș</w:t>
      </w:r>
      <w:r w:rsidR="00932215" w:rsidRPr="001D503C">
        <w:rPr>
          <w:rFonts w:ascii="Arial" w:hAnsi="Arial" w:cs="Arial"/>
          <w:sz w:val="24"/>
          <w:szCs w:val="24"/>
          <w:lang w:val="ro-RO"/>
        </w:rPr>
        <w:t>i videoconferin</w:t>
      </w:r>
      <w:r>
        <w:rPr>
          <w:rFonts w:ascii="Arial" w:hAnsi="Arial" w:cs="Arial"/>
          <w:sz w:val="24"/>
          <w:szCs w:val="24"/>
          <w:lang w:val="ro-RO"/>
        </w:rPr>
        <w:t>ț</w:t>
      </w:r>
      <w:r w:rsidR="00932215" w:rsidRPr="001D503C">
        <w:rPr>
          <w:rFonts w:ascii="Arial" w:hAnsi="Arial" w:cs="Arial"/>
          <w:sz w:val="24"/>
          <w:szCs w:val="24"/>
          <w:lang w:val="ro-RO"/>
        </w:rPr>
        <w:t>ă) sau prin vot electronic.</w:t>
      </w:r>
      <w:r w:rsidR="00887C1F" w:rsidRPr="001D503C">
        <w:rPr>
          <w:rFonts w:cs="Arial"/>
          <w:lang w:val="ro-RO" w:eastAsia="ro-RO"/>
        </w:rPr>
        <w:t xml:space="preserve"> </w:t>
      </w:r>
    </w:p>
    <w:p w14:paraId="2F376EE9" w14:textId="6832A924" w:rsidR="008923C2" w:rsidRPr="00351DF9" w:rsidRDefault="008923C2" w:rsidP="00793375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eastAsia="Times New Roman" w:hAnsi="Arial" w:cs="Arial"/>
          <w:sz w:val="24"/>
          <w:szCs w:val="24"/>
          <w:lang w:val="ro-RO" w:eastAsia="ro-RO"/>
        </w:rPr>
        <w:t xml:space="preserve">Convocarea în </w:t>
      </w:r>
      <w:r w:rsidR="001A3B26">
        <w:rPr>
          <w:rFonts w:ascii="Arial" w:eastAsia="Times New Roman" w:hAnsi="Arial" w:cs="Arial"/>
          <w:sz w:val="24"/>
          <w:szCs w:val="24"/>
          <w:lang w:val="ro-RO" w:eastAsia="ro-RO"/>
        </w:rPr>
        <w:t>ș</w:t>
      </w:r>
      <w:r w:rsidRPr="00351DF9">
        <w:rPr>
          <w:rFonts w:ascii="Arial" w:eastAsia="Times New Roman" w:hAnsi="Arial" w:cs="Arial"/>
          <w:sz w:val="24"/>
          <w:szCs w:val="24"/>
          <w:lang w:val="ro-RO" w:eastAsia="ro-RO"/>
        </w:rPr>
        <w:t>edin</w:t>
      </w:r>
      <w:r w:rsidR="001A3B26">
        <w:rPr>
          <w:rFonts w:ascii="Arial" w:eastAsia="Times New Roman" w:hAnsi="Arial" w:cs="Arial"/>
          <w:sz w:val="24"/>
          <w:szCs w:val="24"/>
          <w:lang w:val="ro-RO" w:eastAsia="ro-RO"/>
        </w:rPr>
        <w:t>ț</w:t>
      </w:r>
      <w:r w:rsidRPr="00351DF9">
        <w:rPr>
          <w:rFonts w:ascii="Arial" w:eastAsia="Times New Roman" w:hAnsi="Arial" w:cs="Arial"/>
          <w:sz w:val="24"/>
          <w:szCs w:val="24"/>
          <w:lang w:val="ro-RO" w:eastAsia="ro-RO"/>
        </w:rPr>
        <w:t xml:space="preserve">e a Consiliului Centrului se face de către Directorul </w:t>
      </w:r>
      <w:r w:rsidR="00800921" w:rsidRPr="00351DF9">
        <w:rPr>
          <w:rFonts w:ascii="Arial" w:eastAsia="Times New Roman" w:hAnsi="Arial" w:cs="Arial"/>
          <w:sz w:val="24"/>
          <w:szCs w:val="24"/>
          <w:lang w:val="ro-RO" w:eastAsia="ro-RO"/>
        </w:rPr>
        <w:t>C</w:t>
      </w:r>
      <w:r w:rsidRPr="00351DF9">
        <w:rPr>
          <w:rFonts w:ascii="Arial" w:eastAsia="Times New Roman" w:hAnsi="Arial" w:cs="Arial"/>
          <w:sz w:val="24"/>
          <w:szCs w:val="24"/>
          <w:lang w:val="ro-RO" w:eastAsia="ro-RO"/>
        </w:rPr>
        <w:t>entrului, la ini</w:t>
      </w:r>
      <w:r w:rsidR="001A3B26">
        <w:rPr>
          <w:rFonts w:ascii="Arial" w:eastAsia="Times New Roman" w:hAnsi="Arial" w:cs="Arial"/>
          <w:sz w:val="24"/>
          <w:szCs w:val="24"/>
          <w:lang w:val="ro-RO" w:eastAsia="ro-RO"/>
        </w:rPr>
        <w:t>ț</w:t>
      </w:r>
      <w:r w:rsidRPr="00351DF9">
        <w:rPr>
          <w:rFonts w:ascii="Arial" w:eastAsia="Times New Roman" w:hAnsi="Arial" w:cs="Arial"/>
          <w:sz w:val="24"/>
          <w:szCs w:val="24"/>
          <w:lang w:val="ro-RO" w:eastAsia="ro-RO"/>
        </w:rPr>
        <w:t>iativa sa sau la cererea sau a cel pu</w:t>
      </w:r>
      <w:r w:rsidR="001A3B26">
        <w:rPr>
          <w:rFonts w:ascii="Arial" w:eastAsia="Times New Roman" w:hAnsi="Arial" w:cs="Arial"/>
          <w:sz w:val="24"/>
          <w:szCs w:val="24"/>
          <w:lang w:val="ro-RO" w:eastAsia="ro-RO"/>
        </w:rPr>
        <w:t>ț</w:t>
      </w:r>
      <w:r w:rsidRPr="00351DF9">
        <w:rPr>
          <w:rFonts w:ascii="Arial" w:eastAsia="Times New Roman" w:hAnsi="Arial" w:cs="Arial"/>
          <w:sz w:val="24"/>
          <w:szCs w:val="24"/>
          <w:lang w:val="ro-RO" w:eastAsia="ro-RO"/>
        </w:rPr>
        <w:t xml:space="preserve">in unei treimi a membrilor Consiliului Centrului. </w:t>
      </w:r>
    </w:p>
    <w:p w14:paraId="050F4581" w14:textId="3AADEED0" w:rsidR="008923C2" w:rsidRPr="00351DF9" w:rsidRDefault="008923C2" w:rsidP="00793375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eastAsia="Times New Roman" w:hAnsi="Arial" w:cs="Arial"/>
          <w:sz w:val="24"/>
          <w:szCs w:val="24"/>
          <w:lang w:val="ro-RO" w:eastAsia="ro-RO"/>
        </w:rPr>
        <w:t>Directorul Centrului stabile</w:t>
      </w:r>
      <w:r w:rsidR="001A3B26">
        <w:rPr>
          <w:rFonts w:ascii="Arial" w:eastAsia="Times New Roman" w:hAnsi="Arial" w:cs="Arial"/>
          <w:sz w:val="24"/>
          <w:szCs w:val="24"/>
          <w:lang w:val="ro-RO" w:eastAsia="ro-RO"/>
        </w:rPr>
        <w:t>ș</w:t>
      </w:r>
      <w:r w:rsidRPr="00351DF9">
        <w:rPr>
          <w:rFonts w:ascii="Arial" w:eastAsia="Times New Roman" w:hAnsi="Arial" w:cs="Arial"/>
          <w:sz w:val="24"/>
          <w:szCs w:val="24"/>
          <w:lang w:val="ro-RO" w:eastAsia="ro-RO"/>
        </w:rPr>
        <w:t xml:space="preserve">te ordinea de zi </w:t>
      </w:r>
      <w:r w:rsidR="001A3B26">
        <w:rPr>
          <w:rFonts w:ascii="Arial" w:eastAsia="Times New Roman" w:hAnsi="Arial" w:cs="Arial"/>
          <w:sz w:val="24"/>
          <w:szCs w:val="24"/>
          <w:lang w:val="ro-RO" w:eastAsia="ro-RO"/>
        </w:rPr>
        <w:t>ș</w:t>
      </w:r>
      <w:r w:rsidRPr="00351DF9">
        <w:rPr>
          <w:rFonts w:ascii="Arial" w:eastAsia="Times New Roman" w:hAnsi="Arial" w:cs="Arial"/>
          <w:sz w:val="24"/>
          <w:szCs w:val="24"/>
          <w:lang w:val="ro-RO" w:eastAsia="ro-RO"/>
        </w:rPr>
        <w:t>i propune Consiliului Centrului agenda de lucru a acestuia.</w:t>
      </w:r>
      <w:r w:rsidRPr="00351DF9">
        <w:rPr>
          <w:rFonts w:cs="Arial"/>
          <w:lang w:val="ro-RO"/>
        </w:rPr>
        <w:t xml:space="preserve"> </w:t>
      </w:r>
    </w:p>
    <w:p w14:paraId="17E9D8EE" w14:textId="1CE826C9" w:rsidR="00806C54" w:rsidRPr="00351DF9" w:rsidRDefault="008923C2" w:rsidP="00793375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contextualSpacing w:val="0"/>
        <w:jc w:val="both"/>
        <w:rPr>
          <w:rFonts w:cs="Arial"/>
          <w:lang w:val="ro-RO" w:eastAsia="ro-RO"/>
        </w:rPr>
      </w:pPr>
      <w:r w:rsidRPr="00351DF9">
        <w:rPr>
          <w:rFonts w:ascii="Arial" w:eastAsia="Times New Roman" w:hAnsi="Arial" w:cs="Arial"/>
          <w:sz w:val="24"/>
          <w:szCs w:val="24"/>
          <w:lang w:val="ro-RO" w:eastAsia="ro-RO"/>
        </w:rPr>
        <w:t xml:space="preserve">La </w:t>
      </w:r>
      <w:r w:rsidR="001A3B26">
        <w:rPr>
          <w:rFonts w:ascii="Arial" w:eastAsia="Times New Roman" w:hAnsi="Arial" w:cs="Arial"/>
          <w:sz w:val="24"/>
          <w:szCs w:val="24"/>
          <w:lang w:val="ro-RO" w:eastAsia="ro-RO"/>
        </w:rPr>
        <w:t>ș</w:t>
      </w:r>
      <w:r w:rsidRPr="00351DF9">
        <w:rPr>
          <w:rFonts w:ascii="Arial" w:eastAsia="Times New Roman" w:hAnsi="Arial" w:cs="Arial"/>
          <w:sz w:val="24"/>
          <w:szCs w:val="24"/>
          <w:lang w:val="ro-RO" w:eastAsia="ro-RO"/>
        </w:rPr>
        <w:t>edin</w:t>
      </w:r>
      <w:r w:rsidR="001A3B26">
        <w:rPr>
          <w:rFonts w:ascii="Arial" w:eastAsia="Times New Roman" w:hAnsi="Arial" w:cs="Arial"/>
          <w:sz w:val="24"/>
          <w:szCs w:val="24"/>
          <w:lang w:val="ro-RO" w:eastAsia="ro-RO"/>
        </w:rPr>
        <w:t>ț</w:t>
      </w:r>
      <w:r w:rsidRPr="00351DF9">
        <w:rPr>
          <w:rFonts w:ascii="Arial" w:eastAsia="Times New Roman" w:hAnsi="Arial" w:cs="Arial"/>
          <w:sz w:val="24"/>
          <w:szCs w:val="24"/>
          <w:lang w:val="ro-RO" w:eastAsia="ro-RO"/>
        </w:rPr>
        <w:t>ele Consiliului Centrului, în func</w:t>
      </w:r>
      <w:r w:rsidR="001A3B26">
        <w:rPr>
          <w:rFonts w:ascii="Arial" w:eastAsia="Times New Roman" w:hAnsi="Arial" w:cs="Arial"/>
          <w:sz w:val="24"/>
          <w:szCs w:val="24"/>
          <w:lang w:val="ro-RO" w:eastAsia="ro-RO"/>
        </w:rPr>
        <w:t>ț</w:t>
      </w:r>
      <w:r w:rsidRPr="00351DF9">
        <w:rPr>
          <w:rFonts w:ascii="Arial" w:eastAsia="Times New Roman" w:hAnsi="Arial" w:cs="Arial"/>
          <w:sz w:val="24"/>
          <w:szCs w:val="24"/>
          <w:lang w:val="ro-RO" w:eastAsia="ro-RO"/>
        </w:rPr>
        <w:t xml:space="preserve">ie de ordinea de zi a fiecărei </w:t>
      </w:r>
      <w:r w:rsidR="001A3B26">
        <w:rPr>
          <w:rFonts w:ascii="Arial" w:eastAsia="Times New Roman" w:hAnsi="Arial" w:cs="Arial"/>
          <w:sz w:val="24"/>
          <w:szCs w:val="24"/>
          <w:lang w:val="ro-RO" w:eastAsia="ro-RO"/>
        </w:rPr>
        <w:t>ș</w:t>
      </w:r>
      <w:r w:rsidRPr="00351DF9">
        <w:rPr>
          <w:rFonts w:ascii="Arial" w:eastAsia="Times New Roman" w:hAnsi="Arial" w:cs="Arial"/>
          <w:sz w:val="24"/>
          <w:szCs w:val="24"/>
          <w:lang w:val="ro-RO" w:eastAsia="ro-RO"/>
        </w:rPr>
        <w:t>edin</w:t>
      </w:r>
      <w:r w:rsidR="001A3B26">
        <w:rPr>
          <w:rFonts w:ascii="Arial" w:eastAsia="Times New Roman" w:hAnsi="Arial" w:cs="Arial"/>
          <w:sz w:val="24"/>
          <w:szCs w:val="24"/>
          <w:lang w:val="ro-RO" w:eastAsia="ro-RO"/>
        </w:rPr>
        <w:t>ț</w:t>
      </w:r>
      <w:r w:rsidRPr="00351DF9">
        <w:rPr>
          <w:rFonts w:ascii="Arial" w:eastAsia="Times New Roman" w:hAnsi="Arial" w:cs="Arial"/>
          <w:sz w:val="24"/>
          <w:szCs w:val="24"/>
          <w:lang w:val="ro-RO" w:eastAsia="ro-RO"/>
        </w:rPr>
        <w:t>e ordinare sau extraordinare, Directorul Centrului poate invita persoane din cadrul autorită</w:t>
      </w:r>
      <w:r w:rsidR="001A3B26">
        <w:rPr>
          <w:rFonts w:ascii="Arial" w:eastAsia="Times New Roman" w:hAnsi="Arial" w:cs="Arial"/>
          <w:sz w:val="24"/>
          <w:szCs w:val="24"/>
          <w:lang w:val="ro-RO" w:eastAsia="ro-RO"/>
        </w:rPr>
        <w:t>ț</w:t>
      </w:r>
      <w:r w:rsidRPr="00351DF9">
        <w:rPr>
          <w:rFonts w:ascii="Arial" w:eastAsia="Times New Roman" w:hAnsi="Arial" w:cs="Arial"/>
          <w:sz w:val="24"/>
          <w:szCs w:val="24"/>
          <w:lang w:val="ro-RO" w:eastAsia="ro-RO"/>
        </w:rPr>
        <w:t>ilor administra</w:t>
      </w:r>
      <w:r w:rsidR="001A3B26">
        <w:rPr>
          <w:rFonts w:ascii="Arial" w:eastAsia="Times New Roman" w:hAnsi="Arial" w:cs="Arial"/>
          <w:sz w:val="24"/>
          <w:szCs w:val="24"/>
          <w:lang w:val="ro-RO" w:eastAsia="ro-RO"/>
        </w:rPr>
        <w:t>ț</w:t>
      </w:r>
      <w:r w:rsidRPr="00351DF9">
        <w:rPr>
          <w:rFonts w:ascii="Arial" w:eastAsia="Times New Roman" w:hAnsi="Arial" w:cs="Arial"/>
          <w:sz w:val="24"/>
          <w:szCs w:val="24"/>
          <w:lang w:val="ro-RO" w:eastAsia="ro-RO"/>
        </w:rPr>
        <w:t xml:space="preserve">iei publice centrale </w:t>
      </w:r>
      <w:r w:rsidR="001A3B26">
        <w:rPr>
          <w:rFonts w:ascii="Arial" w:eastAsia="Times New Roman" w:hAnsi="Arial" w:cs="Arial"/>
          <w:sz w:val="24"/>
          <w:szCs w:val="24"/>
          <w:lang w:val="ro-RO" w:eastAsia="ro-RO"/>
        </w:rPr>
        <w:t>ș</w:t>
      </w:r>
      <w:r w:rsidRPr="00351DF9">
        <w:rPr>
          <w:rFonts w:ascii="Arial" w:eastAsia="Times New Roman" w:hAnsi="Arial" w:cs="Arial"/>
          <w:sz w:val="24"/>
          <w:szCs w:val="24"/>
          <w:lang w:val="ro-RO" w:eastAsia="ro-RO"/>
        </w:rPr>
        <w:t>i locale, barouri, institu</w:t>
      </w:r>
      <w:r w:rsidR="001A3B26">
        <w:rPr>
          <w:rFonts w:ascii="Arial" w:eastAsia="Times New Roman" w:hAnsi="Arial" w:cs="Arial"/>
          <w:sz w:val="24"/>
          <w:szCs w:val="24"/>
          <w:lang w:val="ro-RO" w:eastAsia="ro-RO"/>
        </w:rPr>
        <w:t>ț</w:t>
      </w:r>
      <w:r w:rsidRPr="00351DF9">
        <w:rPr>
          <w:rFonts w:ascii="Arial" w:eastAsia="Times New Roman" w:hAnsi="Arial" w:cs="Arial"/>
          <w:sz w:val="24"/>
          <w:szCs w:val="24"/>
          <w:lang w:val="ro-RO" w:eastAsia="ro-RO"/>
        </w:rPr>
        <w:t>ii de învă</w:t>
      </w:r>
      <w:r w:rsidR="001A3B26">
        <w:rPr>
          <w:rFonts w:ascii="Arial" w:eastAsia="Times New Roman" w:hAnsi="Arial" w:cs="Arial"/>
          <w:sz w:val="24"/>
          <w:szCs w:val="24"/>
          <w:lang w:val="ro-RO" w:eastAsia="ro-RO"/>
        </w:rPr>
        <w:t>ț</w:t>
      </w:r>
      <w:r w:rsidRPr="00351DF9">
        <w:rPr>
          <w:rFonts w:ascii="Arial" w:eastAsia="Times New Roman" w:hAnsi="Arial" w:cs="Arial"/>
          <w:sz w:val="24"/>
          <w:szCs w:val="24"/>
          <w:lang w:val="ro-RO" w:eastAsia="ro-RO"/>
        </w:rPr>
        <w:t>ământ, organiza</w:t>
      </w:r>
      <w:r w:rsidR="001A3B26">
        <w:rPr>
          <w:rFonts w:ascii="Arial" w:eastAsia="Times New Roman" w:hAnsi="Arial" w:cs="Arial"/>
          <w:sz w:val="24"/>
          <w:szCs w:val="24"/>
          <w:lang w:val="ro-RO" w:eastAsia="ro-RO"/>
        </w:rPr>
        <w:t>ț</w:t>
      </w:r>
      <w:r w:rsidRPr="00351DF9">
        <w:rPr>
          <w:rFonts w:ascii="Arial" w:eastAsia="Times New Roman" w:hAnsi="Arial" w:cs="Arial"/>
          <w:sz w:val="24"/>
          <w:szCs w:val="24"/>
          <w:lang w:val="ro-RO" w:eastAsia="ro-RO"/>
        </w:rPr>
        <w:t xml:space="preserve">ii non-guvernamentale, precum </w:t>
      </w:r>
      <w:r w:rsidR="001A3B26">
        <w:rPr>
          <w:rFonts w:ascii="Arial" w:eastAsia="Times New Roman" w:hAnsi="Arial" w:cs="Arial"/>
          <w:sz w:val="24"/>
          <w:szCs w:val="24"/>
          <w:lang w:val="ro-RO" w:eastAsia="ro-RO"/>
        </w:rPr>
        <w:t>ș</w:t>
      </w:r>
      <w:r w:rsidRPr="00351DF9">
        <w:rPr>
          <w:rFonts w:ascii="Arial" w:eastAsia="Times New Roman" w:hAnsi="Arial" w:cs="Arial"/>
          <w:sz w:val="24"/>
          <w:szCs w:val="24"/>
          <w:lang w:val="ro-RO" w:eastAsia="ro-RO"/>
        </w:rPr>
        <w:t>i alte persoane.</w:t>
      </w:r>
      <w:r w:rsidRPr="00351DF9">
        <w:rPr>
          <w:rFonts w:cs="Arial"/>
          <w:lang w:val="ro-RO"/>
        </w:rPr>
        <w:t xml:space="preserve"> </w:t>
      </w:r>
    </w:p>
    <w:p w14:paraId="0BF4A365" w14:textId="77777777" w:rsidR="00550264" w:rsidRPr="00351DF9" w:rsidRDefault="00550264" w:rsidP="0079337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1326D957" w14:textId="29455F14" w:rsidR="00550264" w:rsidRPr="00351DF9" w:rsidRDefault="00550264" w:rsidP="00793375">
      <w:pPr>
        <w:pStyle w:val="ListParagraph"/>
        <w:numPr>
          <w:ilvl w:val="1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Pentru a fi legal constituite, la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edin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ele Consiliului Centrului trebuie să participe cel pu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in jumătate plus unu din numărul total al membrilor acestuia.</w:t>
      </w:r>
    </w:p>
    <w:p w14:paraId="546CAA95" w14:textId="3403B524" w:rsidR="00550264" w:rsidRPr="00351DF9" w:rsidRDefault="00550264" w:rsidP="00793375">
      <w:pPr>
        <w:pStyle w:val="ListParagraph"/>
        <w:numPr>
          <w:ilvl w:val="1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bookmarkStart w:id="19" w:name="_Ref80040950"/>
      <w:r w:rsidRPr="00351DF9">
        <w:rPr>
          <w:rFonts w:ascii="Arial" w:hAnsi="Arial" w:cs="Arial"/>
          <w:sz w:val="24"/>
          <w:szCs w:val="24"/>
          <w:lang w:val="ro-RO"/>
        </w:rPr>
        <w:t xml:space="preserve">Directorul Centrului prezidează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edin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ele Consiliului Centrului. În lipsa acestuia,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edin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ele vor fi conduse de un membru desemnat de Directorul Centrului.</w:t>
      </w:r>
      <w:bookmarkEnd w:id="19"/>
      <w:r w:rsidRPr="00351DF9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733F57B8" w14:textId="75C80112" w:rsidR="008923C2" w:rsidRPr="00351DF9" w:rsidRDefault="00550264" w:rsidP="00793375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Lucrările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edin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ei Consiliului Centrului sunt consemnate într-un proces-verbal.</w:t>
      </w:r>
      <w:r w:rsidRPr="00351DF9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</w:p>
    <w:p w14:paraId="0133E10D" w14:textId="65DC73FE" w:rsidR="00887C1F" w:rsidRPr="00351DF9" w:rsidRDefault="00887C1F" w:rsidP="0079337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060DCDD7" w14:textId="23571D12" w:rsidR="00932215" w:rsidRPr="00351DF9" w:rsidRDefault="00932215" w:rsidP="00793375">
      <w:pPr>
        <w:pStyle w:val="ListParagraph"/>
        <w:numPr>
          <w:ilvl w:val="1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>În îndeplinirea atribu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iilor ce-i revin, Consiliul Centrului adoptă hotărâri. </w:t>
      </w:r>
    </w:p>
    <w:p w14:paraId="5A9E5525" w14:textId="5F1A3E94" w:rsidR="00932215" w:rsidRPr="00351DF9" w:rsidRDefault="00932215" w:rsidP="00793375">
      <w:pPr>
        <w:pStyle w:val="ListParagraph"/>
        <w:numPr>
          <w:ilvl w:val="1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>Hotărârile Consiliului Centrului se adoptă cu votul majorită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ii membrilor prezen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 la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edin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ă. În caz de egalitate de voturi, este decisiv votul </w:t>
      </w:r>
      <w:r w:rsidR="00156B5E" w:rsidRPr="00351DF9">
        <w:rPr>
          <w:rFonts w:ascii="Arial" w:hAnsi="Arial" w:cs="Arial"/>
          <w:sz w:val="24"/>
          <w:szCs w:val="24"/>
          <w:lang w:val="ro-RO"/>
        </w:rPr>
        <w:t>D</w:t>
      </w:r>
      <w:r w:rsidRPr="00351DF9">
        <w:rPr>
          <w:rFonts w:ascii="Arial" w:hAnsi="Arial" w:cs="Arial"/>
          <w:sz w:val="24"/>
          <w:szCs w:val="24"/>
          <w:lang w:val="ro-RO"/>
        </w:rPr>
        <w:t>irectorului centrului</w:t>
      </w:r>
      <w:r w:rsidR="00156B5E" w:rsidRPr="00351DF9">
        <w:rPr>
          <w:rFonts w:ascii="Arial" w:hAnsi="Arial" w:cs="Arial"/>
          <w:sz w:val="24"/>
          <w:szCs w:val="24"/>
          <w:lang w:val="ro-RO"/>
        </w:rPr>
        <w:t>, cu excep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156B5E" w:rsidRPr="00351DF9">
        <w:rPr>
          <w:rFonts w:ascii="Arial" w:hAnsi="Arial" w:cs="Arial"/>
          <w:sz w:val="24"/>
          <w:szCs w:val="24"/>
          <w:lang w:val="ro-RO"/>
        </w:rPr>
        <w:t>ia cazu</w:t>
      </w:r>
      <w:r w:rsidR="0089328B" w:rsidRPr="00351DF9">
        <w:rPr>
          <w:rFonts w:ascii="Arial" w:hAnsi="Arial" w:cs="Arial"/>
          <w:sz w:val="24"/>
          <w:szCs w:val="24"/>
          <w:lang w:val="ro-RO"/>
        </w:rPr>
        <w:t>lui</w:t>
      </w:r>
      <w:r w:rsidR="00156B5E" w:rsidRPr="00351DF9">
        <w:rPr>
          <w:rFonts w:ascii="Arial" w:hAnsi="Arial" w:cs="Arial"/>
          <w:sz w:val="24"/>
          <w:szCs w:val="24"/>
          <w:lang w:val="ro-RO"/>
        </w:rPr>
        <w:t xml:space="preserve"> prevăzut la alin. </w:t>
      </w:r>
      <w:r w:rsidR="00156B5E" w:rsidRPr="00351DF9">
        <w:rPr>
          <w:rFonts w:ascii="Arial" w:hAnsi="Arial" w:cs="Arial"/>
          <w:sz w:val="24"/>
          <w:szCs w:val="24"/>
          <w:lang w:val="ro-RO"/>
        </w:rPr>
        <w:fldChar w:fldCharType="begin"/>
      </w:r>
      <w:r w:rsidR="00156B5E" w:rsidRPr="00351DF9">
        <w:rPr>
          <w:rFonts w:ascii="Arial" w:hAnsi="Arial" w:cs="Arial"/>
          <w:sz w:val="24"/>
          <w:szCs w:val="24"/>
          <w:lang w:val="ro-RO"/>
        </w:rPr>
        <w:instrText xml:space="preserve"> REF _Ref80040914 \r \h </w:instrText>
      </w:r>
      <w:r w:rsidR="00156B5E" w:rsidRPr="00351DF9">
        <w:rPr>
          <w:rFonts w:ascii="Arial" w:hAnsi="Arial" w:cs="Arial"/>
          <w:sz w:val="24"/>
          <w:szCs w:val="24"/>
          <w:lang w:val="ro-RO"/>
        </w:rPr>
      </w:r>
      <w:r w:rsidR="00156B5E" w:rsidRPr="00351DF9">
        <w:rPr>
          <w:rFonts w:ascii="Arial" w:hAnsi="Arial" w:cs="Arial"/>
          <w:sz w:val="24"/>
          <w:szCs w:val="24"/>
          <w:lang w:val="ro-RO"/>
        </w:rPr>
        <w:fldChar w:fldCharType="separate"/>
      </w:r>
      <w:r w:rsidR="00D12007">
        <w:rPr>
          <w:rFonts w:ascii="Arial" w:hAnsi="Arial" w:cs="Arial"/>
          <w:sz w:val="24"/>
          <w:szCs w:val="24"/>
          <w:lang w:val="ro-RO"/>
        </w:rPr>
        <w:t>(3)</w:t>
      </w:r>
      <w:r w:rsidR="00156B5E" w:rsidRPr="00351DF9">
        <w:rPr>
          <w:rFonts w:ascii="Arial" w:hAnsi="Arial" w:cs="Arial"/>
          <w:sz w:val="24"/>
          <w:szCs w:val="24"/>
          <w:lang w:val="ro-RO"/>
        </w:rPr>
        <w:fldChar w:fldCharType="end"/>
      </w:r>
      <w:r w:rsidRPr="00351DF9">
        <w:rPr>
          <w:rFonts w:ascii="Arial" w:hAnsi="Arial" w:cs="Arial"/>
          <w:sz w:val="24"/>
          <w:szCs w:val="24"/>
          <w:lang w:val="ro-RO"/>
        </w:rPr>
        <w:t>.</w:t>
      </w:r>
    </w:p>
    <w:p w14:paraId="21DC95AD" w14:textId="5271B807" w:rsidR="00902D2C" w:rsidRPr="00351DF9" w:rsidRDefault="00902D2C" w:rsidP="00793375">
      <w:pPr>
        <w:pStyle w:val="ListParagraph"/>
        <w:numPr>
          <w:ilvl w:val="1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bookmarkStart w:id="20" w:name="_Ref80040914"/>
      <w:r w:rsidRPr="00351DF9">
        <w:rPr>
          <w:rFonts w:ascii="Arial" w:hAnsi="Arial" w:cs="Arial"/>
          <w:sz w:val="24"/>
          <w:szCs w:val="24"/>
          <w:lang w:val="ro-RO"/>
        </w:rPr>
        <w:t>Directorul Centrului nu participă la vot în chestiunile privind activitatea sa.</w:t>
      </w:r>
      <w:bookmarkEnd w:id="20"/>
    </w:p>
    <w:p w14:paraId="49368C49" w14:textId="7B6455A5" w:rsidR="0084282A" w:rsidRDefault="00932215" w:rsidP="00793375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Hotărârile Consiliului Centrului se adoptă prin vot deschis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se semnează de Directorul Centrului iar în lipsă, de pre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edintele de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edin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ă desemnat conform</w:t>
      </w:r>
      <w:r w:rsidR="00156B5E" w:rsidRPr="00351DF9">
        <w:rPr>
          <w:rFonts w:ascii="Arial" w:hAnsi="Arial" w:cs="Arial"/>
          <w:sz w:val="24"/>
          <w:szCs w:val="24"/>
          <w:lang w:val="ro-RO"/>
        </w:rPr>
        <w:t xml:space="preserve"> </w:t>
      </w:r>
      <w:r w:rsidR="00156B5E" w:rsidRPr="00351DF9">
        <w:rPr>
          <w:rFonts w:ascii="Arial" w:hAnsi="Arial" w:cs="Arial"/>
          <w:sz w:val="24"/>
          <w:szCs w:val="24"/>
          <w:lang w:val="ro-RO"/>
        </w:rPr>
        <w:fldChar w:fldCharType="begin"/>
      </w:r>
      <w:r w:rsidR="00156B5E" w:rsidRPr="00351DF9">
        <w:rPr>
          <w:rFonts w:ascii="Arial" w:hAnsi="Arial" w:cs="Arial"/>
          <w:sz w:val="24"/>
          <w:szCs w:val="24"/>
          <w:lang w:val="ro-RO"/>
        </w:rPr>
        <w:instrText xml:space="preserve"> REF _Ref80040950 \r \h </w:instrText>
      </w:r>
      <w:r w:rsidR="00156B5E" w:rsidRPr="00351DF9">
        <w:rPr>
          <w:rFonts w:ascii="Arial" w:hAnsi="Arial" w:cs="Arial"/>
          <w:sz w:val="24"/>
          <w:szCs w:val="24"/>
          <w:lang w:val="ro-RO"/>
        </w:rPr>
      </w:r>
      <w:r w:rsidR="00156B5E" w:rsidRPr="00351DF9">
        <w:rPr>
          <w:rFonts w:ascii="Arial" w:hAnsi="Arial" w:cs="Arial"/>
          <w:sz w:val="24"/>
          <w:szCs w:val="24"/>
          <w:lang w:val="ro-RO"/>
        </w:rPr>
        <w:fldChar w:fldCharType="separate"/>
      </w:r>
      <w:r w:rsidR="00D12007">
        <w:rPr>
          <w:rFonts w:ascii="Arial" w:hAnsi="Arial" w:cs="Arial"/>
          <w:sz w:val="24"/>
          <w:szCs w:val="24"/>
          <w:lang w:val="ro-RO"/>
        </w:rPr>
        <w:t>Art. 10(2)</w:t>
      </w:r>
      <w:r w:rsidR="00156B5E" w:rsidRPr="00351DF9">
        <w:rPr>
          <w:rFonts w:ascii="Arial" w:hAnsi="Arial" w:cs="Arial"/>
          <w:sz w:val="24"/>
          <w:szCs w:val="24"/>
          <w:lang w:val="ro-RO"/>
        </w:rPr>
        <w:fldChar w:fldCharType="end"/>
      </w:r>
      <w:r w:rsidRPr="00351DF9">
        <w:rPr>
          <w:rFonts w:ascii="Arial" w:hAnsi="Arial" w:cs="Arial"/>
          <w:sz w:val="24"/>
          <w:szCs w:val="24"/>
          <w:lang w:val="ro-RO"/>
        </w:rPr>
        <w:t>.</w:t>
      </w:r>
    </w:p>
    <w:p w14:paraId="5DD023F0" w14:textId="03C55281" w:rsidR="00887C1F" w:rsidRPr="00351DF9" w:rsidRDefault="0084282A" w:rsidP="00793375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 w:eastAsia="ro-RO"/>
        </w:rPr>
        <w:lastRenderedPageBreak/>
        <w:t xml:space="preserve">Votul unui membru poate fi suspendat, prin votul majoritar al </w:t>
      </w:r>
      <w:r w:rsidR="00F10C96">
        <w:rPr>
          <w:rFonts w:ascii="Arial" w:eastAsia="Times New Roman" w:hAnsi="Arial" w:cs="Arial"/>
          <w:sz w:val="24"/>
          <w:szCs w:val="24"/>
          <w:lang w:val="ro-RO" w:eastAsia="ro-RO"/>
        </w:rPr>
        <w:t>celorlalți</w:t>
      </w:r>
      <w:r>
        <w:rPr>
          <w:rFonts w:ascii="Arial" w:eastAsia="Times New Roman" w:hAnsi="Arial" w:cs="Arial"/>
          <w:sz w:val="24"/>
          <w:szCs w:val="24"/>
          <w:lang w:val="ro-RO" w:eastAsia="ro-RO"/>
        </w:rPr>
        <w:t xml:space="preserve"> membri, pe durata în care baroul pe care acesta îl reprezintă refuză să pună în aplicare hotărârile Consiliului Centrului privind contribu</w:t>
      </w:r>
      <w:r w:rsidR="001A3B26">
        <w:rPr>
          <w:rFonts w:ascii="Arial" w:eastAsia="Times New Roman" w:hAnsi="Arial" w:cs="Arial"/>
          <w:sz w:val="24"/>
          <w:szCs w:val="24"/>
          <w:lang w:val="ro-RO" w:eastAsia="ro-RO"/>
        </w:rPr>
        <w:t>ț</w:t>
      </w:r>
      <w:r>
        <w:rPr>
          <w:rFonts w:ascii="Arial" w:eastAsia="Times New Roman" w:hAnsi="Arial" w:cs="Arial"/>
          <w:sz w:val="24"/>
          <w:szCs w:val="24"/>
          <w:lang w:val="ro-RO" w:eastAsia="ro-RO"/>
        </w:rPr>
        <w:t xml:space="preserve">ia la bugetul Centrului.  </w:t>
      </w:r>
      <w:r w:rsidR="00887C1F" w:rsidRPr="00351DF9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</w:p>
    <w:p w14:paraId="66DC4AED" w14:textId="77777777" w:rsidR="00A37EFC" w:rsidRPr="00351DF9" w:rsidRDefault="00A37EFC" w:rsidP="0079337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1E982E59" w14:textId="556135C4" w:rsidR="008923C2" w:rsidRPr="00351DF9" w:rsidRDefault="008923C2" w:rsidP="00793375">
      <w:pPr>
        <w:pStyle w:val="ListParagraph"/>
        <w:numPr>
          <w:ilvl w:val="1"/>
          <w:numId w:val="2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ro-RO"/>
        </w:rPr>
      </w:pPr>
      <w:r w:rsidRPr="00351DF9">
        <w:rPr>
          <w:rFonts w:ascii="Arial" w:eastAsia="Times New Roman" w:hAnsi="Arial" w:cs="Arial"/>
          <w:color w:val="222222"/>
          <w:sz w:val="24"/>
          <w:szCs w:val="24"/>
          <w:lang w:val="ro-RO"/>
        </w:rPr>
        <w:t>În scopul bunei desfă</w:t>
      </w:r>
      <w:r w:rsidR="001A3B26">
        <w:rPr>
          <w:rFonts w:ascii="Arial" w:eastAsia="Times New Roman" w:hAnsi="Arial" w:cs="Arial"/>
          <w:color w:val="222222"/>
          <w:sz w:val="24"/>
          <w:szCs w:val="24"/>
          <w:lang w:val="ro-RO"/>
        </w:rPr>
        <w:t>ș</w:t>
      </w:r>
      <w:r w:rsidRPr="00351DF9">
        <w:rPr>
          <w:rFonts w:ascii="Arial" w:eastAsia="Times New Roman" w:hAnsi="Arial" w:cs="Arial"/>
          <w:color w:val="222222"/>
          <w:sz w:val="24"/>
          <w:szCs w:val="24"/>
          <w:lang w:val="ro-RO"/>
        </w:rPr>
        <w:t>urări a activită</w:t>
      </w:r>
      <w:r w:rsidR="001A3B26">
        <w:rPr>
          <w:rFonts w:ascii="Arial" w:eastAsia="Times New Roman" w:hAnsi="Arial" w:cs="Arial"/>
          <w:color w:val="222222"/>
          <w:sz w:val="24"/>
          <w:szCs w:val="24"/>
          <w:lang w:val="ro-RO"/>
        </w:rPr>
        <w:t>ț</w:t>
      </w:r>
      <w:r w:rsidRPr="00351DF9">
        <w:rPr>
          <w:rFonts w:ascii="Arial" w:eastAsia="Times New Roman" w:hAnsi="Arial" w:cs="Arial"/>
          <w:color w:val="222222"/>
          <w:sz w:val="24"/>
          <w:szCs w:val="24"/>
          <w:lang w:val="ro-RO"/>
        </w:rPr>
        <w:t xml:space="preserve">ii Consiliului Centrului </w:t>
      </w:r>
      <w:r w:rsidR="001A3B26">
        <w:rPr>
          <w:rFonts w:ascii="Arial" w:eastAsia="Times New Roman" w:hAnsi="Arial" w:cs="Arial"/>
          <w:color w:val="222222"/>
          <w:sz w:val="24"/>
          <w:szCs w:val="24"/>
          <w:lang w:val="ro-RO"/>
        </w:rPr>
        <w:t>ș</w:t>
      </w:r>
      <w:r w:rsidRPr="00351DF9">
        <w:rPr>
          <w:rFonts w:ascii="Arial" w:eastAsia="Times New Roman" w:hAnsi="Arial" w:cs="Arial"/>
          <w:color w:val="222222"/>
          <w:sz w:val="24"/>
          <w:szCs w:val="24"/>
          <w:lang w:val="ro-RO"/>
        </w:rPr>
        <w:t xml:space="preserve">i a asigurării aducerii la îndeplinire a hotărârilor adoptate de acesta, Directorul Centrului asigură, prin secretariatul </w:t>
      </w:r>
      <w:r w:rsidR="00550264" w:rsidRPr="00351DF9">
        <w:rPr>
          <w:rFonts w:ascii="Arial" w:eastAsia="Times New Roman" w:hAnsi="Arial" w:cs="Arial"/>
          <w:color w:val="222222"/>
          <w:sz w:val="24"/>
          <w:szCs w:val="24"/>
          <w:lang w:val="ro-RO"/>
        </w:rPr>
        <w:t>C</w:t>
      </w:r>
      <w:r w:rsidRPr="00351DF9">
        <w:rPr>
          <w:rFonts w:ascii="Arial" w:eastAsia="Times New Roman" w:hAnsi="Arial" w:cs="Arial"/>
          <w:color w:val="222222"/>
          <w:sz w:val="24"/>
          <w:szCs w:val="24"/>
          <w:lang w:val="ro-RO"/>
        </w:rPr>
        <w:t>entrului, îndeplinirea  următoarelor măsuri:</w:t>
      </w:r>
    </w:p>
    <w:p w14:paraId="4F36D889" w14:textId="772AC44F" w:rsidR="008923C2" w:rsidRPr="00351DF9" w:rsidRDefault="008923C2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ro-RO"/>
        </w:rPr>
      </w:pPr>
      <w:r w:rsidRPr="00351DF9">
        <w:rPr>
          <w:rFonts w:ascii="Arial" w:eastAsia="Times New Roman" w:hAnsi="Arial" w:cs="Arial"/>
          <w:color w:val="222222"/>
          <w:sz w:val="24"/>
          <w:szCs w:val="24"/>
          <w:lang w:val="ro-RO"/>
        </w:rPr>
        <w:t xml:space="preserve">pregătirea materialelor care urmează să fie supuse dezbaterii </w:t>
      </w:r>
      <w:r w:rsidR="001A3B26">
        <w:rPr>
          <w:rFonts w:ascii="Arial" w:eastAsia="Times New Roman" w:hAnsi="Arial" w:cs="Arial"/>
          <w:color w:val="222222"/>
          <w:sz w:val="24"/>
          <w:szCs w:val="24"/>
          <w:lang w:val="ro-RO"/>
        </w:rPr>
        <w:t>ș</w:t>
      </w:r>
      <w:r w:rsidRPr="00351DF9">
        <w:rPr>
          <w:rFonts w:ascii="Arial" w:eastAsia="Times New Roman" w:hAnsi="Arial" w:cs="Arial"/>
          <w:color w:val="222222"/>
          <w:sz w:val="24"/>
          <w:szCs w:val="24"/>
          <w:lang w:val="ro-RO"/>
        </w:rPr>
        <w:t>i aprobării Consiliului Centrului;</w:t>
      </w:r>
    </w:p>
    <w:p w14:paraId="6EB63861" w14:textId="1945A787" w:rsidR="00550264" w:rsidRPr="00351DF9" w:rsidRDefault="008923C2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ro-RO"/>
        </w:rPr>
      </w:pPr>
      <w:r w:rsidRPr="00351DF9">
        <w:rPr>
          <w:rFonts w:ascii="Arial" w:eastAsia="Times New Roman" w:hAnsi="Arial" w:cs="Arial"/>
          <w:color w:val="222222"/>
          <w:sz w:val="24"/>
          <w:szCs w:val="24"/>
          <w:lang w:val="ro-RO"/>
        </w:rPr>
        <w:t xml:space="preserve">convocarea membrilor Consiliului </w:t>
      </w:r>
      <w:r w:rsidR="00550264" w:rsidRPr="00351DF9">
        <w:rPr>
          <w:rFonts w:ascii="Arial" w:eastAsia="Times New Roman" w:hAnsi="Arial" w:cs="Arial"/>
          <w:color w:val="222222"/>
          <w:sz w:val="24"/>
          <w:szCs w:val="24"/>
          <w:lang w:val="ro-RO"/>
        </w:rPr>
        <w:t>C</w:t>
      </w:r>
      <w:r w:rsidRPr="00351DF9">
        <w:rPr>
          <w:rFonts w:ascii="Arial" w:eastAsia="Times New Roman" w:hAnsi="Arial" w:cs="Arial"/>
          <w:color w:val="222222"/>
          <w:sz w:val="24"/>
          <w:szCs w:val="24"/>
          <w:lang w:val="ro-RO"/>
        </w:rPr>
        <w:t xml:space="preserve">entrului </w:t>
      </w:r>
      <w:r w:rsidR="001A3B26">
        <w:rPr>
          <w:rFonts w:ascii="Arial" w:eastAsia="Times New Roman" w:hAnsi="Arial" w:cs="Arial"/>
          <w:color w:val="222222"/>
          <w:sz w:val="24"/>
          <w:szCs w:val="24"/>
          <w:lang w:val="ro-RO"/>
        </w:rPr>
        <w:t>ș</w:t>
      </w:r>
      <w:r w:rsidRPr="00351DF9">
        <w:rPr>
          <w:rFonts w:ascii="Arial" w:eastAsia="Times New Roman" w:hAnsi="Arial" w:cs="Arial"/>
          <w:color w:val="222222"/>
          <w:sz w:val="24"/>
          <w:szCs w:val="24"/>
          <w:lang w:val="ro-RO"/>
        </w:rPr>
        <w:t xml:space="preserve">i a persoanelor invitate la </w:t>
      </w:r>
      <w:r w:rsidR="001A3B26">
        <w:rPr>
          <w:rFonts w:ascii="Arial" w:eastAsia="Times New Roman" w:hAnsi="Arial" w:cs="Arial"/>
          <w:color w:val="222222"/>
          <w:sz w:val="24"/>
          <w:szCs w:val="24"/>
          <w:lang w:val="ro-RO"/>
        </w:rPr>
        <w:t>ș</w:t>
      </w:r>
      <w:r w:rsidRPr="00351DF9">
        <w:rPr>
          <w:rFonts w:ascii="Arial" w:eastAsia="Times New Roman" w:hAnsi="Arial" w:cs="Arial"/>
          <w:color w:val="222222"/>
          <w:sz w:val="24"/>
          <w:szCs w:val="24"/>
          <w:lang w:val="ro-RO"/>
        </w:rPr>
        <w:t>edin</w:t>
      </w:r>
      <w:r w:rsidR="001A3B26">
        <w:rPr>
          <w:rFonts w:ascii="Arial" w:eastAsia="Times New Roman" w:hAnsi="Arial" w:cs="Arial"/>
          <w:color w:val="222222"/>
          <w:sz w:val="24"/>
          <w:szCs w:val="24"/>
          <w:lang w:val="ro-RO"/>
        </w:rPr>
        <w:t>ț</w:t>
      </w:r>
      <w:r w:rsidRPr="00351DF9">
        <w:rPr>
          <w:rFonts w:ascii="Arial" w:eastAsia="Times New Roman" w:hAnsi="Arial" w:cs="Arial"/>
          <w:color w:val="222222"/>
          <w:sz w:val="24"/>
          <w:szCs w:val="24"/>
          <w:lang w:val="ro-RO"/>
        </w:rPr>
        <w:t>ă;</w:t>
      </w:r>
      <w:r w:rsidR="00550264" w:rsidRPr="00351DF9">
        <w:rPr>
          <w:rFonts w:cs="Arial"/>
          <w:color w:val="222222"/>
          <w:lang w:val="ro-RO"/>
        </w:rPr>
        <w:t xml:space="preserve"> </w:t>
      </w:r>
    </w:p>
    <w:p w14:paraId="636E8F36" w14:textId="7085E901" w:rsidR="00550264" w:rsidRPr="00351DF9" w:rsidRDefault="008923C2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ro-RO"/>
        </w:rPr>
      </w:pPr>
      <w:r w:rsidRPr="00351DF9">
        <w:rPr>
          <w:rFonts w:ascii="Arial" w:eastAsia="Times New Roman" w:hAnsi="Arial" w:cs="Arial"/>
          <w:color w:val="222222"/>
          <w:sz w:val="24"/>
          <w:szCs w:val="24"/>
          <w:lang w:val="ro-RO"/>
        </w:rPr>
        <w:t>asigurarea transmiterii, cu cel pu</w:t>
      </w:r>
      <w:r w:rsidR="001A3B26">
        <w:rPr>
          <w:rFonts w:ascii="Arial" w:eastAsia="Times New Roman" w:hAnsi="Arial" w:cs="Arial"/>
          <w:color w:val="222222"/>
          <w:sz w:val="24"/>
          <w:szCs w:val="24"/>
          <w:lang w:val="ro-RO"/>
        </w:rPr>
        <w:t>ț</w:t>
      </w:r>
      <w:r w:rsidRPr="00351DF9">
        <w:rPr>
          <w:rFonts w:ascii="Arial" w:eastAsia="Times New Roman" w:hAnsi="Arial" w:cs="Arial"/>
          <w:color w:val="222222"/>
          <w:sz w:val="24"/>
          <w:szCs w:val="24"/>
          <w:lang w:val="ro-RO"/>
        </w:rPr>
        <w:t xml:space="preserve">in 10 zile înainte de data </w:t>
      </w:r>
      <w:r w:rsidR="001A3B26">
        <w:rPr>
          <w:rFonts w:ascii="Arial" w:eastAsia="Times New Roman" w:hAnsi="Arial" w:cs="Arial"/>
          <w:color w:val="222222"/>
          <w:sz w:val="24"/>
          <w:szCs w:val="24"/>
          <w:lang w:val="ro-RO"/>
        </w:rPr>
        <w:t>ș</w:t>
      </w:r>
      <w:r w:rsidRPr="00351DF9">
        <w:rPr>
          <w:rFonts w:ascii="Arial" w:eastAsia="Times New Roman" w:hAnsi="Arial" w:cs="Arial"/>
          <w:color w:val="222222"/>
          <w:sz w:val="24"/>
          <w:szCs w:val="24"/>
          <w:lang w:val="ro-RO"/>
        </w:rPr>
        <w:t>edin</w:t>
      </w:r>
      <w:r w:rsidR="001A3B26">
        <w:rPr>
          <w:rFonts w:ascii="Arial" w:eastAsia="Times New Roman" w:hAnsi="Arial" w:cs="Arial"/>
          <w:color w:val="222222"/>
          <w:sz w:val="24"/>
          <w:szCs w:val="24"/>
          <w:lang w:val="ro-RO"/>
        </w:rPr>
        <w:t>ț</w:t>
      </w:r>
      <w:r w:rsidRPr="00351DF9">
        <w:rPr>
          <w:rFonts w:ascii="Arial" w:eastAsia="Times New Roman" w:hAnsi="Arial" w:cs="Arial"/>
          <w:color w:val="222222"/>
          <w:sz w:val="24"/>
          <w:szCs w:val="24"/>
          <w:lang w:val="ro-RO"/>
        </w:rPr>
        <w:t xml:space="preserve">ei, către membrii Consiliului </w:t>
      </w:r>
      <w:r w:rsidR="00550264" w:rsidRPr="00351DF9">
        <w:rPr>
          <w:rFonts w:ascii="Arial" w:eastAsia="Times New Roman" w:hAnsi="Arial" w:cs="Arial"/>
          <w:color w:val="222222"/>
          <w:sz w:val="24"/>
          <w:szCs w:val="24"/>
          <w:lang w:val="ro-RO"/>
        </w:rPr>
        <w:t>C</w:t>
      </w:r>
      <w:r w:rsidRPr="00351DF9">
        <w:rPr>
          <w:rFonts w:ascii="Arial" w:eastAsia="Times New Roman" w:hAnsi="Arial" w:cs="Arial"/>
          <w:color w:val="222222"/>
          <w:sz w:val="24"/>
          <w:szCs w:val="24"/>
          <w:lang w:val="ro-RO"/>
        </w:rPr>
        <w:t xml:space="preserve">entrului </w:t>
      </w:r>
      <w:r w:rsidR="001A3B26">
        <w:rPr>
          <w:rFonts w:ascii="Arial" w:eastAsia="Times New Roman" w:hAnsi="Arial" w:cs="Arial"/>
          <w:color w:val="222222"/>
          <w:sz w:val="24"/>
          <w:szCs w:val="24"/>
          <w:lang w:val="ro-RO"/>
        </w:rPr>
        <w:t>ș</w:t>
      </w:r>
      <w:r w:rsidRPr="00351DF9">
        <w:rPr>
          <w:rFonts w:ascii="Arial" w:eastAsia="Times New Roman" w:hAnsi="Arial" w:cs="Arial"/>
          <w:color w:val="222222"/>
          <w:sz w:val="24"/>
          <w:szCs w:val="24"/>
          <w:lang w:val="ro-RO"/>
        </w:rPr>
        <w:t>i, după caz, către invita</w:t>
      </w:r>
      <w:r w:rsidR="001A3B26">
        <w:rPr>
          <w:rFonts w:ascii="Arial" w:eastAsia="Times New Roman" w:hAnsi="Arial" w:cs="Arial"/>
          <w:color w:val="222222"/>
          <w:sz w:val="24"/>
          <w:szCs w:val="24"/>
          <w:lang w:val="ro-RO"/>
        </w:rPr>
        <w:t>ț</w:t>
      </w:r>
      <w:r w:rsidRPr="00351DF9">
        <w:rPr>
          <w:rFonts w:ascii="Arial" w:eastAsia="Times New Roman" w:hAnsi="Arial" w:cs="Arial"/>
          <w:color w:val="222222"/>
          <w:sz w:val="24"/>
          <w:szCs w:val="24"/>
          <w:lang w:val="ro-RO"/>
        </w:rPr>
        <w:t xml:space="preserve">i, a ordinii de zi </w:t>
      </w:r>
      <w:r w:rsidR="001A3B26">
        <w:rPr>
          <w:rFonts w:ascii="Arial" w:eastAsia="Times New Roman" w:hAnsi="Arial" w:cs="Arial"/>
          <w:color w:val="222222"/>
          <w:sz w:val="24"/>
          <w:szCs w:val="24"/>
          <w:lang w:val="ro-RO"/>
        </w:rPr>
        <w:t>ș</w:t>
      </w:r>
      <w:r w:rsidRPr="00351DF9">
        <w:rPr>
          <w:rFonts w:ascii="Arial" w:eastAsia="Times New Roman" w:hAnsi="Arial" w:cs="Arial"/>
          <w:color w:val="222222"/>
          <w:sz w:val="24"/>
          <w:szCs w:val="24"/>
          <w:lang w:val="ro-RO"/>
        </w:rPr>
        <w:t>i a materialelor pe baza cărora vor avea loc dezbaterile;</w:t>
      </w:r>
      <w:r w:rsidR="00550264" w:rsidRPr="00351DF9">
        <w:rPr>
          <w:rFonts w:cs="Arial"/>
          <w:color w:val="222222"/>
          <w:lang w:val="ro-RO"/>
        </w:rPr>
        <w:t xml:space="preserve"> </w:t>
      </w:r>
    </w:p>
    <w:p w14:paraId="31CB505C" w14:textId="26A63933" w:rsidR="00550264" w:rsidRPr="00351DF9" w:rsidRDefault="008923C2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ro-RO"/>
        </w:rPr>
      </w:pPr>
      <w:r w:rsidRPr="00351DF9">
        <w:rPr>
          <w:rFonts w:ascii="Arial" w:eastAsia="Times New Roman" w:hAnsi="Arial" w:cs="Arial"/>
          <w:color w:val="222222"/>
          <w:sz w:val="24"/>
          <w:szCs w:val="24"/>
          <w:lang w:val="ro-RO"/>
        </w:rPr>
        <w:t xml:space="preserve">înregistrarea, în format electronic sau sub formă de stenogramă, a lucrărilor Consiliului </w:t>
      </w:r>
      <w:r w:rsidR="00550264" w:rsidRPr="00351DF9">
        <w:rPr>
          <w:rFonts w:ascii="Arial" w:eastAsia="Times New Roman" w:hAnsi="Arial" w:cs="Arial"/>
          <w:color w:val="222222"/>
          <w:sz w:val="24"/>
          <w:szCs w:val="24"/>
          <w:lang w:val="ro-RO"/>
        </w:rPr>
        <w:t>C</w:t>
      </w:r>
      <w:r w:rsidRPr="00351DF9">
        <w:rPr>
          <w:rFonts w:ascii="Arial" w:eastAsia="Times New Roman" w:hAnsi="Arial" w:cs="Arial"/>
          <w:color w:val="222222"/>
          <w:sz w:val="24"/>
          <w:szCs w:val="24"/>
          <w:lang w:val="ro-RO"/>
        </w:rPr>
        <w:t xml:space="preserve">entrului, în baza cărora secretariatul </w:t>
      </w:r>
      <w:r w:rsidR="00800921" w:rsidRPr="00351DF9">
        <w:rPr>
          <w:rFonts w:ascii="Arial" w:eastAsia="Times New Roman" w:hAnsi="Arial" w:cs="Arial"/>
          <w:color w:val="222222"/>
          <w:sz w:val="24"/>
          <w:szCs w:val="24"/>
          <w:lang w:val="ro-RO"/>
        </w:rPr>
        <w:t>C</w:t>
      </w:r>
      <w:r w:rsidRPr="00351DF9">
        <w:rPr>
          <w:rFonts w:ascii="Arial" w:eastAsia="Times New Roman" w:hAnsi="Arial" w:cs="Arial"/>
          <w:color w:val="222222"/>
          <w:sz w:val="24"/>
          <w:szCs w:val="24"/>
          <w:lang w:val="ro-RO"/>
        </w:rPr>
        <w:t>entrului va întocmi procesul-verbal;</w:t>
      </w:r>
      <w:r w:rsidR="00550264" w:rsidRPr="00351DF9">
        <w:rPr>
          <w:rFonts w:cs="Arial"/>
          <w:color w:val="222222"/>
          <w:lang w:val="ro-RO"/>
        </w:rPr>
        <w:t xml:space="preserve"> </w:t>
      </w:r>
    </w:p>
    <w:p w14:paraId="1E139205" w14:textId="671CDDBD" w:rsidR="00806C54" w:rsidRPr="008D61CF" w:rsidRDefault="008923C2" w:rsidP="00793375">
      <w:pPr>
        <w:pStyle w:val="ListParagraph"/>
        <w:numPr>
          <w:ilvl w:val="2"/>
          <w:numId w:val="2"/>
        </w:numPr>
        <w:shd w:val="clear" w:color="auto" w:fill="FFFFFF"/>
        <w:spacing w:after="240" w:line="360" w:lineRule="auto"/>
        <w:contextualSpacing w:val="0"/>
        <w:jc w:val="both"/>
        <w:rPr>
          <w:rFonts w:cs="Arial"/>
          <w:bCs/>
          <w:i/>
          <w:lang w:val="ro-RO"/>
        </w:rPr>
      </w:pPr>
      <w:r w:rsidRPr="008D61CF">
        <w:rPr>
          <w:rFonts w:ascii="Arial" w:eastAsia="Times New Roman" w:hAnsi="Arial" w:cs="Arial"/>
          <w:color w:val="222222"/>
          <w:sz w:val="24"/>
          <w:szCs w:val="24"/>
          <w:lang w:val="ro-RO"/>
        </w:rPr>
        <w:t xml:space="preserve">organizarea </w:t>
      </w:r>
      <w:r w:rsidR="001A3B26">
        <w:rPr>
          <w:rFonts w:ascii="Arial" w:eastAsia="Times New Roman" w:hAnsi="Arial" w:cs="Arial"/>
          <w:color w:val="222222"/>
          <w:sz w:val="24"/>
          <w:szCs w:val="24"/>
          <w:lang w:val="ro-RO"/>
        </w:rPr>
        <w:t>ș</w:t>
      </w:r>
      <w:r w:rsidRPr="008D61CF">
        <w:rPr>
          <w:rFonts w:ascii="Arial" w:eastAsia="Times New Roman" w:hAnsi="Arial" w:cs="Arial"/>
          <w:color w:val="222222"/>
          <w:sz w:val="24"/>
          <w:szCs w:val="24"/>
          <w:lang w:val="ro-RO"/>
        </w:rPr>
        <w:t xml:space="preserve">i păstrarea arhivei </w:t>
      </w:r>
      <w:r w:rsidR="001A3B26">
        <w:rPr>
          <w:rFonts w:ascii="Arial" w:eastAsia="Times New Roman" w:hAnsi="Arial" w:cs="Arial"/>
          <w:color w:val="222222"/>
          <w:sz w:val="24"/>
          <w:szCs w:val="24"/>
          <w:lang w:val="ro-RO"/>
        </w:rPr>
        <w:t>ș</w:t>
      </w:r>
      <w:r w:rsidRPr="008D61CF">
        <w:rPr>
          <w:rFonts w:ascii="Arial" w:eastAsia="Times New Roman" w:hAnsi="Arial" w:cs="Arial"/>
          <w:color w:val="222222"/>
          <w:sz w:val="24"/>
          <w:szCs w:val="24"/>
          <w:lang w:val="ro-RO"/>
        </w:rPr>
        <w:t>edin</w:t>
      </w:r>
      <w:r w:rsidR="001A3B26">
        <w:rPr>
          <w:rFonts w:ascii="Arial" w:eastAsia="Times New Roman" w:hAnsi="Arial" w:cs="Arial"/>
          <w:color w:val="222222"/>
          <w:sz w:val="24"/>
          <w:szCs w:val="24"/>
          <w:lang w:val="ro-RO"/>
        </w:rPr>
        <w:t>ț</w:t>
      </w:r>
      <w:r w:rsidRPr="008D61CF">
        <w:rPr>
          <w:rFonts w:ascii="Arial" w:eastAsia="Times New Roman" w:hAnsi="Arial" w:cs="Arial"/>
          <w:color w:val="222222"/>
          <w:sz w:val="24"/>
          <w:szCs w:val="24"/>
          <w:lang w:val="ro-RO"/>
        </w:rPr>
        <w:t xml:space="preserve">elor Consiliului </w:t>
      </w:r>
      <w:r w:rsidR="00550264" w:rsidRPr="008D61CF">
        <w:rPr>
          <w:rFonts w:ascii="Arial" w:eastAsia="Times New Roman" w:hAnsi="Arial" w:cs="Arial"/>
          <w:color w:val="222222"/>
          <w:sz w:val="24"/>
          <w:szCs w:val="24"/>
          <w:lang w:val="ro-RO"/>
        </w:rPr>
        <w:t>C</w:t>
      </w:r>
      <w:r w:rsidRPr="008D61CF">
        <w:rPr>
          <w:rFonts w:ascii="Arial" w:eastAsia="Times New Roman" w:hAnsi="Arial" w:cs="Arial"/>
          <w:color w:val="222222"/>
          <w:sz w:val="24"/>
          <w:szCs w:val="24"/>
          <w:lang w:val="ro-RO"/>
        </w:rPr>
        <w:t>entrului, în condi</w:t>
      </w:r>
      <w:r w:rsidR="001A3B26">
        <w:rPr>
          <w:rFonts w:ascii="Arial" w:eastAsia="Times New Roman" w:hAnsi="Arial" w:cs="Arial"/>
          <w:color w:val="222222"/>
          <w:sz w:val="24"/>
          <w:szCs w:val="24"/>
          <w:lang w:val="ro-RO"/>
        </w:rPr>
        <w:t>ț</w:t>
      </w:r>
      <w:r w:rsidRPr="008D61CF">
        <w:rPr>
          <w:rFonts w:ascii="Arial" w:eastAsia="Times New Roman" w:hAnsi="Arial" w:cs="Arial"/>
          <w:color w:val="222222"/>
          <w:sz w:val="24"/>
          <w:szCs w:val="24"/>
          <w:lang w:val="ro-RO"/>
        </w:rPr>
        <w:t>iile legii.</w:t>
      </w:r>
      <w:r w:rsidRPr="008D61CF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</w:p>
    <w:p w14:paraId="424CC20C" w14:textId="3FCE05E2" w:rsidR="00E75F4A" w:rsidRPr="00351DF9" w:rsidRDefault="00E75F4A" w:rsidP="00E75F4A">
      <w:pPr>
        <w:pStyle w:val="Heading1"/>
        <w:rPr>
          <w:b w:val="0"/>
          <w:i/>
          <w:lang w:eastAsia="ro-RO"/>
        </w:rPr>
      </w:pPr>
      <w:bookmarkStart w:id="21" w:name="_Toc98156853"/>
      <w:r w:rsidRPr="00351DF9">
        <w:rPr>
          <w:b w:val="0"/>
          <w:i/>
        </w:rPr>
        <w:t>Sec</w:t>
      </w:r>
      <w:r w:rsidR="001A3B26">
        <w:rPr>
          <w:b w:val="0"/>
          <w:i/>
        </w:rPr>
        <w:t>ț</w:t>
      </w:r>
      <w:r w:rsidRPr="00351DF9">
        <w:rPr>
          <w:b w:val="0"/>
          <w:i/>
        </w:rPr>
        <w:t>iunea 2 – Directorul Centrului</w:t>
      </w:r>
      <w:bookmarkEnd w:id="21"/>
    </w:p>
    <w:p w14:paraId="0F70C34D" w14:textId="35240E99" w:rsidR="00887C1F" w:rsidRPr="00351DF9" w:rsidRDefault="00887C1F" w:rsidP="0079337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317431F6" w14:textId="0F7963B1" w:rsidR="00550264" w:rsidRPr="00351DF9" w:rsidRDefault="00550264" w:rsidP="00793375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Conducerea curentă a Centrului este asigurată de Directorul Centrului, numit de </w:t>
      </w:r>
      <w:r w:rsidR="00762776">
        <w:rPr>
          <w:rFonts w:ascii="Arial" w:hAnsi="Arial" w:cs="Arial"/>
          <w:sz w:val="24"/>
          <w:szCs w:val="24"/>
          <w:lang w:val="ro-RO"/>
        </w:rPr>
        <w:t>Comisia Permanentă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, la propunerea Directorului </w:t>
      </w:r>
      <w:r w:rsidR="006216EA" w:rsidRPr="00351DF9">
        <w:rPr>
          <w:rFonts w:ascii="Arial" w:hAnsi="Arial" w:cs="Arial"/>
          <w:sz w:val="24"/>
          <w:szCs w:val="24"/>
          <w:lang w:val="ro-RO"/>
        </w:rPr>
        <w:t>Institutului</w:t>
      </w:r>
      <w:r w:rsidRPr="00351DF9">
        <w:rPr>
          <w:rFonts w:ascii="Arial" w:hAnsi="Arial" w:cs="Arial"/>
          <w:sz w:val="24"/>
          <w:szCs w:val="24"/>
          <w:lang w:val="ro-RO"/>
        </w:rPr>
        <w:t>, pentru un mandat de 4 ani</w:t>
      </w:r>
      <w:r w:rsidR="00536834">
        <w:rPr>
          <w:rFonts w:ascii="Arial" w:hAnsi="Arial" w:cs="Arial"/>
          <w:sz w:val="24"/>
          <w:szCs w:val="24"/>
          <w:lang w:val="ro-RO"/>
        </w:rPr>
        <w:t xml:space="preserve">, </w:t>
      </w:r>
      <w:r w:rsidR="00536834" w:rsidRPr="009259A6">
        <w:rPr>
          <w:rFonts w:ascii="Arial" w:hAnsi="Arial" w:cs="Arial"/>
          <w:sz w:val="24"/>
          <w:szCs w:val="24"/>
          <w:lang w:val="ro-RO"/>
        </w:rPr>
        <w:t>care poate fi reînnoit</w:t>
      </w:r>
      <w:r w:rsidR="00536834">
        <w:rPr>
          <w:rFonts w:ascii="Arial" w:hAnsi="Arial" w:cs="Arial"/>
          <w:sz w:val="24"/>
          <w:szCs w:val="24"/>
          <w:lang w:val="ro-RO"/>
        </w:rPr>
        <w:t xml:space="preserve"> cel mult odată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. </w:t>
      </w:r>
    </w:p>
    <w:p w14:paraId="70D9E26C" w14:textId="6F96EEAD" w:rsidR="002B6ACC" w:rsidRPr="00351DF9" w:rsidRDefault="00550264" w:rsidP="00793375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>Pentru activitatea depusă, directorul prime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te o indemniza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ie stabilită de </w:t>
      </w:r>
      <w:r w:rsidR="00762776">
        <w:rPr>
          <w:rFonts w:ascii="Arial" w:hAnsi="Arial" w:cs="Arial"/>
          <w:sz w:val="24"/>
          <w:szCs w:val="24"/>
          <w:lang w:val="ro-RO"/>
        </w:rPr>
        <w:t>Comisia Permanentă</w:t>
      </w:r>
      <w:r w:rsidR="002B6ACC" w:rsidRPr="00351DF9">
        <w:rPr>
          <w:rFonts w:ascii="Arial" w:hAnsi="Arial" w:cs="Arial"/>
          <w:sz w:val="24"/>
          <w:szCs w:val="24"/>
          <w:lang w:val="ro-RO"/>
        </w:rPr>
        <w:t>.</w:t>
      </w:r>
    </w:p>
    <w:p w14:paraId="75DE359E" w14:textId="6F07C1EA" w:rsidR="00887C1F" w:rsidRPr="00351DF9" w:rsidRDefault="002B6ACC" w:rsidP="00793375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Directorul Centrului este sprijinit în activitatea sa de structurile Centrului, prevăzute la </w:t>
      </w:r>
      <w:r w:rsidRPr="00351DF9">
        <w:rPr>
          <w:rFonts w:ascii="Arial" w:hAnsi="Arial" w:cs="Arial"/>
          <w:sz w:val="24"/>
          <w:szCs w:val="24"/>
          <w:lang w:val="ro-RO"/>
        </w:rPr>
        <w:fldChar w:fldCharType="begin"/>
      </w:r>
      <w:r w:rsidRPr="00351DF9">
        <w:rPr>
          <w:rFonts w:ascii="Arial" w:hAnsi="Arial" w:cs="Arial"/>
          <w:sz w:val="24"/>
          <w:szCs w:val="24"/>
          <w:lang w:val="ro-RO"/>
        </w:rPr>
        <w:instrText xml:space="preserve"> REF _Ref80055709 \r \h </w:instrText>
      </w:r>
      <w:r w:rsidRPr="00351DF9">
        <w:rPr>
          <w:rFonts w:ascii="Arial" w:hAnsi="Arial" w:cs="Arial"/>
          <w:sz w:val="24"/>
          <w:szCs w:val="24"/>
          <w:lang w:val="ro-RO"/>
        </w:rPr>
      </w:r>
      <w:r w:rsidRPr="00351DF9">
        <w:rPr>
          <w:rFonts w:ascii="Arial" w:hAnsi="Arial" w:cs="Arial"/>
          <w:sz w:val="24"/>
          <w:szCs w:val="24"/>
          <w:lang w:val="ro-RO"/>
        </w:rPr>
        <w:fldChar w:fldCharType="separate"/>
      </w:r>
      <w:r w:rsidR="00D12007">
        <w:rPr>
          <w:rFonts w:ascii="Arial" w:hAnsi="Arial" w:cs="Arial"/>
          <w:sz w:val="24"/>
          <w:szCs w:val="24"/>
          <w:lang w:val="ro-RO"/>
        </w:rPr>
        <w:t>Art. 16</w:t>
      </w:r>
      <w:r w:rsidRPr="00351DF9">
        <w:rPr>
          <w:rFonts w:ascii="Arial" w:hAnsi="Arial" w:cs="Arial"/>
          <w:sz w:val="24"/>
          <w:szCs w:val="24"/>
          <w:lang w:val="ro-RO"/>
        </w:rPr>
        <w:fldChar w:fldCharType="end"/>
      </w:r>
      <w:r w:rsidRPr="00351DF9">
        <w:rPr>
          <w:rFonts w:ascii="Arial" w:hAnsi="Arial" w:cs="Arial"/>
          <w:sz w:val="24"/>
          <w:szCs w:val="24"/>
          <w:lang w:val="ro-RO"/>
        </w:rPr>
        <w:t>.</w:t>
      </w:r>
      <w:r w:rsidR="00550264" w:rsidRPr="00351DF9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40E63D7C" w14:textId="77777777" w:rsidR="00887C1F" w:rsidRPr="00351DF9" w:rsidRDefault="00887C1F" w:rsidP="0079337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0B79900A" w14:textId="017B5EF2" w:rsidR="00902D2C" w:rsidRPr="00351DF9" w:rsidRDefault="00E75F4A" w:rsidP="00793375">
      <w:pPr>
        <w:pStyle w:val="ListParagraph"/>
        <w:numPr>
          <w:ilvl w:val="1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>În afara atribu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iunilor cuprinse la alte sec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iuni ale prezentului Regulament-Cadru, </w:t>
      </w:r>
      <w:r w:rsidR="00902D2C" w:rsidRPr="00351DF9">
        <w:rPr>
          <w:rFonts w:ascii="Arial" w:hAnsi="Arial" w:cs="Arial"/>
          <w:sz w:val="24"/>
          <w:szCs w:val="24"/>
          <w:lang w:val="ro-RO"/>
        </w:rPr>
        <w:t>Directorul Centrului are următoarele atribu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902D2C" w:rsidRPr="00351DF9">
        <w:rPr>
          <w:rFonts w:ascii="Arial" w:hAnsi="Arial" w:cs="Arial"/>
          <w:sz w:val="24"/>
          <w:szCs w:val="24"/>
          <w:lang w:val="ro-RO"/>
        </w:rPr>
        <w:t xml:space="preserve">ii principale: </w:t>
      </w:r>
    </w:p>
    <w:p w14:paraId="5FA0ABE1" w14:textId="130EDEB2" w:rsidR="00902D2C" w:rsidRPr="00351DF9" w:rsidRDefault="00902D2C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>reprezintă Centrul în rela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iile cu </w:t>
      </w:r>
      <w:r w:rsidR="006216EA" w:rsidRPr="00351DF9">
        <w:rPr>
          <w:rFonts w:ascii="Arial" w:hAnsi="Arial" w:cs="Arial"/>
          <w:sz w:val="24"/>
          <w:szCs w:val="24"/>
          <w:lang w:val="ro-RO"/>
        </w:rPr>
        <w:t>Institutul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 cu barourile </w:t>
      </w:r>
      <w:r w:rsidR="00E75F4A" w:rsidRPr="00351DF9">
        <w:rPr>
          <w:rFonts w:ascii="Arial" w:hAnsi="Arial" w:cs="Arial"/>
          <w:sz w:val="24"/>
          <w:szCs w:val="24"/>
          <w:lang w:val="ro-RO"/>
        </w:rPr>
        <w:t>din raza de competen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E75F4A" w:rsidRPr="00351DF9">
        <w:rPr>
          <w:rFonts w:ascii="Arial" w:hAnsi="Arial" w:cs="Arial"/>
          <w:sz w:val="24"/>
          <w:szCs w:val="24"/>
          <w:lang w:val="ro-RO"/>
        </w:rPr>
        <w:t xml:space="preserve">ă teritorială a </w:t>
      </w:r>
      <w:r w:rsidR="00806C54" w:rsidRPr="00351DF9">
        <w:rPr>
          <w:rFonts w:ascii="Arial" w:hAnsi="Arial" w:cs="Arial"/>
          <w:sz w:val="24"/>
          <w:szCs w:val="24"/>
          <w:lang w:val="ro-RO"/>
        </w:rPr>
        <w:t>Centrului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; </w:t>
      </w:r>
    </w:p>
    <w:p w14:paraId="4831A4DE" w14:textId="72A40E2B" w:rsidR="00050C00" w:rsidRPr="00351DF9" w:rsidRDefault="00E75F4A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răspunde pentru corecta aplicare </w:t>
      </w:r>
      <w:r w:rsidR="00050C00" w:rsidRPr="00351DF9">
        <w:rPr>
          <w:rFonts w:ascii="Arial" w:hAnsi="Arial" w:cs="Arial"/>
          <w:sz w:val="24"/>
          <w:szCs w:val="24"/>
          <w:lang w:val="ro-RO"/>
        </w:rPr>
        <w:t xml:space="preserve">la nivelul Centrului </w:t>
      </w:r>
      <w:r w:rsidRPr="00351DF9">
        <w:rPr>
          <w:rFonts w:ascii="Arial" w:hAnsi="Arial" w:cs="Arial"/>
          <w:sz w:val="24"/>
          <w:szCs w:val="24"/>
          <w:lang w:val="ro-RO"/>
        </w:rPr>
        <w:t>a politicii de formare ini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ială stabilită de organele profesiei de avocat la nivel na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ional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 </w:t>
      </w:r>
      <w:r w:rsidR="00050C00" w:rsidRPr="00351DF9">
        <w:rPr>
          <w:rFonts w:ascii="Arial" w:hAnsi="Arial" w:cs="Arial"/>
          <w:sz w:val="24"/>
          <w:szCs w:val="24"/>
          <w:lang w:val="ro-RO"/>
        </w:rPr>
        <w:t xml:space="preserve">a prevederilor Regulamentului </w:t>
      </w:r>
      <w:r w:rsidR="00050C00" w:rsidRPr="00351DF9">
        <w:rPr>
          <w:rFonts w:ascii="Arial" w:hAnsi="Arial" w:cs="Arial"/>
          <w:sz w:val="24"/>
          <w:szCs w:val="24"/>
          <w:lang w:val="ro-RO"/>
        </w:rPr>
        <w:lastRenderedPageBreak/>
        <w:t xml:space="preserve">de organizare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050C00" w:rsidRPr="00351DF9">
        <w:rPr>
          <w:rFonts w:ascii="Arial" w:hAnsi="Arial" w:cs="Arial"/>
          <w:sz w:val="24"/>
          <w:szCs w:val="24"/>
          <w:lang w:val="ro-RO"/>
        </w:rPr>
        <w:t>i func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050C00" w:rsidRPr="00351DF9">
        <w:rPr>
          <w:rFonts w:ascii="Arial" w:hAnsi="Arial" w:cs="Arial"/>
          <w:sz w:val="24"/>
          <w:szCs w:val="24"/>
          <w:lang w:val="ro-RO"/>
        </w:rPr>
        <w:t xml:space="preserve">ionare a Institutului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050C00" w:rsidRPr="00351DF9">
        <w:rPr>
          <w:rFonts w:ascii="Arial" w:hAnsi="Arial" w:cs="Arial"/>
          <w:sz w:val="24"/>
          <w:szCs w:val="24"/>
          <w:lang w:val="ro-RO"/>
        </w:rPr>
        <w:t>i</w:t>
      </w:r>
      <w:r w:rsidR="00806C54" w:rsidRPr="00351DF9">
        <w:rPr>
          <w:rFonts w:ascii="Arial" w:hAnsi="Arial" w:cs="Arial"/>
          <w:sz w:val="24"/>
          <w:szCs w:val="24"/>
          <w:lang w:val="ro-RO"/>
        </w:rPr>
        <w:t xml:space="preserve"> 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informează </w:t>
      </w:r>
      <w:r w:rsidR="00806C54" w:rsidRPr="00351DF9">
        <w:rPr>
          <w:rFonts w:ascii="Arial" w:hAnsi="Arial" w:cs="Arial"/>
          <w:sz w:val="24"/>
          <w:szCs w:val="24"/>
          <w:lang w:val="ro-RO"/>
        </w:rPr>
        <w:t xml:space="preserve">de îndată 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pe Directorul Institutului asupra oricăror probleme </w:t>
      </w:r>
      <w:r w:rsidR="00050C00" w:rsidRPr="00351DF9">
        <w:rPr>
          <w:rFonts w:ascii="Arial" w:hAnsi="Arial" w:cs="Arial"/>
          <w:sz w:val="24"/>
          <w:szCs w:val="24"/>
          <w:lang w:val="ro-RO"/>
        </w:rPr>
        <w:t>intervenite</w:t>
      </w:r>
      <w:r w:rsidR="00902D2C" w:rsidRPr="00351DF9">
        <w:rPr>
          <w:rFonts w:ascii="Arial" w:hAnsi="Arial" w:cs="Arial"/>
          <w:sz w:val="24"/>
          <w:szCs w:val="24"/>
          <w:lang w:val="ro-RO"/>
        </w:rPr>
        <w:t>;</w:t>
      </w:r>
    </w:p>
    <w:p w14:paraId="6E51FE0B" w14:textId="1084C52C" w:rsidR="00C57D2A" w:rsidRPr="00351DF9" w:rsidRDefault="00C57D2A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>urmăre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te modul de îndeplinire, la termenele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în condi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iile stabilite, a activită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ilor de formare ini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ială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 continuă, precum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a hotărârilor Consiliului Centrului;</w:t>
      </w:r>
    </w:p>
    <w:p w14:paraId="36049F9E" w14:textId="41FDF146" w:rsidR="00C57D2A" w:rsidRPr="00351DF9" w:rsidRDefault="00C57D2A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răspunde pentru completarea la zi a Registrului Matricol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 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inerea celorlalt</w:t>
      </w:r>
      <w:r w:rsidR="00925DD9">
        <w:rPr>
          <w:rFonts w:ascii="Arial" w:hAnsi="Arial" w:cs="Arial"/>
          <w:sz w:val="24"/>
          <w:szCs w:val="24"/>
          <w:lang w:val="ro-RO"/>
        </w:rPr>
        <w:t xml:space="preserve">e </w:t>
      </w:r>
      <w:r w:rsidRPr="00351DF9">
        <w:rPr>
          <w:rFonts w:ascii="Arial" w:hAnsi="Arial" w:cs="Arial"/>
          <w:sz w:val="24"/>
          <w:szCs w:val="24"/>
          <w:lang w:val="ro-RO"/>
        </w:rPr>
        <w:t>eviden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e prevăzute pentru activitatea de formare ini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ială de Regulamentul de organizare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func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ionare a Institutului;</w:t>
      </w:r>
    </w:p>
    <w:p w14:paraId="6A6C4331" w14:textId="084E4468" w:rsidR="00C57D2A" w:rsidRPr="00351DF9" w:rsidRDefault="00C57D2A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>îndepline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te atribu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iunile prevăzute </w:t>
      </w:r>
      <w:r w:rsidR="007F2B17" w:rsidRPr="00351DF9">
        <w:rPr>
          <w:rFonts w:ascii="Arial" w:hAnsi="Arial" w:cs="Arial"/>
          <w:sz w:val="24"/>
          <w:szCs w:val="24"/>
          <w:lang w:val="ro-RO"/>
        </w:rPr>
        <w:t xml:space="preserve">în mod expres 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de Regulamentul de organizare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func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ionare a Institutului; </w:t>
      </w:r>
      <w:r w:rsidRPr="00351DF9">
        <w:rPr>
          <w:rFonts w:cs="Arial"/>
          <w:color w:val="222222"/>
          <w:lang w:val="ro-RO"/>
        </w:rPr>
        <w:t xml:space="preserve"> </w:t>
      </w:r>
    </w:p>
    <w:p w14:paraId="59640648" w14:textId="7DC911AA" w:rsidR="00050C00" w:rsidRPr="00351DF9" w:rsidRDefault="00050C00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informează periodic pe Directorul Institutului asupra </w:t>
      </w:r>
      <w:r w:rsidR="00925DD9" w:rsidRPr="00351DF9">
        <w:rPr>
          <w:rFonts w:ascii="Arial" w:hAnsi="Arial" w:cs="Arial"/>
          <w:sz w:val="24"/>
          <w:szCs w:val="24"/>
          <w:lang w:val="ro-RO"/>
        </w:rPr>
        <w:t>tuturor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 activită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ilor de formare continuă organizate de Centru sau în colaborare sau parteneriat cu Centrul de către </w:t>
      </w:r>
      <w:r w:rsidR="00925DD9" w:rsidRPr="00351DF9">
        <w:rPr>
          <w:rFonts w:ascii="Arial" w:hAnsi="Arial" w:cs="Arial"/>
          <w:sz w:val="24"/>
          <w:szCs w:val="24"/>
          <w:lang w:val="ro-RO"/>
        </w:rPr>
        <w:t>barourile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 sau alte entită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 din raza de competen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ă teritorială a Centrului, precum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 asupra modului în care acestea au fost organizate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desfă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urate;</w:t>
      </w:r>
      <w:r w:rsidR="00902D2C" w:rsidRPr="00351DF9">
        <w:rPr>
          <w:rFonts w:cs="Arial"/>
          <w:color w:val="222222"/>
          <w:lang w:val="ro-RO"/>
        </w:rPr>
        <w:t xml:space="preserve"> </w:t>
      </w:r>
    </w:p>
    <w:p w14:paraId="7A5AE751" w14:textId="2499F64F" w:rsidR="00C20D8A" w:rsidRPr="00351DF9" w:rsidRDefault="00902D2C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transmite </w:t>
      </w:r>
      <w:r w:rsidR="00050C00" w:rsidRPr="00351DF9">
        <w:rPr>
          <w:rFonts w:ascii="Arial" w:hAnsi="Arial" w:cs="Arial"/>
          <w:sz w:val="24"/>
          <w:szCs w:val="24"/>
          <w:lang w:val="ro-RO"/>
        </w:rPr>
        <w:t xml:space="preserve">Directorului Institutului </w:t>
      </w:r>
      <w:r w:rsidR="00C20D8A" w:rsidRPr="00351DF9">
        <w:rPr>
          <w:rFonts w:ascii="Arial" w:hAnsi="Arial" w:cs="Arial"/>
          <w:sz w:val="24"/>
          <w:szCs w:val="24"/>
          <w:lang w:val="ro-RO"/>
        </w:rPr>
        <w:t xml:space="preserve">hotărârile Consiliului Centrului privind aspectele prevăzute la </w:t>
      </w:r>
      <w:r w:rsidR="00C20D8A" w:rsidRPr="00351DF9">
        <w:rPr>
          <w:rFonts w:ascii="Arial" w:hAnsi="Arial" w:cs="Arial"/>
          <w:sz w:val="24"/>
          <w:szCs w:val="24"/>
          <w:lang w:val="ro-RO"/>
        </w:rPr>
        <w:fldChar w:fldCharType="begin"/>
      </w:r>
      <w:r w:rsidR="00C20D8A" w:rsidRPr="00351DF9">
        <w:rPr>
          <w:rFonts w:ascii="Arial" w:hAnsi="Arial" w:cs="Arial"/>
          <w:sz w:val="24"/>
          <w:szCs w:val="24"/>
          <w:lang w:val="ro-RO"/>
        </w:rPr>
        <w:instrText xml:space="preserve"> REF _Ref80096401 \r \h </w:instrText>
      </w:r>
      <w:r w:rsidR="00C20D8A" w:rsidRPr="00351DF9">
        <w:rPr>
          <w:rFonts w:ascii="Arial" w:hAnsi="Arial" w:cs="Arial"/>
          <w:sz w:val="24"/>
          <w:szCs w:val="24"/>
          <w:lang w:val="ro-RO"/>
        </w:rPr>
      </w:r>
      <w:r w:rsidR="00C20D8A" w:rsidRPr="00351DF9">
        <w:rPr>
          <w:rFonts w:ascii="Arial" w:hAnsi="Arial" w:cs="Arial"/>
          <w:sz w:val="24"/>
          <w:szCs w:val="24"/>
          <w:lang w:val="ro-RO"/>
        </w:rPr>
        <w:fldChar w:fldCharType="separate"/>
      </w:r>
      <w:r w:rsidR="00D12007">
        <w:rPr>
          <w:rFonts w:ascii="Arial" w:hAnsi="Arial" w:cs="Arial"/>
          <w:sz w:val="24"/>
          <w:szCs w:val="24"/>
          <w:lang w:val="ro-RO"/>
        </w:rPr>
        <w:t>Art. 8.b)</w:t>
      </w:r>
      <w:r w:rsidR="00C20D8A" w:rsidRPr="00351DF9">
        <w:rPr>
          <w:rFonts w:ascii="Arial" w:hAnsi="Arial" w:cs="Arial"/>
          <w:sz w:val="24"/>
          <w:szCs w:val="24"/>
          <w:lang w:val="ro-RO"/>
        </w:rPr>
        <w:fldChar w:fldCharType="end"/>
      </w:r>
      <w:r w:rsidR="00C20D8A" w:rsidRPr="00351DF9">
        <w:rPr>
          <w:rFonts w:ascii="Arial" w:hAnsi="Arial" w:cs="Arial"/>
          <w:sz w:val="24"/>
          <w:szCs w:val="24"/>
          <w:lang w:val="ro-RO"/>
        </w:rPr>
        <w:t xml:space="preserve">, </w:t>
      </w:r>
      <w:r w:rsidR="00C20D8A" w:rsidRPr="00351DF9">
        <w:rPr>
          <w:rFonts w:ascii="Arial" w:hAnsi="Arial" w:cs="Arial"/>
          <w:sz w:val="24"/>
          <w:szCs w:val="24"/>
          <w:lang w:val="ro-RO"/>
        </w:rPr>
        <w:fldChar w:fldCharType="begin"/>
      </w:r>
      <w:r w:rsidR="00C20D8A" w:rsidRPr="00351DF9">
        <w:rPr>
          <w:rFonts w:ascii="Arial" w:hAnsi="Arial" w:cs="Arial"/>
          <w:sz w:val="24"/>
          <w:szCs w:val="24"/>
          <w:lang w:val="ro-RO"/>
        </w:rPr>
        <w:instrText xml:space="preserve"> REF _Ref80096410 \r \h </w:instrText>
      </w:r>
      <w:r w:rsidR="00C20D8A" w:rsidRPr="00351DF9">
        <w:rPr>
          <w:rFonts w:ascii="Arial" w:hAnsi="Arial" w:cs="Arial"/>
          <w:sz w:val="24"/>
          <w:szCs w:val="24"/>
          <w:lang w:val="ro-RO"/>
        </w:rPr>
      </w:r>
      <w:r w:rsidR="00C20D8A" w:rsidRPr="00351DF9">
        <w:rPr>
          <w:rFonts w:ascii="Arial" w:hAnsi="Arial" w:cs="Arial"/>
          <w:sz w:val="24"/>
          <w:szCs w:val="24"/>
          <w:lang w:val="ro-RO"/>
        </w:rPr>
        <w:fldChar w:fldCharType="separate"/>
      </w:r>
      <w:r w:rsidR="00D12007">
        <w:rPr>
          <w:rFonts w:ascii="Arial" w:hAnsi="Arial" w:cs="Arial"/>
          <w:sz w:val="24"/>
          <w:szCs w:val="24"/>
          <w:lang w:val="ro-RO"/>
        </w:rPr>
        <w:t>Art. 8.d)</w:t>
      </w:r>
      <w:r w:rsidR="00C20D8A" w:rsidRPr="00351DF9">
        <w:rPr>
          <w:rFonts w:ascii="Arial" w:hAnsi="Arial" w:cs="Arial"/>
          <w:sz w:val="24"/>
          <w:szCs w:val="24"/>
          <w:lang w:val="ro-RO"/>
        </w:rPr>
        <w:fldChar w:fldCharType="end"/>
      </w:r>
      <w:r w:rsidR="00C20D8A" w:rsidRPr="00351DF9">
        <w:rPr>
          <w:rFonts w:ascii="Arial" w:hAnsi="Arial" w:cs="Arial"/>
          <w:sz w:val="24"/>
          <w:szCs w:val="24"/>
          <w:lang w:val="ro-RO"/>
        </w:rPr>
        <w:t xml:space="preserve">, </w:t>
      </w:r>
      <w:r w:rsidR="00C20D8A" w:rsidRPr="00351DF9">
        <w:rPr>
          <w:rFonts w:ascii="Arial" w:hAnsi="Arial" w:cs="Arial"/>
          <w:sz w:val="24"/>
          <w:szCs w:val="24"/>
          <w:lang w:val="ro-RO"/>
        </w:rPr>
        <w:fldChar w:fldCharType="begin"/>
      </w:r>
      <w:r w:rsidR="00C20D8A" w:rsidRPr="00351DF9">
        <w:rPr>
          <w:rFonts w:ascii="Arial" w:hAnsi="Arial" w:cs="Arial"/>
          <w:sz w:val="24"/>
          <w:szCs w:val="24"/>
          <w:lang w:val="ro-RO"/>
        </w:rPr>
        <w:instrText xml:space="preserve"> REF _Ref80096419 \r \h </w:instrText>
      </w:r>
      <w:r w:rsidR="00C20D8A" w:rsidRPr="00351DF9">
        <w:rPr>
          <w:rFonts w:ascii="Arial" w:hAnsi="Arial" w:cs="Arial"/>
          <w:sz w:val="24"/>
          <w:szCs w:val="24"/>
          <w:lang w:val="ro-RO"/>
        </w:rPr>
      </w:r>
      <w:r w:rsidR="00C20D8A" w:rsidRPr="00351DF9">
        <w:rPr>
          <w:rFonts w:ascii="Arial" w:hAnsi="Arial" w:cs="Arial"/>
          <w:sz w:val="24"/>
          <w:szCs w:val="24"/>
          <w:lang w:val="ro-RO"/>
        </w:rPr>
        <w:fldChar w:fldCharType="separate"/>
      </w:r>
      <w:r w:rsidR="00D12007">
        <w:rPr>
          <w:rFonts w:ascii="Arial" w:hAnsi="Arial" w:cs="Arial"/>
          <w:sz w:val="24"/>
          <w:szCs w:val="24"/>
          <w:lang w:val="ro-RO"/>
        </w:rPr>
        <w:t>Art. 8.g)</w:t>
      </w:r>
      <w:r w:rsidR="00C20D8A" w:rsidRPr="00351DF9">
        <w:rPr>
          <w:rFonts w:ascii="Arial" w:hAnsi="Arial" w:cs="Arial"/>
          <w:sz w:val="24"/>
          <w:szCs w:val="24"/>
          <w:lang w:val="ro-RO"/>
        </w:rPr>
        <w:fldChar w:fldCharType="end"/>
      </w:r>
      <w:r w:rsidR="00B16EBE" w:rsidRPr="00351DF9">
        <w:rPr>
          <w:rFonts w:ascii="Arial" w:hAnsi="Arial" w:cs="Arial"/>
          <w:sz w:val="24"/>
          <w:szCs w:val="24"/>
          <w:lang w:val="ro-RO"/>
        </w:rPr>
        <w:t xml:space="preserve">, </w:t>
      </w:r>
      <w:r w:rsidR="00B16EBE" w:rsidRPr="00351DF9">
        <w:rPr>
          <w:rFonts w:ascii="Arial" w:hAnsi="Arial" w:cs="Arial"/>
          <w:sz w:val="24"/>
          <w:szCs w:val="24"/>
          <w:lang w:val="ro-RO"/>
        </w:rPr>
        <w:fldChar w:fldCharType="begin"/>
      </w:r>
      <w:r w:rsidR="00B16EBE" w:rsidRPr="00351DF9">
        <w:rPr>
          <w:rFonts w:ascii="Arial" w:hAnsi="Arial" w:cs="Arial"/>
          <w:sz w:val="24"/>
          <w:szCs w:val="24"/>
          <w:lang w:val="ro-RO"/>
        </w:rPr>
        <w:instrText xml:space="preserve"> REF _Ref80102986 \r \h </w:instrText>
      </w:r>
      <w:r w:rsidR="00B16EBE" w:rsidRPr="00351DF9">
        <w:rPr>
          <w:rFonts w:ascii="Arial" w:hAnsi="Arial" w:cs="Arial"/>
          <w:sz w:val="24"/>
          <w:szCs w:val="24"/>
          <w:lang w:val="ro-RO"/>
        </w:rPr>
      </w:r>
      <w:r w:rsidR="00B16EBE" w:rsidRPr="00351DF9">
        <w:rPr>
          <w:rFonts w:ascii="Arial" w:hAnsi="Arial" w:cs="Arial"/>
          <w:sz w:val="24"/>
          <w:szCs w:val="24"/>
          <w:lang w:val="ro-RO"/>
        </w:rPr>
        <w:fldChar w:fldCharType="separate"/>
      </w:r>
      <w:r w:rsidR="00D12007">
        <w:rPr>
          <w:rFonts w:ascii="Arial" w:hAnsi="Arial" w:cs="Arial"/>
          <w:sz w:val="24"/>
          <w:szCs w:val="24"/>
          <w:lang w:val="ro-RO"/>
        </w:rPr>
        <w:t>Art. 8.j)</w:t>
      </w:r>
      <w:r w:rsidR="00B16EBE" w:rsidRPr="00351DF9">
        <w:rPr>
          <w:rFonts w:ascii="Arial" w:hAnsi="Arial" w:cs="Arial"/>
          <w:sz w:val="24"/>
          <w:szCs w:val="24"/>
          <w:lang w:val="ro-RO"/>
        </w:rPr>
        <w:fldChar w:fldCharType="end"/>
      </w:r>
      <w:r w:rsidR="00C20D8A" w:rsidRPr="00351DF9">
        <w:rPr>
          <w:rFonts w:ascii="Arial" w:hAnsi="Arial" w:cs="Arial"/>
          <w:sz w:val="24"/>
          <w:szCs w:val="24"/>
          <w:lang w:val="ro-RO"/>
        </w:rPr>
        <w:t xml:space="preserve"> </w:t>
      </w:r>
      <w:r w:rsidR="00B16EBE" w:rsidRPr="00351DF9">
        <w:rPr>
          <w:rFonts w:ascii="Arial" w:hAnsi="Arial" w:cs="Arial"/>
          <w:sz w:val="24"/>
          <w:szCs w:val="24"/>
          <w:lang w:val="ro-RO"/>
        </w:rPr>
        <w:t>-</w:t>
      </w:r>
      <w:r w:rsidR="00C20D8A" w:rsidRPr="00351DF9">
        <w:rPr>
          <w:rFonts w:ascii="Arial" w:hAnsi="Arial" w:cs="Arial"/>
          <w:sz w:val="24"/>
          <w:szCs w:val="24"/>
          <w:lang w:val="ro-RO"/>
        </w:rPr>
        <w:t xml:space="preserve"> </w:t>
      </w:r>
      <w:r w:rsidR="00C20D8A" w:rsidRPr="00351DF9">
        <w:rPr>
          <w:rFonts w:ascii="Arial" w:hAnsi="Arial" w:cs="Arial"/>
          <w:sz w:val="24"/>
          <w:szCs w:val="24"/>
          <w:lang w:val="ro-RO"/>
        </w:rPr>
        <w:fldChar w:fldCharType="begin"/>
      </w:r>
      <w:r w:rsidR="00C20D8A" w:rsidRPr="00351DF9">
        <w:rPr>
          <w:rFonts w:ascii="Arial" w:hAnsi="Arial" w:cs="Arial"/>
          <w:sz w:val="24"/>
          <w:szCs w:val="24"/>
          <w:lang w:val="ro-RO"/>
        </w:rPr>
        <w:instrText xml:space="preserve"> REF _Ref80096427 \r \h </w:instrText>
      </w:r>
      <w:r w:rsidR="00C20D8A" w:rsidRPr="00351DF9">
        <w:rPr>
          <w:rFonts w:ascii="Arial" w:hAnsi="Arial" w:cs="Arial"/>
          <w:sz w:val="24"/>
          <w:szCs w:val="24"/>
          <w:lang w:val="ro-RO"/>
        </w:rPr>
      </w:r>
      <w:r w:rsidR="00C20D8A" w:rsidRPr="00351DF9">
        <w:rPr>
          <w:rFonts w:ascii="Arial" w:hAnsi="Arial" w:cs="Arial"/>
          <w:sz w:val="24"/>
          <w:szCs w:val="24"/>
          <w:lang w:val="ro-RO"/>
        </w:rPr>
        <w:fldChar w:fldCharType="separate"/>
      </w:r>
      <w:r w:rsidR="00D12007">
        <w:rPr>
          <w:rFonts w:ascii="Arial" w:hAnsi="Arial" w:cs="Arial"/>
          <w:sz w:val="24"/>
          <w:szCs w:val="24"/>
          <w:lang w:val="ro-RO"/>
        </w:rPr>
        <w:t>Art. 8.l)</w:t>
      </w:r>
      <w:r w:rsidR="00C20D8A" w:rsidRPr="00351DF9">
        <w:rPr>
          <w:rFonts w:ascii="Arial" w:hAnsi="Arial" w:cs="Arial"/>
          <w:sz w:val="24"/>
          <w:szCs w:val="24"/>
          <w:lang w:val="ro-RO"/>
        </w:rPr>
        <w:fldChar w:fldCharType="end"/>
      </w:r>
      <w:r w:rsidR="00C20D8A" w:rsidRPr="00351DF9">
        <w:rPr>
          <w:rFonts w:ascii="Arial" w:hAnsi="Arial" w:cs="Arial"/>
          <w:sz w:val="24"/>
          <w:szCs w:val="24"/>
          <w:lang w:val="ro-RO"/>
        </w:rPr>
        <w:t xml:space="preserve">; </w:t>
      </w:r>
    </w:p>
    <w:p w14:paraId="17786E9D" w14:textId="2DEFEF65" w:rsidR="007F2B17" w:rsidRPr="00351DF9" w:rsidRDefault="007F2B17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>întocme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te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prezintă, la solicitarea Directorului Institutului, dări de seamă asupra activită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ilor de formare ini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ială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continuă, activită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ii serviciului tehnico-administrativ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 de secretariat ale Centrului, precum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eventuale propuneri pentru îmbunătă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irea acestora;</w:t>
      </w:r>
      <w:r w:rsidRPr="00351DF9">
        <w:rPr>
          <w:rFonts w:cs="Arial"/>
          <w:color w:val="222222"/>
          <w:lang w:val="ro-RO"/>
        </w:rPr>
        <w:t xml:space="preserve"> </w:t>
      </w:r>
    </w:p>
    <w:p w14:paraId="37F98176" w14:textId="0FBE3203" w:rsidR="007F2B17" w:rsidRPr="00351DF9" w:rsidRDefault="007F2B17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>stabile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te legături de colaborare cu speciali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ti din alte institu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ii, din 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ară sau din </w:t>
      </w:r>
      <w:r w:rsidR="00925DD9" w:rsidRPr="00351DF9">
        <w:rPr>
          <w:rFonts w:ascii="Arial" w:hAnsi="Arial" w:cs="Arial"/>
          <w:sz w:val="24"/>
          <w:szCs w:val="24"/>
          <w:lang w:val="ro-RO"/>
        </w:rPr>
        <w:t>străinătate</w:t>
      </w:r>
      <w:r w:rsidRPr="00351DF9">
        <w:rPr>
          <w:rFonts w:ascii="Arial" w:hAnsi="Arial" w:cs="Arial"/>
          <w:sz w:val="24"/>
          <w:szCs w:val="24"/>
          <w:lang w:val="ro-RO"/>
        </w:rPr>
        <w:t>, cu informarea Directorului Institutului, în scopul îmbunătă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irii activită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ii de formare profesională ini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ială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continuă în cadrul Centrului;</w:t>
      </w:r>
      <w:r w:rsidRPr="00351DF9">
        <w:rPr>
          <w:rFonts w:cs="Arial"/>
          <w:color w:val="222222"/>
          <w:lang w:val="ro-RO"/>
        </w:rPr>
        <w:t xml:space="preserve"> </w:t>
      </w:r>
    </w:p>
    <w:p w14:paraId="3C68A997" w14:textId="0710DEA3" w:rsidR="00902D2C" w:rsidRPr="00351DF9" w:rsidRDefault="00C20D8A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dacă este cazul, transmite </w:t>
      </w:r>
      <w:r w:rsidR="00536834" w:rsidRPr="00351DF9">
        <w:rPr>
          <w:rFonts w:ascii="Arial" w:hAnsi="Arial" w:cs="Arial"/>
          <w:sz w:val="24"/>
          <w:szCs w:val="24"/>
          <w:lang w:val="ro-RO"/>
        </w:rPr>
        <w:t>Consiliului Centrului</w:t>
      </w:r>
      <w:r w:rsidRPr="00351DF9">
        <w:rPr>
          <w:rFonts w:ascii="Arial" w:hAnsi="Arial" w:cs="Arial"/>
          <w:sz w:val="24"/>
          <w:szCs w:val="24"/>
          <w:lang w:val="ro-RO"/>
        </w:rPr>
        <w:t>, propuner</w:t>
      </w:r>
      <w:r w:rsidR="00536834">
        <w:rPr>
          <w:rFonts w:ascii="Arial" w:hAnsi="Arial" w:cs="Arial"/>
          <w:sz w:val="24"/>
          <w:szCs w:val="24"/>
          <w:lang w:val="ro-RO"/>
        </w:rPr>
        <w:t xml:space="preserve">i privind </w:t>
      </w:r>
      <w:r w:rsidR="00FD13F8">
        <w:rPr>
          <w:rFonts w:ascii="Arial" w:hAnsi="Arial" w:cs="Arial"/>
          <w:sz w:val="24"/>
          <w:szCs w:val="24"/>
          <w:lang w:val="ro-RO"/>
        </w:rPr>
        <w:t xml:space="preserve">constituirea de departamente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FD13F8">
        <w:rPr>
          <w:rFonts w:ascii="Arial" w:hAnsi="Arial" w:cs="Arial"/>
          <w:sz w:val="24"/>
          <w:szCs w:val="24"/>
          <w:lang w:val="ro-RO"/>
        </w:rPr>
        <w:t xml:space="preserve">i </w:t>
      </w:r>
      <w:r w:rsidR="00536834">
        <w:rPr>
          <w:rFonts w:ascii="Arial" w:hAnsi="Arial" w:cs="Arial"/>
          <w:sz w:val="24"/>
          <w:szCs w:val="24"/>
          <w:lang w:val="ro-RO"/>
        </w:rPr>
        <w:t xml:space="preserve">desemnarea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902D2C" w:rsidRPr="00351DF9">
        <w:rPr>
          <w:rFonts w:ascii="Arial" w:hAnsi="Arial" w:cs="Arial"/>
          <w:sz w:val="24"/>
          <w:szCs w:val="24"/>
          <w:lang w:val="ro-RO"/>
        </w:rPr>
        <w:t xml:space="preserve">efilor de departamente </w:t>
      </w:r>
      <w:r w:rsidR="00FD13F8">
        <w:rPr>
          <w:rFonts w:ascii="Arial" w:hAnsi="Arial" w:cs="Arial"/>
          <w:sz w:val="24"/>
          <w:szCs w:val="24"/>
          <w:lang w:val="ro-RO"/>
        </w:rPr>
        <w:t>î</w:t>
      </w:r>
      <w:r w:rsidR="00902D2C" w:rsidRPr="00351DF9">
        <w:rPr>
          <w:rFonts w:ascii="Arial" w:hAnsi="Arial" w:cs="Arial"/>
          <w:sz w:val="24"/>
          <w:szCs w:val="24"/>
          <w:lang w:val="ro-RO"/>
        </w:rPr>
        <w:t>n cadrul Centrului;</w:t>
      </w:r>
      <w:r w:rsidR="00902D2C" w:rsidRPr="00351DF9">
        <w:rPr>
          <w:rFonts w:cs="Arial"/>
          <w:color w:val="222222"/>
          <w:lang w:val="ro-RO"/>
        </w:rPr>
        <w:t xml:space="preserve"> </w:t>
      </w:r>
    </w:p>
    <w:p w14:paraId="10B49769" w14:textId="77777777" w:rsidR="007F2B17" w:rsidRPr="00351DF9" w:rsidRDefault="007F2B17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>transmite structurilor Centrului sarcinile ce le revin;</w:t>
      </w:r>
      <w:r w:rsidRPr="00351DF9">
        <w:rPr>
          <w:rFonts w:cs="Arial"/>
          <w:color w:val="222222"/>
          <w:lang w:val="ro-RO"/>
        </w:rPr>
        <w:t xml:space="preserve"> </w:t>
      </w:r>
    </w:p>
    <w:p w14:paraId="5AD94D72" w14:textId="68D24C4B" w:rsidR="00902D2C" w:rsidRPr="00351DF9" w:rsidRDefault="009911A5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organizează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 </w:t>
      </w:r>
      <w:r w:rsidR="00902D2C" w:rsidRPr="00351DF9">
        <w:rPr>
          <w:rFonts w:ascii="Arial" w:hAnsi="Arial" w:cs="Arial"/>
          <w:sz w:val="24"/>
          <w:szCs w:val="24"/>
          <w:lang w:val="ro-RO"/>
        </w:rPr>
        <w:t xml:space="preserve">participă la activitatea de selectare, încadrare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902D2C" w:rsidRPr="00351DF9">
        <w:rPr>
          <w:rFonts w:ascii="Arial" w:hAnsi="Arial" w:cs="Arial"/>
          <w:sz w:val="24"/>
          <w:szCs w:val="24"/>
          <w:lang w:val="ro-RO"/>
        </w:rPr>
        <w:t>i promovare a personalului Centrului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 (formatori, angaja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colaboratori), în conformitate cu procedurile comunicate de Directorul Institutului;</w:t>
      </w:r>
      <w:r w:rsidR="00902D2C" w:rsidRPr="00351DF9">
        <w:rPr>
          <w:rFonts w:cs="Arial"/>
          <w:color w:val="222222"/>
          <w:lang w:val="ro-RO"/>
        </w:rPr>
        <w:t xml:space="preserve"> </w:t>
      </w:r>
    </w:p>
    <w:p w14:paraId="77C99A15" w14:textId="0700591F" w:rsidR="007F2B17" w:rsidRPr="00351DF9" w:rsidRDefault="007F2B17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>transmite formatorilor evaluările realizate de cursan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ii de formare ini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ială, comunicate de Directorul Institutului,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cele realizate de participan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ii la activită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ile de formare continuă, controlează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evaluează periodic nivelul de realizare a atribu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iilor de serviciu de către angaja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ii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 Centrului; </w:t>
      </w:r>
    </w:p>
    <w:p w14:paraId="483CEFB0" w14:textId="4BD30C5F" w:rsidR="007F2B17" w:rsidRPr="00351DF9" w:rsidRDefault="007F2B17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organizează controlul îndeplinirii sarcinilor de către personalul din subordine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urmăre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te realizarea măsurilor dispuse;</w:t>
      </w:r>
      <w:r w:rsidRPr="00351DF9">
        <w:rPr>
          <w:rFonts w:cs="Arial"/>
          <w:color w:val="222222"/>
          <w:lang w:val="ro-RO"/>
        </w:rPr>
        <w:t xml:space="preserve"> </w:t>
      </w:r>
    </w:p>
    <w:p w14:paraId="1EB4DA5D" w14:textId="2E721B73" w:rsidR="007F2B17" w:rsidRPr="00351DF9" w:rsidRDefault="007F2B17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>propune Directorului Institutului premierea sau acordarea altor drepturi personalului (formatori, angaja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 colaboratori) din aparatul propriu al Centrului; </w:t>
      </w:r>
    </w:p>
    <w:p w14:paraId="7A24249D" w14:textId="0E91695F" w:rsidR="00902D2C" w:rsidRPr="00351DF9" w:rsidRDefault="00C57D2A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lastRenderedPageBreak/>
        <w:t xml:space="preserve">cu respectarea prevederilor Regulamentului de organizare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func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ionare a Institutului, </w:t>
      </w:r>
      <w:r w:rsidR="00902D2C" w:rsidRPr="00351DF9">
        <w:rPr>
          <w:rFonts w:ascii="Arial" w:hAnsi="Arial" w:cs="Arial"/>
          <w:sz w:val="24"/>
          <w:szCs w:val="24"/>
          <w:lang w:val="ro-RO"/>
        </w:rPr>
        <w:t>angajează</w:t>
      </w:r>
      <w:r w:rsidR="009911A5" w:rsidRPr="00351DF9">
        <w:rPr>
          <w:rFonts w:ascii="Arial" w:hAnsi="Arial" w:cs="Arial"/>
          <w:sz w:val="24"/>
          <w:szCs w:val="24"/>
          <w:lang w:val="ro-RO"/>
        </w:rPr>
        <w:t xml:space="preserve">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9911A5" w:rsidRPr="00351DF9">
        <w:rPr>
          <w:rFonts w:ascii="Arial" w:hAnsi="Arial" w:cs="Arial"/>
          <w:sz w:val="24"/>
          <w:szCs w:val="24"/>
          <w:lang w:val="ro-RO"/>
        </w:rPr>
        <w:t>i eliberează din func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9911A5" w:rsidRPr="00351DF9">
        <w:rPr>
          <w:rFonts w:ascii="Arial" w:hAnsi="Arial" w:cs="Arial"/>
          <w:sz w:val="24"/>
          <w:szCs w:val="24"/>
          <w:lang w:val="ro-RO"/>
        </w:rPr>
        <w:t xml:space="preserve">ie, </w:t>
      </w:r>
      <w:r w:rsidR="00902D2C" w:rsidRPr="00351DF9">
        <w:rPr>
          <w:rFonts w:ascii="Arial" w:hAnsi="Arial" w:cs="Arial"/>
          <w:sz w:val="24"/>
          <w:szCs w:val="24"/>
          <w:lang w:val="ro-RO"/>
        </w:rPr>
        <w:t xml:space="preserve">personalul serviciului tehnico-administrativ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902D2C" w:rsidRPr="00351DF9">
        <w:rPr>
          <w:rFonts w:ascii="Arial" w:hAnsi="Arial" w:cs="Arial"/>
          <w:sz w:val="24"/>
          <w:szCs w:val="24"/>
          <w:lang w:val="ro-RO"/>
        </w:rPr>
        <w:t xml:space="preserve">i de secretariat al </w:t>
      </w:r>
      <w:r w:rsidR="00BB05F1" w:rsidRPr="00351DF9">
        <w:rPr>
          <w:rFonts w:ascii="Arial" w:hAnsi="Arial" w:cs="Arial"/>
          <w:sz w:val="24"/>
          <w:szCs w:val="24"/>
          <w:lang w:val="ro-RO"/>
        </w:rPr>
        <w:t>C</w:t>
      </w:r>
      <w:r w:rsidR="00902D2C" w:rsidRPr="00351DF9">
        <w:rPr>
          <w:rFonts w:ascii="Arial" w:hAnsi="Arial" w:cs="Arial"/>
          <w:sz w:val="24"/>
          <w:szCs w:val="24"/>
          <w:lang w:val="ro-RO"/>
        </w:rPr>
        <w:t>entrului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 </w:t>
      </w:r>
      <w:r w:rsidR="00902D2C" w:rsidRPr="00351DF9">
        <w:rPr>
          <w:rFonts w:ascii="Arial" w:hAnsi="Arial" w:cs="Arial"/>
          <w:sz w:val="24"/>
          <w:szCs w:val="24"/>
          <w:lang w:val="ro-RO"/>
        </w:rPr>
        <w:t>aplică sanc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902D2C" w:rsidRPr="00351DF9">
        <w:rPr>
          <w:rFonts w:ascii="Arial" w:hAnsi="Arial" w:cs="Arial"/>
          <w:sz w:val="24"/>
          <w:szCs w:val="24"/>
          <w:lang w:val="ro-RO"/>
        </w:rPr>
        <w:t xml:space="preserve">iuni disciplinare 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acestuia, luând </w:t>
      </w:r>
      <w:r w:rsidR="00902D2C" w:rsidRPr="00351DF9">
        <w:rPr>
          <w:rFonts w:ascii="Arial" w:hAnsi="Arial" w:cs="Arial"/>
          <w:sz w:val="24"/>
          <w:szCs w:val="24"/>
          <w:lang w:val="ro-RO"/>
        </w:rPr>
        <w:t>măsuri pentru recuperarea prejudiciilor cauzate;</w:t>
      </w:r>
      <w:r w:rsidR="00902D2C" w:rsidRPr="00351DF9">
        <w:rPr>
          <w:rFonts w:cs="Arial"/>
          <w:color w:val="222222"/>
          <w:lang w:val="ro-RO"/>
        </w:rPr>
        <w:t xml:space="preserve"> </w:t>
      </w:r>
    </w:p>
    <w:p w14:paraId="525F5BAB" w14:textId="63B8A684" w:rsidR="00902D2C" w:rsidRPr="00351DF9" w:rsidRDefault="00902D2C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>dispune măsuri în vederea asigurării condi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iilor corespunzătoare de lucru pentru personalul </w:t>
      </w:r>
      <w:r w:rsidR="00BB05F1" w:rsidRPr="00351DF9">
        <w:rPr>
          <w:rFonts w:ascii="Arial" w:hAnsi="Arial" w:cs="Arial"/>
          <w:sz w:val="24"/>
          <w:szCs w:val="24"/>
          <w:lang w:val="ro-RO"/>
        </w:rPr>
        <w:t>C</w:t>
      </w:r>
      <w:r w:rsidRPr="00351DF9">
        <w:rPr>
          <w:rFonts w:ascii="Arial" w:hAnsi="Arial" w:cs="Arial"/>
          <w:sz w:val="24"/>
          <w:szCs w:val="24"/>
          <w:lang w:val="ro-RO"/>
        </w:rPr>
        <w:t>entrului;</w:t>
      </w:r>
      <w:r w:rsidRPr="00351DF9">
        <w:rPr>
          <w:rFonts w:cs="Arial"/>
          <w:color w:val="222222"/>
          <w:lang w:val="ro-RO"/>
        </w:rPr>
        <w:t xml:space="preserve"> </w:t>
      </w:r>
    </w:p>
    <w:p w14:paraId="5D90749F" w14:textId="726B39A4" w:rsidR="007F2B17" w:rsidRPr="00351DF9" w:rsidRDefault="00902D2C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răspunde de buna administrare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 gospodărire a bunurilor </w:t>
      </w:r>
      <w:r w:rsidR="00BB05F1" w:rsidRPr="00351DF9">
        <w:rPr>
          <w:rFonts w:ascii="Arial" w:hAnsi="Arial" w:cs="Arial"/>
          <w:sz w:val="24"/>
          <w:szCs w:val="24"/>
          <w:lang w:val="ro-RO"/>
        </w:rPr>
        <w:t>C</w:t>
      </w:r>
      <w:r w:rsidRPr="00351DF9">
        <w:rPr>
          <w:rFonts w:ascii="Arial" w:hAnsi="Arial" w:cs="Arial"/>
          <w:sz w:val="24"/>
          <w:szCs w:val="24"/>
          <w:lang w:val="ro-RO"/>
        </w:rPr>
        <w:t>entrului;</w:t>
      </w:r>
      <w:r w:rsidR="007F2B17" w:rsidRPr="00351DF9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1C849A95" w14:textId="07274ECF" w:rsidR="007F2B17" w:rsidRPr="00351DF9" w:rsidRDefault="007F2B17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>ia măsuri pentru atragerea de noi surse de finan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are a activită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ii Centrului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 asigură dezvoltarea bazei materiale a acestuia, cu informarea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cu acordul prealabil al Directorului Institutului;</w:t>
      </w:r>
      <w:r w:rsidRPr="00351DF9">
        <w:rPr>
          <w:rFonts w:cs="Arial"/>
          <w:color w:val="222222"/>
          <w:lang w:val="ro-RO"/>
        </w:rPr>
        <w:t xml:space="preserve"> </w:t>
      </w:r>
    </w:p>
    <w:p w14:paraId="066B7F86" w14:textId="5CA9C4C1" w:rsidR="00902D2C" w:rsidRPr="00351DF9" w:rsidRDefault="00902D2C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ro-RO"/>
        </w:rPr>
      </w:pPr>
      <w:r w:rsidRPr="00351DF9">
        <w:rPr>
          <w:rFonts w:cs="Arial"/>
          <w:color w:val="222222"/>
          <w:lang w:val="ro-RO"/>
        </w:rPr>
        <w:t xml:space="preserve"> 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asigură comunicarea, către persoanele interesate, a </w:t>
      </w:r>
      <w:r w:rsidR="00C57D2A" w:rsidRPr="00351DF9">
        <w:rPr>
          <w:rFonts w:ascii="Arial" w:hAnsi="Arial" w:cs="Arial"/>
          <w:sz w:val="24"/>
          <w:szCs w:val="24"/>
          <w:lang w:val="ro-RO"/>
        </w:rPr>
        <w:t>răspunsurilor la solicitările legitime ale acestora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, în termen de 30 zile de la data </w:t>
      </w:r>
      <w:r w:rsidR="00C57D2A" w:rsidRPr="00351DF9">
        <w:rPr>
          <w:rFonts w:ascii="Arial" w:hAnsi="Arial" w:cs="Arial"/>
          <w:sz w:val="24"/>
          <w:szCs w:val="24"/>
          <w:lang w:val="ro-RO"/>
        </w:rPr>
        <w:t>solicitării</w:t>
      </w:r>
      <w:r w:rsidRPr="00351DF9">
        <w:rPr>
          <w:rFonts w:ascii="Arial" w:hAnsi="Arial" w:cs="Arial"/>
          <w:sz w:val="24"/>
          <w:szCs w:val="24"/>
          <w:lang w:val="ro-RO"/>
        </w:rPr>
        <w:t>;</w:t>
      </w:r>
      <w:r w:rsidRPr="00351DF9">
        <w:rPr>
          <w:rFonts w:cs="Arial"/>
          <w:color w:val="222222"/>
          <w:lang w:val="ro-RO"/>
        </w:rPr>
        <w:t xml:space="preserve"> </w:t>
      </w:r>
    </w:p>
    <w:p w14:paraId="792BEDDA" w14:textId="4C774CC2" w:rsidR="00902D2C" w:rsidRPr="00351DF9" w:rsidRDefault="00902D2C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>orice alte atribu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ii stabilite de </w:t>
      </w:r>
      <w:r w:rsidR="00BB05F1" w:rsidRPr="00351DF9">
        <w:rPr>
          <w:rFonts w:ascii="Arial" w:hAnsi="Arial" w:cs="Arial"/>
          <w:sz w:val="24"/>
          <w:szCs w:val="24"/>
          <w:lang w:val="ro-RO"/>
        </w:rPr>
        <w:t>D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irectorul </w:t>
      </w:r>
      <w:r w:rsidR="006216EA" w:rsidRPr="00351DF9">
        <w:rPr>
          <w:rFonts w:ascii="Arial" w:hAnsi="Arial" w:cs="Arial"/>
          <w:sz w:val="24"/>
          <w:szCs w:val="24"/>
          <w:lang w:val="ro-RO"/>
        </w:rPr>
        <w:t>Institutului</w:t>
      </w:r>
      <w:r w:rsidR="00C57D2A" w:rsidRPr="00351DF9">
        <w:rPr>
          <w:rFonts w:ascii="Arial" w:hAnsi="Arial" w:cs="Arial"/>
          <w:sz w:val="24"/>
          <w:szCs w:val="24"/>
          <w:lang w:val="ro-RO"/>
        </w:rPr>
        <w:t>.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4B66C0A5" w14:textId="06417926" w:rsidR="00C65E90" w:rsidRPr="00351DF9" w:rsidRDefault="00902D2C" w:rsidP="00793375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>În exercitarea atribu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iilor sale, </w:t>
      </w:r>
      <w:r w:rsidR="00BB05F1" w:rsidRPr="00351DF9">
        <w:rPr>
          <w:rFonts w:ascii="Arial" w:hAnsi="Arial" w:cs="Arial"/>
          <w:sz w:val="24"/>
          <w:szCs w:val="24"/>
          <w:lang w:val="ro-RO"/>
        </w:rPr>
        <w:t>D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irectorul </w:t>
      </w:r>
      <w:r w:rsidR="00BB05F1" w:rsidRPr="00351DF9">
        <w:rPr>
          <w:rFonts w:ascii="Arial" w:hAnsi="Arial" w:cs="Arial"/>
          <w:sz w:val="24"/>
          <w:szCs w:val="24"/>
          <w:lang w:val="ro-RO"/>
        </w:rPr>
        <w:t>C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entrului emite decizii. </w:t>
      </w:r>
    </w:p>
    <w:p w14:paraId="1E608AAF" w14:textId="3339458D" w:rsidR="00E75F4A" w:rsidRPr="00351DF9" w:rsidRDefault="00E75F4A" w:rsidP="00E75F4A">
      <w:pPr>
        <w:pStyle w:val="Heading1"/>
        <w:rPr>
          <w:b w:val="0"/>
          <w:i/>
          <w:lang w:eastAsia="ro-RO"/>
        </w:rPr>
      </w:pPr>
      <w:bookmarkStart w:id="22" w:name="_Toc98156854"/>
      <w:r w:rsidRPr="00351DF9">
        <w:rPr>
          <w:b w:val="0"/>
          <w:i/>
        </w:rPr>
        <w:t>Sec</w:t>
      </w:r>
      <w:r w:rsidR="001A3B26">
        <w:rPr>
          <w:b w:val="0"/>
          <w:i/>
        </w:rPr>
        <w:t>ț</w:t>
      </w:r>
      <w:r w:rsidRPr="00351DF9">
        <w:rPr>
          <w:b w:val="0"/>
          <w:i/>
        </w:rPr>
        <w:t>iunea 3 – Compartimentele Centrului</w:t>
      </w:r>
      <w:bookmarkEnd w:id="22"/>
    </w:p>
    <w:p w14:paraId="4DE1504A" w14:textId="76B4E831" w:rsidR="00887C1F" w:rsidRPr="00351DF9" w:rsidRDefault="00887C1F" w:rsidP="0079337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35E6D6E8" w14:textId="6E3D705B" w:rsidR="00115B34" w:rsidRPr="00351DF9" w:rsidRDefault="00115B34" w:rsidP="00793375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bookmarkStart w:id="23" w:name="_Ref80099292"/>
      <w:r w:rsidRPr="00351DF9">
        <w:rPr>
          <w:rFonts w:ascii="Arial" w:hAnsi="Arial" w:cs="Arial"/>
          <w:sz w:val="24"/>
          <w:szCs w:val="24"/>
          <w:lang w:val="ro-RO"/>
        </w:rPr>
        <w:t>Structura organizatorică a Centrului cuprinde următoarele compartimente:</w:t>
      </w:r>
      <w:bookmarkEnd w:id="23"/>
      <w:r w:rsidRPr="00351DF9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73CF61F7" w14:textId="0DCDE06A" w:rsidR="00115B34" w:rsidRPr="00351DF9" w:rsidRDefault="00115B34" w:rsidP="00793375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bookmarkStart w:id="24" w:name="_Ref80099243"/>
      <w:r w:rsidRPr="00351DF9">
        <w:rPr>
          <w:rFonts w:ascii="Arial" w:hAnsi="Arial" w:cs="Arial"/>
          <w:sz w:val="24"/>
          <w:szCs w:val="24"/>
          <w:lang w:val="ro-RO"/>
        </w:rPr>
        <w:t xml:space="preserve">Departamentul </w:t>
      </w:r>
      <w:r w:rsidR="00F255E9" w:rsidRPr="00351DF9">
        <w:rPr>
          <w:rFonts w:ascii="Arial" w:hAnsi="Arial" w:cs="Arial"/>
          <w:sz w:val="24"/>
          <w:szCs w:val="24"/>
          <w:lang w:val="ro-RO"/>
        </w:rPr>
        <w:t>de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 formare ini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ială, în condi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iile prevăzute la </w:t>
      </w:r>
      <w:r w:rsidR="0059270D" w:rsidRPr="00351DF9">
        <w:rPr>
          <w:rFonts w:ascii="Arial" w:hAnsi="Arial" w:cs="Arial"/>
          <w:sz w:val="24"/>
          <w:szCs w:val="24"/>
          <w:lang w:val="ro-RO"/>
        </w:rPr>
        <w:fldChar w:fldCharType="begin"/>
      </w:r>
      <w:r w:rsidR="0059270D" w:rsidRPr="00351DF9">
        <w:rPr>
          <w:rFonts w:ascii="Arial" w:hAnsi="Arial" w:cs="Arial"/>
          <w:sz w:val="24"/>
          <w:szCs w:val="24"/>
          <w:lang w:val="ro-RO"/>
        </w:rPr>
        <w:instrText xml:space="preserve"> REF _Ref80099557 \r \h </w:instrText>
      </w:r>
      <w:r w:rsidR="0059270D" w:rsidRPr="00351DF9">
        <w:rPr>
          <w:rFonts w:ascii="Arial" w:hAnsi="Arial" w:cs="Arial"/>
          <w:sz w:val="24"/>
          <w:szCs w:val="24"/>
          <w:lang w:val="ro-RO"/>
        </w:rPr>
      </w:r>
      <w:r w:rsidR="0059270D" w:rsidRPr="00351DF9">
        <w:rPr>
          <w:rFonts w:ascii="Arial" w:hAnsi="Arial" w:cs="Arial"/>
          <w:sz w:val="24"/>
          <w:szCs w:val="24"/>
          <w:lang w:val="ro-RO"/>
        </w:rPr>
        <w:fldChar w:fldCharType="separate"/>
      </w:r>
      <w:r w:rsidR="00D12007">
        <w:rPr>
          <w:rFonts w:ascii="Arial" w:hAnsi="Arial" w:cs="Arial"/>
          <w:sz w:val="24"/>
          <w:szCs w:val="24"/>
          <w:lang w:val="ro-RO"/>
        </w:rPr>
        <w:t>Art. 16(1)</w:t>
      </w:r>
      <w:r w:rsidR="0059270D" w:rsidRPr="00351DF9">
        <w:rPr>
          <w:rFonts w:ascii="Arial" w:hAnsi="Arial" w:cs="Arial"/>
          <w:sz w:val="24"/>
          <w:szCs w:val="24"/>
          <w:lang w:val="ro-RO"/>
        </w:rPr>
        <w:fldChar w:fldCharType="end"/>
      </w:r>
      <w:r w:rsidRPr="00351DF9">
        <w:rPr>
          <w:rFonts w:ascii="Arial" w:hAnsi="Arial" w:cs="Arial"/>
          <w:sz w:val="24"/>
          <w:szCs w:val="24"/>
          <w:lang w:val="ro-RO"/>
        </w:rPr>
        <w:t>;</w:t>
      </w:r>
      <w:bookmarkEnd w:id="24"/>
      <w:r w:rsidRPr="00351DF9">
        <w:rPr>
          <w:rFonts w:cs="Arial"/>
          <w:lang w:val="ro-RO"/>
        </w:rPr>
        <w:t xml:space="preserve"> </w:t>
      </w:r>
    </w:p>
    <w:p w14:paraId="75EE244F" w14:textId="77CF9107" w:rsidR="00115B34" w:rsidRPr="00351DF9" w:rsidRDefault="00115B34" w:rsidP="00793375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bookmarkStart w:id="25" w:name="_Ref80099346"/>
      <w:r w:rsidRPr="00351DF9">
        <w:rPr>
          <w:rFonts w:ascii="Arial" w:hAnsi="Arial" w:cs="Arial"/>
          <w:sz w:val="24"/>
          <w:szCs w:val="24"/>
          <w:lang w:val="ro-RO"/>
        </w:rPr>
        <w:t xml:space="preserve">Departamentul </w:t>
      </w:r>
      <w:r w:rsidR="00F255E9" w:rsidRPr="00351DF9">
        <w:rPr>
          <w:rFonts w:ascii="Arial" w:hAnsi="Arial" w:cs="Arial"/>
          <w:sz w:val="24"/>
          <w:szCs w:val="24"/>
          <w:lang w:val="ro-RO"/>
        </w:rPr>
        <w:t>de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 formare continuă</w:t>
      </w:r>
      <w:r w:rsidR="00AA438F" w:rsidRPr="00351DF9">
        <w:rPr>
          <w:rFonts w:ascii="Arial" w:hAnsi="Arial" w:cs="Arial"/>
          <w:sz w:val="24"/>
          <w:szCs w:val="24"/>
          <w:lang w:val="ro-RO"/>
        </w:rPr>
        <w:t>, în condi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AA438F" w:rsidRPr="00351DF9">
        <w:rPr>
          <w:rFonts w:ascii="Arial" w:hAnsi="Arial" w:cs="Arial"/>
          <w:sz w:val="24"/>
          <w:szCs w:val="24"/>
          <w:lang w:val="ro-RO"/>
        </w:rPr>
        <w:t xml:space="preserve">iile prevăzute la </w:t>
      </w:r>
      <w:r w:rsidR="00AA438F" w:rsidRPr="00351DF9">
        <w:rPr>
          <w:rFonts w:ascii="Arial" w:hAnsi="Arial" w:cs="Arial"/>
          <w:sz w:val="24"/>
          <w:szCs w:val="24"/>
          <w:lang w:val="ro-RO"/>
        </w:rPr>
        <w:fldChar w:fldCharType="begin"/>
      </w:r>
      <w:r w:rsidR="00AA438F" w:rsidRPr="00351DF9">
        <w:rPr>
          <w:rFonts w:ascii="Arial" w:hAnsi="Arial" w:cs="Arial"/>
          <w:sz w:val="24"/>
          <w:szCs w:val="24"/>
          <w:lang w:val="ro-RO"/>
        </w:rPr>
        <w:instrText xml:space="preserve"> REF _Ref80100046 \r \h </w:instrText>
      </w:r>
      <w:r w:rsidR="00AA438F" w:rsidRPr="00351DF9">
        <w:rPr>
          <w:rFonts w:ascii="Arial" w:hAnsi="Arial" w:cs="Arial"/>
          <w:sz w:val="24"/>
          <w:szCs w:val="24"/>
          <w:lang w:val="ro-RO"/>
        </w:rPr>
      </w:r>
      <w:r w:rsidR="00AA438F" w:rsidRPr="00351DF9">
        <w:rPr>
          <w:rFonts w:ascii="Arial" w:hAnsi="Arial" w:cs="Arial"/>
          <w:sz w:val="24"/>
          <w:szCs w:val="24"/>
          <w:lang w:val="ro-RO"/>
        </w:rPr>
        <w:fldChar w:fldCharType="separate"/>
      </w:r>
      <w:r w:rsidR="00D12007">
        <w:rPr>
          <w:rFonts w:ascii="Arial" w:hAnsi="Arial" w:cs="Arial"/>
          <w:sz w:val="24"/>
          <w:szCs w:val="24"/>
          <w:lang w:val="ro-RO"/>
        </w:rPr>
        <w:t>Art. 16(2)</w:t>
      </w:r>
      <w:r w:rsidR="00AA438F" w:rsidRPr="00351DF9">
        <w:rPr>
          <w:rFonts w:ascii="Arial" w:hAnsi="Arial" w:cs="Arial"/>
          <w:sz w:val="24"/>
          <w:szCs w:val="24"/>
          <w:lang w:val="ro-RO"/>
        </w:rPr>
        <w:fldChar w:fldCharType="end"/>
      </w:r>
      <w:r w:rsidRPr="00351DF9">
        <w:rPr>
          <w:rFonts w:ascii="Arial" w:hAnsi="Arial" w:cs="Arial"/>
          <w:sz w:val="24"/>
          <w:szCs w:val="24"/>
          <w:lang w:val="ro-RO"/>
        </w:rPr>
        <w:t>;</w:t>
      </w:r>
      <w:bookmarkEnd w:id="25"/>
      <w:r w:rsidRPr="00351DF9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4BF3D3F9" w14:textId="1DB11F52" w:rsidR="00115B34" w:rsidRPr="00351DF9" w:rsidRDefault="00115B34" w:rsidP="00793375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Serviciul tehnico-administrativ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de secretariat.</w:t>
      </w:r>
      <w:r w:rsidRPr="00351DF9">
        <w:rPr>
          <w:rFonts w:cs="Arial"/>
          <w:lang w:val="ro-RO"/>
        </w:rPr>
        <w:t xml:space="preserve"> </w:t>
      </w:r>
    </w:p>
    <w:p w14:paraId="76F70433" w14:textId="1B28C3BD" w:rsidR="00AA438F" w:rsidRPr="00351DF9" w:rsidRDefault="00115B34" w:rsidP="00793375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>Departamentele prevăzute la</w:t>
      </w:r>
      <w:r w:rsidR="0059270D" w:rsidRPr="00351DF9">
        <w:rPr>
          <w:rFonts w:ascii="Arial" w:hAnsi="Arial" w:cs="Arial"/>
          <w:sz w:val="24"/>
          <w:szCs w:val="24"/>
          <w:lang w:val="ro-RO"/>
        </w:rPr>
        <w:t xml:space="preserve"> alin.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 </w:t>
      </w:r>
      <w:r w:rsidR="0059270D" w:rsidRPr="00351DF9">
        <w:rPr>
          <w:rFonts w:ascii="Arial" w:hAnsi="Arial" w:cs="Arial"/>
          <w:sz w:val="24"/>
          <w:szCs w:val="24"/>
          <w:lang w:val="ro-RO"/>
        </w:rPr>
        <w:fldChar w:fldCharType="begin"/>
      </w:r>
      <w:r w:rsidR="0059270D" w:rsidRPr="00351DF9">
        <w:rPr>
          <w:rFonts w:ascii="Arial" w:hAnsi="Arial" w:cs="Arial"/>
          <w:sz w:val="24"/>
          <w:szCs w:val="24"/>
          <w:lang w:val="ro-RO"/>
        </w:rPr>
        <w:instrText xml:space="preserve"> REF _Ref80099292 \r \h </w:instrText>
      </w:r>
      <w:r w:rsidR="0059270D" w:rsidRPr="00351DF9">
        <w:rPr>
          <w:rFonts w:ascii="Arial" w:hAnsi="Arial" w:cs="Arial"/>
          <w:sz w:val="24"/>
          <w:szCs w:val="24"/>
          <w:lang w:val="ro-RO"/>
        </w:rPr>
      </w:r>
      <w:r w:rsidR="0059270D" w:rsidRPr="00351DF9">
        <w:rPr>
          <w:rFonts w:ascii="Arial" w:hAnsi="Arial" w:cs="Arial"/>
          <w:sz w:val="24"/>
          <w:szCs w:val="24"/>
          <w:lang w:val="ro-RO"/>
        </w:rPr>
        <w:fldChar w:fldCharType="separate"/>
      </w:r>
      <w:r w:rsidR="00D12007">
        <w:rPr>
          <w:rFonts w:ascii="Arial" w:hAnsi="Arial" w:cs="Arial"/>
          <w:sz w:val="24"/>
          <w:szCs w:val="24"/>
          <w:lang w:val="ro-RO"/>
        </w:rPr>
        <w:t>(1)</w:t>
      </w:r>
      <w:r w:rsidR="0059270D" w:rsidRPr="00351DF9">
        <w:rPr>
          <w:rFonts w:ascii="Arial" w:hAnsi="Arial" w:cs="Arial"/>
          <w:sz w:val="24"/>
          <w:szCs w:val="24"/>
          <w:lang w:val="ro-RO"/>
        </w:rPr>
        <w:fldChar w:fldCharType="end"/>
      </w:r>
      <w:r w:rsidR="0059270D" w:rsidRPr="00351DF9">
        <w:rPr>
          <w:rFonts w:ascii="Arial" w:hAnsi="Arial" w:cs="Arial"/>
          <w:sz w:val="24"/>
          <w:szCs w:val="24"/>
          <w:lang w:val="ro-RO"/>
        </w:rPr>
        <w:t xml:space="preserve"> </w:t>
      </w:r>
      <w:r w:rsidR="0059270D" w:rsidRPr="00351DF9">
        <w:rPr>
          <w:rFonts w:ascii="Arial" w:hAnsi="Arial" w:cs="Arial"/>
          <w:sz w:val="24"/>
          <w:szCs w:val="24"/>
          <w:lang w:val="ro-RO"/>
        </w:rPr>
        <w:fldChar w:fldCharType="begin"/>
      </w:r>
      <w:r w:rsidR="0059270D" w:rsidRPr="00351DF9">
        <w:rPr>
          <w:rFonts w:ascii="Arial" w:hAnsi="Arial" w:cs="Arial"/>
          <w:sz w:val="24"/>
          <w:szCs w:val="24"/>
          <w:lang w:val="ro-RO"/>
        </w:rPr>
        <w:instrText xml:space="preserve"> REF _Ref80099243 \r \h </w:instrText>
      </w:r>
      <w:r w:rsidR="0059270D" w:rsidRPr="00351DF9">
        <w:rPr>
          <w:rFonts w:ascii="Arial" w:hAnsi="Arial" w:cs="Arial"/>
          <w:sz w:val="24"/>
          <w:szCs w:val="24"/>
          <w:lang w:val="ro-RO"/>
        </w:rPr>
      </w:r>
      <w:r w:rsidR="0059270D" w:rsidRPr="00351DF9">
        <w:rPr>
          <w:rFonts w:ascii="Arial" w:hAnsi="Arial" w:cs="Arial"/>
          <w:sz w:val="24"/>
          <w:szCs w:val="24"/>
          <w:lang w:val="ro-RO"/>
        </w:rPr>
        <w:fldChar w:fldCharType="separate"/>
      </w:r>
      <w:r w:rsidR="00D12007">
        <w:rPr>
          <w:rFonts w:ascii="Arial" w:hAnsi="Arial" w:cs="Arial"/>
          <w:sz w:val="24"/>
          <w:szCs w:val="24"/>
          <w:lang w:val="ro-RO"/>
        </w:rPr>
        <w:t>(1)a)</w:t>
      </w:r>
      <w:r w:rsidR="0059270D" w:rsidRPr="00351DF9">
        <w:rPr>
          <w:rFonts w:ascii="Arial" w:hAnsi="Arial" w:cs="Arial"/>
          <w:sz w:val="24"/>
          <w:szCs w:val="24"/>
          <w:lang w:val="ro-RO"/>
        </w:rPr>
        <w:fldChar w:fldCharType="end"/>
      </w:r>
      <w:r w:rsidR="0059270D" w:rsidRPr="00351DF9">
        <w:rPr>
          <w:rFonts w:ascii="Arial" w:hAnsi="Arial" w:cs="Arial"/>
          <w:sz w:val="24"/>
          <w:szCs w:val="24"/>
          <w:lang w:val="ro-RO"/>
        </w:rPr>
        <w:t xml:space="preserve">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59270D" w:rsidRPr="00351DF9">
        <w:rPr>
          <w:rFonts w:ascii="Arial" w:hAnsi="Arial" w:cs="Arial"/>
          <w:sz w:val="24"/>
          <w:szCs w:val="24"/>
          <w:lang w:val="ro-RO"/>
        </w:rPr>
        <w:t xml:space="preserve">i </w:t>
      </w:r>
      <w:r w:rsidR="0059270D" w:rsidRPr="00351DF9">
        <w:rPr>
          <w:rFonts w:ascii="Arial" w:hAnsi="Arial" w:cs="Arial"/>
          <w:sz w:val="24"/>
          <w:szCs w:val="24"/>
          <w:lang w:val="ro-RO"/>
        </w:rPr>
        <w:fldChar w:fldCharType="begin"/>
      </w:r>
      <w:r w:rsidR="0059270D" w:rsidRPr="00351DF9">
        <w:rPr>
          <w:rFonts w:ascii="Arial" w:hAnsi="Arial" w:cs="Arial"/>
          <w:sz w:val="24"/>
          <w:szCs w:val="24"/>
          <w:lang w:val="ro-RO"/>
        </w:rPr>
        <w:instrText xml:space="preserve"> REF _Ref80099346 \r \h </w:instrText>
      </w:r>
      <w:r w:rsidR="0059270D" w:rsidRPr="00351DF9">
        <w:rPr>
          <w:rFonts w:ascii="Arial" w:hAnsi="Arial" w:cs="Arial"/>
          <w:sz w:val="24"/>
          <w:szCs w:val="24"/>
          <w:lang w:val="ro-RO"/>
        </w:rPr>
      </w:r>
      <w:r w:rsidR="0059270D" w:rsidRPr="00351DF9">
        <w:rPr>
          <w:rFonts w:ascii="Arial" w:hAnsi="Arial" w:cs="Arial"/>
          <w:sz w:val="24"/>
          <w:szCs w:val="24"/>
          <w:lang w:val="ro-RO"/>
        </w:rPr>
        <w:fldChar w:fldCharType="separate"/>
      </w:r>
      <w:r w:rsidR="00D12007">
        <w:rPr>
          <w:rFonts w:ascii="Arial" w:hAnsi="Arial" w:cs="Arial"/>
          <w:sz w:val="24"/>
          <w:szCs w:val="24"/>
          <w:lang w:val="ro-RO"/>
        </w:rPr>
        <w:t>(1)b)</w:t>
      </w:r>
      <w:r w:rsidR="0059270D" w:rsidRPr="00351DF9">
        <w:rPr>
          <w:rFonts w:ascii="Arial" w:hAnsi="Arial" w:cs="Arial"/>
          <w:sz w:val="24"/>
          <w:szCs w:val="24"/>
          <w:lang w:val="ro-RO"/>
        </w:rPr>
        <w:fldChar w:fldCharType="end"/>
      </w:r>
      <w:r w:rsidR="0059270D" w:rsidRPr="00351DF9">
        <w:rPr>
          <w:rFonts w:ascii="Arial" w:hAnsi="Arial" w:cs="Arial"/>
          <w:sz w:val="24"/>
          <w:szCs w:val="24"/>
          <w:lang w:val="ro-RO"/>
        </w:rPr>
        <w:t xml:space="preserve"> sunt </w:t>
      </w:r>
      <w:r w:rsidRPr="00351DF9">
        <w:rPr>
          <w:rFonts w:ascii="Arial" w:hAnsi="Arial" w:cs="Arial"/>
          <w:sz w:val="24"/>
          <w:szCs w:val="24"/>
          <w:lang w:val="ro-RO"/>
        </w:rPr>
        <w:t>condus</w:t>
      </w:r>
      <w:r w:rsidR="0059270D" w:rsidRPr="00351DF9">
        <w:rPr>
          <w:rFonts w:ascii="Arial" w:hAnsi="Arial" w:cs="Arial"/>
          <w:sz w:val="24"/>
          <w:szCs w:val="24"/>
          <w:lang w:val="ro-RO"/>
        </w:rPr>
        <w:t>e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 de un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ef de departament desemnat de </w:t>
      </w:r>
      <w:r w:rsidR="00762776">
        <w:rPr>
          <w:rFonts w:ascii="Arial" w:hAnsi="Arial" w:cs="Arial"/>
          <w:sz w:val="24"/>
          <w:szCs w:val="24"/>
          <w:lang w:val="ro-RO"/>
        </w:rPr>
        <w:t>Comisia Permanentă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 la propunerea Consiliului Centrului.</w:t>
      </w:r>
    </w:p>
    <w:p w14:paraId="6417D93D" w14:textId="7A703B61" w:rsidR="00115B34" w:rsidRPr="00351DF9" w:rsidRDefault="0059270D" w:rsidP="00793375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Serviciul tehnico-administrativ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 de secretariat este condus de secretarul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ef</w:t>
      </w:r>
      <w:r w:rsidR="00AA438F" w:rsidRPr="00351DF9">
        <w:rPr>
          <w:rFonts w:ascii="Arial" w:hAnsi="Arial" w:cs="Arial"/>
          <w:sz w:val="24"/>
          <w:szCs w:val="24"/>
          <w:lang w:val="ro-RO"/>
        </w:rPr>
        <w:t>, desemnat de Directorul Centrului, în condi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AA438F" w:rsidRPr="00351DF9">
        <w:rPr>
          <w:rFonts w:ascii="Arial" w:hAnsi="Arial" w:cs="Arial"/>
          <w:sz w:val="24"/>
          <w:szCs w:val="24"/>
          <w:lang w:val="ro-RO"/>
        </w:rPr>
        <w:t xml:space="preserve">iile prevăzute la </w:t>
      </w:r>
      <w:r w:rsidR="00351DF9">
        <w:rPr>
          <w:rFonts w:ascii="Arial" w:hAnsi="Arial" w:cs="Arial"/>
          <w:sz w:val="24"/>
          <w:szCs w:val="24"/>
          <w:lang w:val="ro-RO"/>
        </w:rPr>
        <w:fldChar w:fldCharType="begin"/>
      </w:r>
      <w:r w:rsidR="00351DF9">
        <w:rPr>
          <w:rFonts w:ascii="Arial" w:hAnsi="Arial" w:cs="Arial"/>
          <w:sz w:val="24"/>
          <w:szCs w:val="24"/>
          <w:lang w:val="ro-RO"/>
        </w:rPr>
        <w:instrText xml:space="preserve"> REF _Ref80104076 \r \h </w:instrText>
      </w:r>
      <w:r w:rsidR="00351DF9">
        <w:rPr>
          <w:rFonts w:ascii="Arial" w:hAnsi="Arial" w:cs="Arial"/>
          <w:sz w:val="24"/>
          <w:szCs w:val="24"/>
          <w:lang w:val="ro-RO"/>
        </w:rPr>
      </w:r>
      <w:r w:rsidR="00351DF9">
        <w:rPr>
          <w:rFonts w:ascii="Arial" w:hAnsi="Arial" w:cs="Arial"/>
          <w:sz w:val="24"/>
          <w:szCs w:val="24"/>
          <w:lang w:val="ro-RO"/>
        </w:rPr>
        <w:fldChar w:fldCharType="separate"/>
      </w:r>
      <w:r w:rsidR="00D12007">
        <w:rPr>
          <w:rFonts w:ascii="Arial" w:hAnsi="Arial" w:cs="Arial"/>
          <w:sz w:val="24"/>
          <w:szCs w:val="24"/>
          <w:lang w:val="ro-RO"/>
        </w:rPr>
        <w:t>Art. 19(1)</w:t>
      </w:r>
      <w:r w:rsidR="00351DF9">
        <w:rPr>
          <w:rFonts w:ascii="Arial" w:hAnsi="Arial" w:cs="Arial"/>
          <w:sz w:val="24"/>
          <w:szCs w:val="24"/>
          <w:lang w:val="ro-RO"/>
        </w:rPr>
        <w:fldChar w:fldCharType="end"/>
      </w:r>
      <w:r w:rsidRPr="00351DF9">
        <w:rPr>
          <w:rFonts w:ascii="Arial" w:hAnsi="Arial" w:cs="Arial"/>
          <w:sz w:val="24"/>
          <w:szCs w:val="24"/>
          <w:lang w:val="ro-RO"/>
        </w:rPr>
        <w:t xml:space="preserve">. </w:t>
      </w:r>
    </w:p>
    <w:p w14:paraId="1C94D454" w14:textId="77777777" w:rsidR="00887C1F" w:rsidRPr="00351DF9" w:rsidRDefault="00887C1F" w:rsidP="0079337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bookmarkStart w:id="26" w:name="_Ref80055709"/>
    </w:p>
    <w:p w14:paraId="3DA3AF5F" w14:textId="110BE0D0" w:rsidR="00AA438F" w:rsidRPr="00351DF9" w:rsidRDefault="0059270D" w:rsidP="00793375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bookmarkStart w:id="27" w:name="_Ref80099557"/>
      <w:bookmarkEnd w:id="26"/>
      <w:r w:rsidRPr="00351DF9">
        <w:rPr>
          <w:rFonts w:ascii="Arial" w:hAnsi="Arial" w:cs="Arial"/>
          <w:sz w:val="24"/>
          <w:szCs w:val="24"/>
          <w:lang w:val="ro-RO"/>
        </w:rPr>
        <w:t xml:space="preserve">Departamentul </w:t>
      </w:r>
      <w:r w:rsidR="00F255E9" w:rsidRPr="00351DF9">
        <w:rPr>
          <w:rFonts w:ascii="Arial" w:hAnsi="Arial" w:cs="Arial"/>
          <w:sz w:val="24"/>
          <w:szCs w:val="24"/>
          <w:lang w:val="ro-RO"/>
        </w:rPr>
        <w:t>de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 formare ini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ială se constituie</w:t>
      </w:r>
      <w:r w:rsidR="00FD13F8">
        <w:rPr>
          <w:rFonts w:ascii="Arial" w:hAnsi="Arial" w:cs="Arial"/>
          <w:sz w:val="24"/>
          <w:szCs w:val="24"/>
          <w:lang w:val="ro-RO"/>
        </w:rPr>
        <w:t>, prin hotărâre a Comisiei Permanente,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 </w:t>
      </w:r>
      <w:r w:rsidR="00FD13F8" w:rsidRPr="00351DF9">
        <w:rPr>
          <w:rFonts w:ascii="Arial" w:hAnsi="Arial" w:cs="Arial"/>
          <w:sz w:val="24"/>
          <w:szCs w:val="24"/>
          <w:lang w:val="ro-RO"/>
        </w:rPr>
        <w:t xml:space="preserve">la cererea Directorului Centrului, </w:t>
      </w:r>
      <w:r w:rsidR="00FD13F8">
        <w:rPr>
          <w:rFonts w:ascii="Arial" w:hAnsi="Arial" w:cs="Arial"/>
          <w:sz w:val="24"/>
          <w:szCs w:val="24"/>
          <w:lang w:val="ro-RO"/>
        </w:rPr>
        <w:t xml:space="preserve">avizată de Consiliul Centrului, 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în Centrele care au </w:t>
      </w:r>
      <w:r w:rsidR="00FD13F8">
        <w:rPr>
          <w:rFonts w:ascii="Arial" w:hAnsi="Arial" w:cs="Arial"/>
          <w:sz w:val="24"/>
          <w:szCs w:val="24"/>
          <w:lang w:val="ro-RO"/>
        </w:rPr>
        <w:t xml:space="preserve">o medie de </w:t>
      </w:r>
      <w:r w:rsidRPr="00351DF9">
        <w:rPr>
          <w:rFonts w:ascii="Arial" w:hAnsi="Arial" w:cs="Arial"/>
          <w:sz w:val="24"/>
          <w:szCs w:val="24"/>
          <w:lang w:val="ro-RO"/>
        </w:rPr>
        <w:t>cel pu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in </w:t>
      </w:r>
      <w:r w:rsidR="00532D8A">
        <w:rPr>
          <w:rFonts w:ascii="Arial" w:hAnsi="Arial" w:cs="Arial"/>
          <w:sz w:val="24"/>
          <w:szCs w:val="24"/>
          <w:lang w:val="ro-RO"/>
        </w:rPr>
        <w:t>100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 de cursan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</w:t>
      </w:r>
      <w:r w:rsidR="00FD13F8">
        <w:rPr>
          <w:rFonts w:ascii="Arial" w:hAnsi="Arial" w:cs="Arial"/>
          <w:sz w:val="24"/>
          <w:szCs w:val="24"/>
          <w:lang w:val="ro-RO"/>
        </w:rPr>
        <w:t xml:space="preserve"> în ultimii trei ani</w:t>
      </w:r>
      <w:r w:rsidRPr="00351DF9">
        <w:rPr>
          <w:rFonts w:ascii="Arial" w:hAnsi="Arial" w:cs="Arial"/>
          <w:sz w:val="24"/>
          <w:szCs w:val="24"/>
          <w:lang w:val="ro-RO"/>
        </w:rPr>
        <w:t>.</w:t>
      </w:r>
      <w:bookmarkEnd w:id="27"/>
      <w:r w:rsidR="00BB05F1" w:rsidRPr="00351DF9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23EA062E" w14:textId="107B4B98" w:rsidR="00FC2BD7" w:rsidRDefault="0059270D" w:rsidP="00FC2BD7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bookmarkStart w:id="28" w:name="_Ref80100046"/>
      <w:r w:rsidRPr="00351DF9">
        <w:rPr>
          <w:rFonts w:ascii="Arial" w:hAnsi="Arial" w:cs="Arial"/>
          <w:sz w:val="24"/>
          <w:szCs w:val="24"/>
          <w:lang w:val="ro-RO"/>
        </w:rPr>
        <w:t xml:space="preserve">Departamentul </w:t>
      </w:r>
      <w:r w:rsidR="00F255E9" w:rsidRPr="00351DF9">
        <w:rPr>
          <w:rFonts w:ascii="Arial" w:hAnsi="Arial" w:cs="Arial"/>
          <w:sz w:val="24"/>
          <w:szCs w:val="24"/>
          <w:lang w:val="ro-RO"/>
        </w:rPr>
        <w:t>de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 formare continuă se constituie</w:t>
      </w:r>
      <w:r w:rsidR="00FD13F8">
        <w:rPr>
          <w:rFonts w:ascii="Arial" w:hAnsi="Arial" w:cs="Arial"/>
          <w:sz w:val="24"/>
          <w:szCs w:val="24"/>
          <w:lang w:val="ro-RO"/>
        </w:rPr>
        <w:t>,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 </w:t>
      </w:r>
      <w:r w:rsidR="00FD13F8">
        <w:rPr>
          <w:rFonts w:ascii="Arial" w:hAnsi="Arial" w:cs="Arial"/>
          <w:sz w:val="24"/>
          <w:szCs w:val="24"/>
          <w:lang w:val="ro-RO"/>
        </w:rPr>
        <w:t xml:space="preserve">prin hotărâre a Comisiei Permanente, 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la cererea Directorului Centrului, </w:t>
      </w:r>
      <w:r w:rsidR="00FD13F8">
        <w:rPr>
          <w:rFonts w:ascii="Arial" w:hAnsi="Arial" w:cs="Arial"/>
          <w:sz w:val="24"/>
          <w:szCs w:val="24"/>
          <w:lang w:val="ro-RO"/>
        </w:rPr>
        <w:t xml:space="preserve">avizată de Consiliul Centrului, 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în raport atât de volumul existent, cât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de cel previzibil al activită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ii de formare continuă la nivelul Centrului</w:t>
      </w:r>
      <w:r w:rsidR="002F1BD6">
        <w:rPr>
          <w:rFonts w:ascii="Arial" w:hAnsi="Arial" w:cs="Arial"/>
          <w:sz w:val="24"/>
          <w:szCs w:val="24"/>
          <w:lang w:val="ro-RO"/>
        </w:rPr>
        <w:t>, în baza unei note de fundamentare în acest sens</w:t>
      </w:r>
      <w:r w:rsidR="00AA438F" w:rsidRPr="00351DF9">
        <w:rPr>
          <w:rFonts w:ascii="Arial" w:hAnsi="Arial" w:cs="Arial"/>
          <w:sz w:val="24"/>
          <w:szCs w:val="24"/>
          <w:lang w:val="ro-RO"/>
        </w:rPr>
        <w:t>.</w:t>
      </w:r>
      <w:bookmarkEnd w:id="28"/>
    </w:p>
    <w:p w14:paraId="669A69B8" w14:textId="0D839467" w:rsidR="00BB05F1" w:rsidRPr="00351DF9" w:rsidRDefault="00FC2BD7" w:rsidP="00793375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bookmarkStart w:id="29" w:name="_Ref95590251"/>
      <w:r>
        <w:rPr>
          <w:rFonts w:ascii="Arial" w:hAnsi="Arial" w:cs="Arial"/>
          <w:sz w:val="24"/>
          <w:szCs w:val="24"/>
          <w:lang w:val="ro-RO"/>
        </w:rPr>
        <w:t>Departamentul de formare ini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>
        <w:rPr>
          <w:rFonts w:ascii="Arial" w:hAnsi="Arial" w:cs="Arial"/>
          <w:sz w:val="24"/>
          <w:szCs w:val="24"/>
          <w:lang w:val="ro-RO"/>
        </w:rPr>
        <w:t>ială a unui Centru se desfiin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>
        <w:rPr>
          <w:rFonts w:ascii="Arial" w:hAnsi="Arial" w:cs="Arial"/>
          <w:sz w:val="24"/>
          <w:szCs w:val="24"/>
          <w:lang w:val="ro-RO"/>
        </w:rPr>
        <w:t>ează prin hotărâre a Comisiei Permanente</w:t>
      </w:r>
      <w:r w:rsidR="00C7066D">
        <w:rPr>
          <w:rFonts w:ascii="Arial" w:hAnsi="Arial" w:cs="Arial"/>
          <w:sz w:val="24"/>
          <w:szCs w:val="24"/>
          <w:lang w:val="ro-RO"/>
        </w:rPr>
        <w:t xml:space="preserve">, în baza referatului întocmit de Directorul Institutului, </w:t>
      </w:r>
      <w:r>
        <w:rPr>
          <w:rFonts w:ascii="Arial" w:hAnsi="Arial" w:cs="Arial"/>
          <w:sz w:val="24"/>
          <w:szCs w:val="24"/>
          <w:lang w:val="ro-RO"/>
        </w:rPr>
        <w:t xml:space="preserve">dacă media </w:t>
      </w:r>
      <w:r>
        <w:rPr>
          <w:rFonts w:ascii="Arial" w:hAnsi="Arial" w:cs="Arial"/>
          <w:sz w:val="24"/>
          <w:szCs w:val="24"/>
          <w:lang w:val="ro-RO"/>
        </w:rPr>
        <w:lastRenderedPageBreak/>
        <w:t>numărului de cursan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>
        <w:rPr>
          <w:rFonts w:ascii="Arial" w:hAnsi="Arial" w:cs="Arial"/>
          <w:sz w:val="24"/>
          <w:szCs w:val="24"/>
          <w:lang w:val="ro-RO"/>
        </w:rPr>
        <w:t xml:space="preserve">i </w:t>
      </w:r>
      <w:r w:rsidR="00C7066D">
        <w:rPr>
          <w:rFonts w:ascii="Arial" w:hAnsi="Arial" w:cs="Arial"/>
          <w:sz w:val="24"/>
          <w:szCs w:val="24"/>
          <w:lang w:val="ro-RO"/>
        </w:rPr>
        <w:t xml:space="preserve">ai Centrului </w:t>
      </w:r>
      <w:r>
        <w:rPr>
          <w:rFonts w:ascii="Arial" w:hAnsi="Arial" w:cs="Arial"/>
          <w:sz w:val="24"/>
          <w:szCs w:val="24"/>
          <w:lang w:val="ro-RO"/>
        </w:rPr>
        <w:t>din ultimii trei ani este mai mică decât num</w:t>
      </w:r>
      <w:r w:rsidR="00C7066D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rul minim prevăzut la </w:t>
      </w:r>
      <w:r w:rsidR="00C7066D">
        <w:rPr>
          <w:rFonts w:ascii="Arial" w:hAnsi="Arial" w:cs="Arial"/>
          <w:sz w:val="24"/>
          <w:szCs w:val="24"/>
          <w:lang w:val="ro-RO"/>
        </w:rPr>
        <w:fldChar w:fldCharType="begin"/>
      </w:r>
      <w:r w:rsidR="00C7066D">
        <w:rPr>
          <w:rFonts w:ascii="Arial" w:hAnsi="Arial" w:cs="Arial"/>
          <w:sz w:val="24"/>
          <w:szCs w:val="24"/>
          <w:lang w:val="ro-RO"/>
        </w:rPr>
        <w:instrText xml:space="preserve"> REF _Ref80099557 \w \h </w:instrText>
      </w:r>
      <w:r w:rsidR="00C7066D">
        <w:rPr>
          <w:rFonts w:ascii="Arial" w:hAnsi="Arial" w:cs="Arial"/>
          <w:sz w:val="24"/>
          <w:szCs w:val="24"/>
          <w:lang w:val="ro-RO"/>
        </w:rPr>
      </w:r>
      <w:r w:rsidR="00C7066D">
        <w:rPr>
          <w:rFonts w:ascii="Arial" w:hAnsi="Arial" w:cs="Arial"/>
          <w:sz w:val="24"/>
          <w:szCs w:val="24"/>
          <w:lang w:val="ro-RO"/>
        </w:rPr>
        <w:fldChar w:fldCharType="separate"/>
      </w:r>
      <w:r w:rsidR="00D12007">
        <w:rPr>
          <w:rFonts w:ascii="Arial" w:hAnsi="Arial" w:cs="Arial"/>
          <w:sz w:val="24"/>
          <w:szCs w:val="24"/>
          <w:lang w:val="ro-RO"/>
        </w:rPr>
        <w:t>Art. 16(1)</w:t>
      </w:r>
      <w:r w:rsidR="00C7066D">
        <w:rPr>
          <w:rFonts w:ascii="Arial" w:hAnsi="Arial" w:cs="Arial"/>
          <w:sz w:val="24"/>
          <w:szCs w:val="24"/>
          <w:lang w:val="ro-RO"/>
        </w:rPr>
        <w:fldChar w:fldCharType="end"/>
      </w:r>
      <w:r w:rsidR="00C7066D">
        <w:rPr>
          <w:rFonts w:ascii="Arial" w:hAnsi="Arial" w:cs="Arial"/>
          <w:sz w:val="24"/>
          <w:szCs w:val="24"/>
          <w:lang w:val="ro-RO"/>
        </w:rPr>
        <w:t>.</w:t>
      </w:r>
      <w:bookmarkEnd w:id="29"/>
      <w:r>
        <w:rPr>
          <w:rFonts w:ascii="Arial" w:hAnsi="Arial" w:cs="Arial"/>
          <w:sz w:val="24"/>
          <w:szCs w:val="24"/>
          <w:lang w:val="ro-RO"/>
        </w:rPr>
        <w:t xml:space="preserve">  </w:t>
      </w:r>
      <w:r w:rsidR="00AA438F" w:rsidRPr="00351DF9">
        <w:rPr>
          <w:rFonts w:ascii="Arial" w:hAnsi="Arial" w:cs="Arial"/>
          <w:sz w:val="24"/>
          <w:szCs w:val="24"/>
          <w:lang w:val="ro-RO"/>
        </w:rPr>
        <w:t xml:space="preserve"> </w:t>
      </w:r>
      <w:r w:rsidR="0059270D" w:rsidRPr="00351DF9">
        <w:rPr>
          <w:rFonts w:ascii="Arial" w:hAnsi="Arial" w:cs="Arial"/>
          <w:sz w:val="24"/>
          <w:szCs w:val="24"/>
          <w:lang w:val="ro-RO"/>
        </w:rPr>
        <w:t xml:space="preserve">   </w:t>
      </w:r>
    </w:p>
    <w:p w14:paraId="788E177B" w14:textId="77777777" w:rsidR="00887C1F" w:rsidRPr="00351DF9" w:rsidRDefault="00887C1F" w:rsidP="0079337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2E3EB9F8" w14:textId="6D147AB3" w:rsidR="00BB05F1" w:rsidRPr="00351DF9" w:rsidRDefault="00BB05F1" w:rsidP="00BB05F1">
      <w:pPr>
        <w:shd w:val="clear" w:color="auto" w:fill="FFFFFF"/>
        <w:spacing w:line="360" w:lineRule="auto"/>
        <w:jc w:val="both"/>
        <w:rPr>
          <w:rFonts w:cs="Arial"/>
        </w:rPr>
      </w:pPr>
      <w:r w:rsidRPr="00351DF9">
        <w:rPr>
          <w:rFonts w:cs="Arial"/>
        </w:rPr>
        <w:t xml:space="preserve">Departamentul </w:t>
      </w:r>
      <w:r w:rsidR="00F255E9" w:rsidRPr="00351DF9">
        <w:rPr>
          <w:rFonts w:cs="Arial"/>
        </w:rPr>
        <w:t>de</w:t>
      </w:r>
      <w:r w:rsidRPr="00351DF9">
        <w:rPr>
          <w:rFonts w:cs="Arial"/>
        </w:rPr>
        <w:t xml:space="preserve"> formare profesională ini</w:t>
      </w:r>
      <w:r w:rsidR="001A3B26">
        <w:rPr>
          <w:rFonts w:cs="Arial"/>
        </w:rPr>
        <w:t>ț</w:t>
      </w:r>
      <w:r w:rsidRPr="00351DF9">
        <w:rPr>
          <w:rFonts w:cs="Arial"/>
        </w:rPr>
        <w:t>ială are următoarele atribu</w:t>
      </w:r>
      <w:r w:rsidR="001A3B26">
        <w:rPr>
          <w:rFonts w:cs="Arial"/>
        </w:rPr>
        <w:t>ț</w:t>
      </w:r>
      <w:r w:rsidRPr="00351DF9">
        <w:rPr>
          <w:rFonts w:cs="Arial"/>
        </w:rPr>
        <w:t>ii:</w:t>
      </w:r>
    </w:p>
    <w:p w14:paraId="7E339E3B" w14:textId="4F59D0AD" w:rsidR="00BB05F1" w:rsidRPr="00351DF9" w:rsidRDefault="00F255E9" w:rsidP="00793375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>sprijină pe Directorul Centrului în monitorizarea respectării, la nivelul Centrului, a politicii de formare ini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ială stabilite de organele profesiei de avocat la nivel na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ional</w:t>
      </w:r>
      <w:r w:rsidR="00BB05F1" w:rsidRPr="00351DF9">
        <w:rPr>
          <w:rFonts w:ascii="Arial" w:hAnsi="Arial" w:cs="Arial"/>
          <w:sz w:val="24"/>
          <w:szCs w:val="24"/>
          <w:lang w:val="ro-RO"/>
        </w:rPr>
        <w:t xml:space="preserve">; </w:t>
      </w:r>
    </w:p>
    <w:p w14:paraId="41DE228C" w14:textId="155AC551" w:rsidR="00BB05F1" w:rsidRPr="00351DF9" w:rsidRDefault="00BB05F1" w:rsidP="00793375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monitorizează </w:t>
      </w:r>
      <w:r w:rsidR="00F255E9" w:rsidRPr="00351DF9">
        <w:rPr>
          <w:rFonts w:ascii="Arial" w:hAnsi="Arial" w:cs="Arial"/>
          <w:sz w:val="24"/>
          <w:szCs w:val="24"/>
          <w:lang w:val="ro-RO"/>
        </w:rPr>
        <w:t xml:space="preserve">activitatea </w:t>
      </w:r>
      <w:r w:rsidRPr="00351DF9">
        <w:rPr>
          <w:rFonts w:ascii="Arial" w:hAnsi="Arial" w:cs="Arial"/>
          <w:sz w:val="24"/>
          <w:szCs w:val="24"/>
          <w:lang w:val="ro-RO"/>
        </w:rPr>
        <w:t>corpul</w:t>
      </w:r>
      <w:r w:rsidR="00F255E9" w:rsidRPr="00351DF9">
        <w:rPr>
          <w:rFonts w:ascii="Arial" w:hAnsi="Arial" w:cs="Arial"/>
          <w:sz w:val="24"/>
          <w:szCs w:val="24"/>
          <w:lang w:val="ro-RO"/>
        </w:rPr>
        <w:t>ui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 de formatori </w:t>
      </w:r>
      <w:r w:rsidR="00F255E9" w:rsidRPr="00351DF9">
        <w:rPr>
          <w:rFonts w:ascii="Arial" w:hAnsi="Arial" w:cs="Arial"/>
          <w:sz w:val="24"/>
          <w:szCs w:val="24"/>
          <w:lang w:val="ro-RO"/>
        </w:rPr>
        <w:t>de formare ini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F255E9" w:rsidRPr="00351DF9">
        <w:rPr>
          <w:rFonts w:ascii="Arial" w:hAnsi="Arial" w:cs="Arial"/>
          <w:sz w:val="24"/>
          <w:szCs w:val="24"/>
          <w:lang w:val="ro-RO"/>
        </w:rPr>
        <w:t xml:space="preserve">ială (titulari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F255E9" w:rsidRPr="00351DF9">
        <w:rPr>
          <w:rFonts w:ascii="Arial" w:hAnsi="Arial" w:cs="Arial"/>
          <w:sz w:val="24"/>
          <w:szCs w:val="24"/>
          <w:lang w:val="ro-RO"/>
        </w:rPr>
        <w:t>i asocia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F255E9" w:rsidRPr="00351DF9">
        <w:rPr>
          <w:rFonts w:ascii="Arial" w:hAnsi="Arial" w:cs="Arial"/>
          <w:sz w:val="24"/>
          <w:szCs w:val="24"/>
          <w:lang w:val="ro-RO"/>
        </w:rPr>
        <w:t>i) ai Centrului</w:t>
      </w:r>
      <w:r w:rsidRPr="00351DF9">
        <w:rPr>
          <w:rFonts w:ascii="Arial" w:hAnsi="Arial" w:cs="Arial"/>
          <w:sz w:val="24"/>
          <w:szCs w:val="24"/>
          <w:lang w:val="ro-RO"/>
        </w:rPr>
        <w:t>;</w:t>
      </w:r>
      <w:r w:rsidRPr="00351DF9">
        <w:rPr>
          <w:rFonts w:cs="Arial"/>
          <w:lang w:val="ro-RO"/>
        </w:rPr>
        <w:t xml:space="preserve"> </w:t>
      </w:r>
    </w:p>
    <w:p w14:paraId="58E11FB6" w14:textId="1C67B4FE" w:rsidR="00F255E9" w:rsidRPr="00351DF9" w:rsidRDefault="00BB05F1" w:rsidP="00793375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organizează </w:t>
      </w:r>
      <w:r w:rsidR="00F255E9" w:rsidRPr="00351DF9">
        <w:rPr>
          <w:rFonts w:ascii="Arial" w:hAnsi="Arial" w:cs="Arial"/>
          <w:sz w:val="24"/>
          <w:szCs w:val="24"/>
          <w:lang w:val="ro-RO"/>
        </w:rPr>
        <w:t>desfă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F255E9" w:rsidRPr="00351DF9">
        <w:rPr>
          <w:rFonts w:ascii="Arial" w:hAnsi="Arial" w:cs="Arial"/>
          <w:sz w:val="24"/>
          <w:szCs w:val="24"/>
          <w:lang w:val="ro-RO"/>
        </w:rPr>
        <w:t>urarea în bune condi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F255E9" w:rsidRPr="00351DF9">
        <w:rPr>
          <w:rFonts w:ascii="Arial" w:hAnsi="Arial" w:cs="Arial"/>
          <w:sz w:val="24"/>
          <w:szCs w:val="24"/>
          <w:lang w:val="ro-RO"/>
        </w:rPr>
        <w:t xml:space="preserve">ii a </w:t>
      </w:r>
      <w:r w:rsidRPr="00351DF9">
        <w:rPr>
          <w:rFonts w:ascii="Arial" w:hAnsi="Arial" w:cs="Arial"/>
          <w:sz w:val="24"/>
          <w:szCs w:val="24"/>
          <w:lang w:val="ro-RO"/>
        </w:rPr>
        <w:t>activită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il</w:t>
      </w:r>
      <w:r w:rsidR="00F255E9" w:rsidRPr="00351DF9">
        <w:rPr>
          <w:rFonts w:ascii="Arial" w:hAnsi="Arial" w:cs="Arial"/>
          <w:sz w:val="24"/>
          <w:szCs w:val="24"/>
          <w:lang w:val="ro-RO"/>
        </w:rPr>
        <w:t>or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 de </w:t>
      </w:r>
      <w:r w:rsidR="00F255E9" w:rsidRPr="00351DF9">
        <w:rPr>
          <w:rFonts w:ascii="Arial" w:hAnsi="Arial" w:cs="Arial"/>
          <w:sz w:val="24"/>
          <w:szCs w:val="24"/>
          <w:lang w:val="ro-RO"/>
        </w:rPr>
        <w:t>formare ini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F255E9" w:rsidRPr="00351DF9">
        <w:rPr>
          <w:rFonts w:ascii="Arial" w:hAnsi="Arial" w:cs="Arial"/>
          <w:sz w:val="24"/>
          <w:szCs w:val="24"/>
          <w:lang w:val="ro-RO"/>
        </w:rPr>
        <w:t>ială la nivelul Centrului, cu respectarea calendarului stabilit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 de </w:t>
      </w:r>
      <w:r w:rsidR="00762776">
        <w:rPr>
          <w:rFonts w:ascii="Arial" w:hAnsi="Arial" w:cs="Arial"/>
          <w:sz w:val="24"/>
          <w:szCs w:val="24"/>
          <w:lang w:val="ro-RO"/>
        </w:rPr>
        <w:t>Comisia Permanentă</w:t>
      </w:r>
      <w:r w:rsidR="00F255E9" w:rsidRPr="00351DF9">
        <w:rPr>
          <w:rFonts w:ascii="Arial" w:hAnsi="Arial" w:cs="Arial"/>
          <w:sz w:val="24"/>
          <w:szCs w:val="24"/>
          <w:lang w:val="ro-RO"/>
        </w:rPr>
        <w:t>;</w:t>
      </w:r>
    </w:p>
    <w:p w14:paraId="5B82EAD4" w14:textId="3CBA01FC" w:rsidR="00BB05F1" w:rsidRPr="00351DF9" w:rsidRDefault="00F255E9" w:rsidP="00793375">
      <w:pPr>
        <w:pStyle w:val="ListParagraph"/>
        <w:numPr>
          <w:ilvl w:val="2"/>
          <w:numId w:val="2"/>
        </w:numPr>
        <w:shd w:val="clear" w:color="auto" w:fill="FFFFFF"/>
        <w:spacing w:after="24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colaborează cu Directorul Institutului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 cu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eful Depart</w:t>
      </w:r>
      <w:r w:rsidR="00F225A7" w:rsidRPr="00351DF9">
        <w:rPr>
          <w:rFonts w:ascii="Arial" w:hAnsi="Arial" w:cs="Arial"/>
          <w:sz w:val="24"/>
          <w:szCs w:val="24"/>
          <w:lang w:val="ro-RO"/>
        </w:rPr>
        <w:t>a</w:t>
      </w:r>
      <w:r w:rsidRPr="00351DF9">
        <w:rPr>
          <w:rFonts w:ascii="Arial" w:hAnsi="Arial" w:cs="Arial"/>
          <w:sz w:val="24"/>
          <w:szCs w:val="24"/>
          <w:lang w:val="ro-RO"/>
        </w:rPr>
        <w:t>mentului de formare ini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ială al structurii centrale a Institutul</w:t>
      </w:r>
      <w:r w:rsidR="00F225A7" w:rsidRPr="00351DF9">
        <w:rPr>
          <w:rFonts w:ascii="Arial" w:hAnsi="Arial" w:cs="Arial"/>
          <w:sz w:val="24"/>
          <w:szCs w:val="24"/>
          <w:lang w:val="ro-RO"/>
        </w:rPr>
        <w:t>u</w:t>
      </w:r>
      <w:r w:rsidRPr="00351DF9">
        <w:rPr>
          <w:rFonts w:ascii="Arial" w:hAnsi="Arial" w:cs="Arial"/>
          <w:sz w:val="24"/>
          <w:szCs w:val="24"/>
          <w:lang w:val="ro-RO"/>
        </w:rPr>
        <w:t>i</w:t>
      </w:r>
      <w:r w:rsidR="00F225A7" w:rsidRPr="00351DF9">
        <w:rPr>
          <w:rFonts w:ascii="Arial" w:hAnsi="Arial" w:cs="Arial"/>
          <w:sz w:val="24"/>
          <w:szCs w:val="24"/>
          <w:lang w:val="ro-RO"/>
        </w:rPr>
        <w:t xml:space="preserve"> în vederea uniformei aplicări a prevederilor Regulamentului de organizare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F225A7" w:rsidRPr="00351DF9">
        <w:rPr>
          <w:rFonts w:ascii="Arial" w:hAnsi="Arial" w:cs="Arial"/>
          <w:sz w:val="24"/>
          <w:szCs w:val="24"/>
          <w:lang w:val="ro-RO"/>
        </w:rPr>
        <w:t>i func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F225A7" w:rsidRPr="00351DF9">
        <w:rPr>
          <w:rFonts w:ascii="Arial" w:hAnsi="Arial" w:cs="Arial"/>
          <w:sz w:val="24"/>
          <w:szCs w:val="24"/>
          <w:lang w:val="ro-RO"/>
        </w:rPr>
        <w:t>ionare a Institutului în privin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F225A7" w:rsidRPr="00351DF9">
        <w:rPr>
          <w:rFonts w:ascii="Arial" w:hAnsi="Arial" w:cs="Arial"/>
          <w:sz w:val="24"/>
          <w:szCs w:val="24"/>
          <w:lang w:val="ro-RO"/>
        </w:rPr>
        <w:t xml:space="preserve">a organizării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F225A7" w:rsidRPr="00351DF9">
        <w:rPr>
          <w:rFonts w:ascii="Arial" w:hAnsi="Arial" w:cs="Arial"/>
          <w:sz w:val="24"/>
          <w:szCs w:val="24"/>
          <w:lang w:val="ro-RO"/>
        </w:rPr>
        <w:t>i desfă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F225A7" w:rsidRPr="00351DF9">
        <w:rPr>
          <w:rFonts w:ascii="Arial" w:hAnsi="Arial" w:cs="Arial"/>
          <w:sz w:val="24"/>
          <w:szCs w:val="24"/>
          <w:lang w:val="ro-RO"/>
        </w:rPr>
        <w:t>urării activită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F225A7" w:rsidRPr="00351DF9">
        <w:rPr>
          <w:rFonts w:ascii="Arial" w:hAnsi="Arial" w:cs="Arial"/>
          <w:sz w:val="24"/>
          <w:szCs w:val="24"/>
          <w:lang w:val="ro-RO"/>
        </w:rPr>
        <w:t>ii de formare ini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F225A7" w:rsidRPr="00351DF9">
        <w:rPr>
          <w:rFonts w:ascii="Arial" w:hAnsi="Arial" w:cs="Arial"/>
          <w:sz w:val="24"/>
          <w:szCs w:val="24"/>
          <w:lang w:val="ro-RO"/>
        </w:rPr>
        <w:t xml:space="preserve">ială. 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 </w:t>
      </w:r>
      <w:r w:rsidR="00BB05F1" w:rsidRPr="00351DF9">
        <w:rPr>
          <w:rFonts w:cs="Arial"/>
          <w:lang w:val="ro-RO"/>
        </w:rPr>
        <w:t xml:space="preserve"> </w:t>
      </w:r>
    </w:p>
    <w:p w14:paraId="7F3734DC" w14:textId="77777777" w:rsidR="00887C1F" w:rsidRPr="00351DF9" w:rsidRDefault="00887C1F" w:rsidP="0079337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5741BF6E" w14:textId="3E0D8B3A" w:rsidR="00EA23A1" w:rsidRPr="00351DF9" w:rsidRDefault="00EA23A1" w:rsidP="00EA23A1">
      <w:pPr>
        <w:shd w:val="clear" w:color="auto" w:fill="FFFFFF"/>
        <w:spacing w:line="360" w:lineRule="auto"/>
        <w:jc w:val="both"/>
        <w:rPr>
          <w:rFonts w:cs="Arial"/>
        </w:rPr>
      </w:pPr>
      <w:r w:rsidRPr="00351DF9">
        <w:rPr>
          <w:rFonts w:cs="Arial"/>
        </w:rPr>
        <w:t>Departamentul pentru formare profesională continuă are următoarele atribu</w:t>
      </w:r>
      <w:r w:rsidR="001A3B26">
        <w:rPr>
          <w:rFonts w:cs="Arial"/>
        </w:rPr>
        <w:t>ț</w:t>
      </w:r>
      <w:r w:rsidRPr="00351DF9">
        <w:rPr>
          <w:rFonts w:cs="Arial"/>
        </w:rPr>
        <w:t>ii:</w:t>
      </w:r>
    </w:p>
    <w:p w14:paraId="4DF91EC1" w14:textId="1723ED57" w:rsidR="00F225A7" w:rsidRPr="00351DF9" w:rsidRDefault="00EA23A1" w:rsidP="00793375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elaborează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 propune spre aprobare </w:t>
      </w:r>
      <w:r w:rsidR="00F225A7" w:rsidRPr="00351DF9">
        <w:rPr>
          <w:rFonts w:ascii="Arial" w:hAnsi="Arial" w:cs="Arial"/>
          <w:sz w:val="24"/>
          <w:szCs w:val="24"/>
          <w:lang w:val="ro-RO"/>
        </w:rPr>
        <w:t xml:space="preserve">Directorului Institutului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F225A7" w:rsidRPr="00351DF9">
        <w:rPr>
          <w:rFonts w:ascii="Arial" w:hAnsi="Arial" w:cs="Arial"/>
          <w:sz w:val="24"/>
          <w:szCs w:val="24"/>
          <w:lang w:val="ro-RO"/>
        </w:rPr>
        <w:t xml:space="preserve">i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F225A7" w:rsidRPr="00351DF9">
        <w:rPr>
          <w:rFonts w:ascii="Arial" w:hAnsi="Arial" w:cs="Arial"/>
          <w:sz w:val="24"/>
          <w:szCs w:val="24"/>
          <w:lang w:val="ro-RO"/>
        </w:rPr>
        <w:t xml:space="preserve">efului 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Departamentului </w:t>
      </w:r>
      <w:r w:rsidR="00F225A7" w:rsidRPr="00351DF9">
        <w:rPr>
          <w:rFonts w:ascii="Arial" w:hAnsi="Arial" w:cs="Arial"/>
          <w:sz w:val="24"/>
          <w:szCs w:val="24"/>
          <w:lang w:val="ro-RO"/>
        </w:rPr>
        <w:t xml:space="preserve">de 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formare continuă al </w:t>
      </w:r>
      <w:r w:rsidR="00F225A7" w:rsidRPr="00351DF9">
        <w:rPr>
          <w:rFonts w:ascii="Arial" w:hAnsi="Arial" w:cs="Arial"/>
          <w:sz w:val="24"/>
          <w:szCs w:val="24"/>
          <w:lang w:val="ro-RO"/>
        </w:rPr>
        <w:t xml:space="preserve">structurii centrale a </w:t>
      </w:r>
      <w:r w:rsidR="006216EA" w:rsidRPr="00351DF9">
        <w:rPr>
          <w:rFonts w:ascii="Arial" w:hAnsi="Arial" w:cs="Arial"/>
          <w:sz w:val="24"/>
          <w:szCs w:val="24"/>
          <w:lang w:val="ro-RO"/>
        </w:rPr>
        <w:t>Institutului</w:t>
      </w:r>
      <w:r w:rsidR="00F225A7" w:rsidRPr="00351DF9">
        <w:rPr>
          <w:rFonts w:ascii="Arial" w:hAnsi="Arial" w:cs="Arial"/>
          <w:sz w:val="24"/>
          <w:szCs w:val="24"/>
          <w:lang w:val="ro-RO"/>
        </w:rPr>
        <w:t>:</w:t>
      </w:r>
    </w:p>
    <w:p w14:paraId="765A3739" w14:textId="0F6FDBF6" w:rsidR="00F225A7" w:rsidRPr="00351DF9" w:rsidRDefault="00EA23A1" w:rsidP="00793375">
      <w:pPr>
        <w:pStyle w:val="ListParagraph"/>
        <w:numPr>
          <w:ilvl w:val="3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planul anual de studiu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programele de formare continuă a avoca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ilor pe baza solicitărilor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cu concursul barourilor</w:t>
      </w:r>
      <w:r w:rsidR="00F225A7" w:rsidRPr="00351DF9">
        <w:rPr>
          <w:rFonts w:ascii="Arial" w:hAnsi="Arial" w:cs="Arial"/>
          <w:sz w:val="24"/>
          <w:szCs w:val="24"/>
          <w:lang w:val="ro-RO"/>
        </w:rPr>
        <w:t xml:space="preserve"> </w:t>
      </w:r>
      <w:r w:rsidR="00532D8A">
        <w:rPr>
          <w:rFonts w:ascii="Arial" w:hAnsi="Arial" w:cs="Arial"/>
          <w:sz w:val="24"/>
          <w:szCs w:val="24"/>
          <w:lang w:val="ro-RO"/>
        </w:rPr>
        <w:t>afiliate</w:t>
      </w:r>
      <w:r w:rsidRPr="00351DF9">
        <w:rPr>
          <w:rFonts w:ascii="Arial" w:hAnsi="Arial" w:cs="Arial"/>
          <w:sz w:val="24"/>
          <w:szCs w:val="24"/>
          <w:lang w:val="ro-RO"/>
        </w:rPr>
        <w:t>;</w:t>
      </w:r>
    </w:p>
    <w:p w14:paraId="689879A5" w14:textId="70BCEB61" w:rsidR="00F225A7" w:rsidRPr="00351DF9" w:rsidRDefault="00EA23A1" w:rsidP="00793375">
      <w:pPr>
        <w:pStyle w:val="ListParagraph"/>
        <w:numPr>
          <w:ilvl w:val="3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>programele de formare profesională continuă</w:t>
      </w:r>
      <w:r w:rsidR="00532D8A">
        <w:rPr>
          <w:rFonts w:ascii="Arial" w:hAnsi="Arial" w:cs="Arial"/>
          <w:sz w:val="24"/>
          <w:szCs w:val="24"/>
          <w:lang w:val="ro-RO"/>
        </w:rPr>
        <w:t xml:space="preserve"> ini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532D8A">
        <w:rPr>
          <w:rFonts w:ascii="Arial" w:hAnsi="Arial" w:cs="Arial"/>
          <w:sz w:val="24"/>
          <w:szCs w:val="24"/>
          <w:lang w:val="ro-RO"/>
        </w:rPr>
        <w:t>iate de Centru</w:t>
      </w:r>
      <w:r w:rsidRPr="00351DF9">
        <w:rPr>
          <w:rFonts w:ascii="Arial" w:hAnsi="Arial" w:cs="Arial"/>
          <w:sz w:val="24"/>
          <w:szCs w:val="24"/>
          <w:lang w:val="ro-RO"/>
        </w:rPr>
        <w:t>;</w:t>
      </w:r>
    </w:p>
    <w:p w14:paraId="7D0C9D01" w14:textId="5AA7670F" w:rsidR="00EA23A1" w:rsidRPr="00351DF9" w:rsidRDefault="00EA23A1" w:rsidP="00793375">
      <w:pPr>
        <w:pStyle w:val="ListParagraph"/>
        <w:numPr>
          <w:ilvl w:val="3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organizarea </w:t>
      </w:r>
      <w:r w:rsidR="00F225A7" w:rsidRPr="00351DF9">
        <w:rPr>
          <w:rFonts w:ascii="Arial" w:hAnsi="Arial" w:cs="Arial"/>
          <w:sz w:val="24"/>
          <w:szCs w:val="24"/>
          <w:lang w:val="ro-RO"/>
        </w:rPr>
        <w:t>de activită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F225A7" w:rsidRPr="00351DF9">
        <w:rPr>
          <w:rFonts w:ascii="Arial" w:hAnsi="Arial" w:cs="Arial"/>
          <w:sz w:val="24"/>
          <w:szCs w:val="24"/>
          <w:lang w:val="ro-RO"/>
        </w:rPr>
        <w:t xml:space="preserve">i extracurriculare 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în cadrul </w:t>
      </w:r>
      <w:r w:rsidR="00800921" w:rsidRPr="00351DF9">
        <w:rPr>
          <w:rFonts w:ascii="Arial" w:hAnsi="Arial" w:cs="Arial"/>
          <w:sz w:val="24"/>
          <w:szCs w:val="24"/>
          <w:lang w:val="ro-RO"/>
        </w:rPr>
        <w:t>C</w:t>
      </w:r>
      <w:r w:rsidRPr="00351DF9">
        <w:rPr>
          <w:rFonts w:ascii="Arial" w:hAnsi="Arial" w:cs="Arial"/>
          <w:sz w:val="24"/>
          <w:szCs w:val="24"/>
          <w:lang w:val="ro-RO"/>
        </w:rPr>
        <w:t>entrului;</w:t>
      </w:r>
      <w:r w:rsidRPr="00351DF9">
        <w:rPr>
          <w:rFonts w:cs="Arial"/>
          <w:lang w:val="ro-RO"/>
        </w:rPr>
        <w:t xml:space="preserve"> </w:t>
      </w:r>
    </w:p>
    <w:p w14:paraId="24E64E86" w14:textId="4C882840" w:rsidR="00F225A7" w:rsidRPr="00351DF9" w:rsidRDefault="00EA23A1" w:rsidP="00793375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>aplică cerin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ele standard de pregătire continuă </w:t>
      </w:r>
      <w:r w:rsidR="00F225A7" w:rsidRPr="00351DF9">
        <w:rPr>
          <w:rFonts w:ascii="Arial" w:hAnsi="Arial" w:cs="Arial"/>
          <w:sz w:val="24"/>
          <w:szCs w:val="24"/>
          <w:lang w:val="ro-RO"/>
        </w:rPr>
        <w:t xml:space="preserve">stabilite de </w:t>
      </w:r>
      <w:r w:rsidR="00762776">
        <w:rPr>
          <w:rFonts w:ascii="Arial" w:hAnsi="Arial" w:cs="Arial"/>
          <w:sz w:val="24"/>
          <w:szCs w:val="24"/>
          <w:lang w:val="ro-RO"/>
        </w:rPr>
        <w:t>Comisia Permanentă</w:t>
      </w:r>
      <w:r w:rsidR="00F225A7" w:rsidRPr="00351DF9">
        <w:rPr>
          <w:rFonts w:ascii="Arial" w:hAnsi="Arial" w:cs="Arial"/>
          <w:sz w:val="24"/>
          <w:szCs w:val="24"/>
          <w:lang w:val="ro-RO"/>
        </w:rPr>
        <w:t>;</w:t>
      </w:r>
    </w:p>
    <w:p w14:paraId="028354D7" w14:textId="53CACA46" w:rsidR="00EA23A1" w:rsidRPr="00351DF9" w:rsidRDefault="00F225A7" w:rsidP="00793375">
      <w:pPr>
        <w:pStyle w:val="ListParagraph"/>
        <w:numPr>
          <w:ilvl w:val="2"/>
          <w:numId w:val="2"/>
        </w:numPr>
        <w:shd w:val="clear" w:color="auto" w:fill="FFFFFF"/>
        <w:spacing w:after="24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>sprijină pe Directorul Centrului în rela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ia cu barourile </w:t>
      </w:r>
      <w:r w:rsidR="00532D8A">
        <w:rPr>
          <w:rFonts w:ascii="Arial" w:hAnsi="Arial" w:cs="Arial"/>
          <w:sz w:val="24"/>
          <w:szCs w:val="24"/>
          <w:lang w:val="ro-RO"/>
        </w:rPr>
        <w:t xml:space="preserve">afiliate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cu alte entită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 din raza teritorială a Centrului cu privire la organizarea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desfă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urarea activită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ilor de formare continuă.</w:t>
      </w:r>
    </w:p>
    <w:p w14:paraId="6C1B1E20" w14:textId="77777777" w:rsidR="00B16EBE" w:rsidRPr="00351DF9" w:rsidRDefault="00B16EBE" w:rsidP="0079337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675FA41D" w14:textId="04C431C4" w:rsidR="00B16EBE" w:rsidRPr="00351DF9" w:rsidRDefault="00B16EBE" w:rsidP="00793375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bookmarkStart w:id="30" w:name="_Ref80104076"/>
      <w:r w:rsidRPr="00351DF9">
        <w:rPr>
          <w:rFonts w:ascii="Arial" w:hAnsi="Arial" w:cs="Arial"/>
          <w:sz w:val="24"/>
          <w:szCs w:val="24"/>
          <w:lang w:val="ro-RO"/>
        </w:rPr>
        <w:t>Secretarul-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ef al Centrului este desemnat la Centrele care au în statul de func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ii cel pu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in doi secretari.</w:t>
      </w:r>
      <w:bookmarkEnd w:id="30"/>
      <w:r w:rsidRPr="00351DF9">
        <w:rPr>
          <w:rFonts w:ascii="Arial" w:hAnsi="Arial" w:cs="Arial"/>
          <w:sz w:val="24"/>
          <w:szCs w:val="24"/>
          <w:lang w:val="ro-RO"/>
        </w:rPr>
        <w:t xml:space="preserve">  </w:t>
      </w:r>
    </w:p>
    <w:p w14:paraId="5B27DB5A" w14:textId="2559F669" w:rsidR="00B16EBE" w:rsidRPr="00351DF9" w:rsidRDefault="00B16EBE" w:rsidP="00793375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Serviciul </w:t>
      </w:r>
      <w:r w:rsidR="002F1BD6">
        <w:rPr>
          <w:rFonts w:ascii="Arial" w:hAnsi="Arial" w:cs="Arial"/>
          <w:sz w:val="24"/>
          <w:szCs w:val="24"/>
          <w:lang w:val="ro-RO"/>
        </w:rPr>
        <w:t xml:space="preserve">de secretariat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2F1BD6">
        <w:rPr>
          <w:rFonts w:ascii="Arial" w:hAnsi="Arial" w:cs="Arial"/>
          <w:sz w:val="24"/>
          <w:szCs w:val="24"/>
          <w:lang w:val="ro-RO"/>
        </w:rPr>
        <w:t xml:space="preserve">i </w:t>
      </w:r>
      <w:r w:rsidRPr="00351DF9">
        <w:rPr>
          <w:rFonts w:ascii="Arial" w:hAnsi="Arial" w:cs="Arial"/>
          <w:sz w:val="24"/>
          <w:szCs w:val="24"/>
          <w:lang w:val="ro-RO"/>
        </w:rPr>
        <w:t>tehnico-administrativ are următoarele atribu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ii: </w:t>
      </w:r>
    </w:p>
    <w:p w14:paraId="2316FE56" w14:textId="79383022" w:rsidR="00B16EBE" w:rsidRPr="00351DF9" w:rsidRDefault="00B16EBE" w:rsidP="00793375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realizează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asigură activită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ile curente de secretariat; </w:t>
      </w:r>
    </w:p>
    <w:p w14:paraId="4427FFA2" w14:textId="77777777" w:rsidR="00B16EBE" w:rsidRPr="00351DF9" w:rsidRDefault="00B16EBE" w:rsidP="00793375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>administrează bunurile Centrului;</w:t>
      </w:r>
      <w:r w:rsidRPr="00351DF9">
        <w:rPr>
          <w:rFonts w:cs="Arial"/>
          <w:lang w:val="ro-RO"/>
        </w:rPr>
        <w:t xml:space="preserve"> </w:t>
      </w:r>
    </w:p>
    <w:p w14:paraId="4D86D440" w14:textId="77777777" w:rsidR="00B16EBE" w:rsidRPr="00351DF9" w:rsidRDefault="00B16EBE" w:rsidP="00793375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>gestionează resursele umane;</w:t>
      </w:r>
      <w:r w:rsidRPr="00351DF9">
        <w:rPr>
          <w:rFonts w:cs="Arial"/>
          <w:lang w:val="ro-RO"/>
        </w:rPr>
        <w:t xml:space="preserve"> </w:t>
      </w:r>
    </w:p>
    <w:p w14:paraId="48897264" w14:textId="1620A060" w:rsidR="00B16EBE" w:rsidRPr="00351DF9" w:rsidRDefault="00B16EBE" w:rsidP="00793375">
      <w:pPr>
        <w:pStyle w:val="ListParagraph"/>
        <w:numPr>
          <w:ilvl w:val="2"/>
          <w:numId w:val="2"/>
        </w:numPr>
        <w:shd w:val="clear" w:color="auto" w:fill="FFFFFF"/>
        <w:spacing w:after="24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gestionează sistemele informatice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de comunica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ii. </w:t>
      </w:r>
    </w:p>
    <w:p w14:paraId="24E1B478" w14:textId="77777777" w:rsidR="00FE18C5" w:rsidRPr="00351DF9" w:rsidRDefault="00FE18C5" w:rsidP="0079337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5223C812" w14:textId="0D39D63D" w:rsidR="00EA23A1" w:rsidRPr="00351DF9" w:rsidRDefault="001A3B26" w:rsidP="00793375">
      <w:pPr>
        <w:pStyle w:val="ListParagraph"/>
        <w:numPr>
          <w:ilvl w:val="1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Ș</w:t>
      </w:r>
      <w:r w:rsidR="00EA23A1" w:rsidRPr="00351DF9">
        <w:rPr>
          <w:rFonts w:ascii="Arial" w:hAnsi="Arial" w:cs="Arial"/>
          <w:sz w:val="24"/>
          <w:szCs w:val="24"/>
          <w:lang w:val="ro-RO"/>
        </w:rPr>
        <w:t xml:space="preserve">efii </w:t>
      </w:r>
      <w:r w:rsidR="00B16EBE" w:rsidRPr="00351DF9">
        <w:rPr>
          <w:rFonts w:ascii="Arial" w:hAnsi="Arial" w:cs="Arial"/>
          <w:sz w:val="24"/>
          <w:szCs w:val="24"/>
          <w:lang w:val="ro-RO"/>
        </w:rPr>
        <w:t>compartimentelor prevăzute prin prezenta sec</w:t>
      </w:r>
      <w:r>
        <w:rPr>
          <w:rFonts w:ascii="Arial" w:hAnsi="Arial" w:cs="Arial"/>
          <w:sz w:val="24"/>
          <w:szCs w:val="24"/>
          <w:lang w:val="ro-RO"/>
        </w:rPr>
        <w:t>ț</w:t>
      </w:r>
      <w:r w:rsidR="00B16EBE" w:rsidRPr="00351DF9">
        <w:rPr>
          <w:rFonts w:ascii="Arial" w:hAnsi="Arial" w:cs="Arial"/>
          <w:sz w:val="24"/>
          <w:szCs w:val="24"/>
          <w:lang w:val="ro-RO"/>
        </w:rPr>
        <w:t xml:space="preserve">iune </w:t>
      </w:r>
      <w:r w:rsidR="00EA23A1" w:rsidRPr="00351DF9">
        <w:rPr>
          <w:rFonts w:ascii="Arial" w:hAnsi="Arial" w:cs="Arial"/>
          <w:sz w:val="24"/>
          <w:szCs w:val="24"/>
          <w:lang w:val="ro-RO"/>
        </w:rPr>
        <w:t>au următoarele atribu</w:t>
      </w:r>
      <w:r>
        <w:rPr>
          <w:rFonts w:ascii="Arial" w:hAnsi="Arial" w:cs="Arial"/>
          <w:sz w:val="24"/>
          <w:szCs w:val="24"/>
          <w:lang w:val="ro-RO"/>
        </w:rPr>
        <w:t>ț</w:t>
      </w:r>
      <w:r w:rsidR="00EA23A1" w:rsidRPr="00351DF9">
        <w:rPr>
          <w:rFonts w:ascii="Arial" w:hAnsi="Arial" w:cs="Arial"/>
          <w:sz w:val="24"/>
          <w:szCs w:val="24"/>
          <w:lang w:val="ro-RO"/>
        </w:rPr>
        <w:t>ii:</w:t>
      </w:r>
    </w:p>
    <w:p w14:paraId="41BF4277" w14:textId="5ECF43F5" w:rsidR="00EA23A1" w:rsidRPr="00351DF9" w:rsidRDefault="00EA23A1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coordonează, organizează, îndrumă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răspund de activitatea compartimentului pe care îl conduc;</w:t>
      </w:r>
    </w:p>
    <w:p w14:paraId="6165A698" w14:textId="6D37CFF8" w:rsidR="00EA23A1" w:rsidRPr="00351DF9" w:rsidRDefault="00EA23A1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stabilesc obiectivele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 întocmesc programele de activitate ale compartimentelor, pe care le prezintă spre aprobare în mod ierarhic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urmăresc îndeplinirea în bune condi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ii a obiectivelor din aceste programe;</w:t>
      </w:r>
    </w:p>
    <w:p w14:paraId="13B50D7B" w14:textId="0441D1C7" w:rsidR="00EA23A1" w:rsidRPr="00351DF9" w:rsidRDefault="00EA23A1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>asigură repartizarea echilibrată a sarcinilor perso</w:t>
      </w:r>
      <w:r w:rsidR="00CA1ACB" w:rsidRPr="00351DF9">
        <w:rPr>
          <w:rFonts w:ascii="Arial" w:hAnsi="Arial" w:cs="Arial"/>
          <w:sz w:val="24"/>
          <w:szCs w:val="24"/>
          <w:lang w:val="ro-RO"/>
        </w:rPr>
        <w:t>a</w:t>
      </w:r>
      <w:r w:rsidRPr="00351DF9">
        <w:rPr>
          <w:rFonts w:ascii="Arial" w:hAnsi="Arial" w:cs="Arial"/>
          <w:sz w:val="24"/>
          <w:szCs w:val="24"/>
          <w:lang w:val="ro-RO"/>
        </w:rPr>
        <w:t>n</w:t>
      </w:r>
      <w:r w:rsidR="00CA1ACB" w:rsidRPr="00351DF9">
        <w:rPr>
          <w:rFonts w:ascii="Arial" w:hAnsi="Arial" w:cs="Arial"/>
          <w:sz w:val="24"/>
          <w:szCs w:val="24"/>
          <w:lang w:val="ro-RO"/>
        </w:rPr>
        <w:t>elor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 din subordine;</w:t>
      </w:r>
    </w:p>
    <w:p w14:paraId="23D2EF9E" w14:textId="4F91B3A3" w:rsidR="00EA23A1" w:rsidRPr="00351DF9" w:rsidRDefault="00EA23A1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urmăresc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 răspund de elaborarea corespunzătoare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 în termenele stabilite a proiectelor, studiilor, analizelor, informărilor, rapoartelor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celorlalte lucrări sau ac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iuni cuprinse în programul de activitate sau dispuse de conducerea Centrului;</w:t>
      </w:r>
    </w:p>
    <w:p w14:paraId="6E3F4242" w14:textId="166B1CDF" w:rsidR="00EA23A1" w:rsidRPr="00351DF9" w:rsidRDefault="00EA23A1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>verifică, semnează sau avizează lucrările din compartimentele pe care le coordonează;</w:t>
      </w:r>
    </w:p>
    <w:p w14:paraId="0BDDD138" w14:textId="7D354E47" w:rsidR="00EA23A1" w:rsidRPr="00351DF9" w:rsidRDefault="00EA23A1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>participă la elaborarea efectivă a unor lucrări de complexitate sau importan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ă deosebită</w:t>
      </w:r>
      <w:r w:rsidR="00CA1ACB" w:rsidRPr="00351DF9">
        <w:rPr>
          <w:rFonts w:ascii="Arial" w:hAnsi="Arial" w:cs="Arial"/>
          <w:sz w:val="24"/>
          <w:szCs w:val="24"/>
          <w:lang w:val="ro-RO"/>
        </w:rPr>
        <w:t>, aflate în competen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CA1ACB" w:rsidRPr="00351DF9">
        <w:rPr>
          <w:rFonts w:ascii="Arial" w:hAnsi="Arial" w:cs="Arial"/>
          <w:sz w:val="24"/>
          <w:szCs w:val="24"/>
          <w:lang w:val="ro-RO"/>
        </w:rPr>
        <w:t>a compartimentului</w:t>
      </w:r>
      <w:r w:rsidRPr="00351DF9">
        <w:rPr>
          <w:rFonts w:ascii="Arial" w:hAnsi="Arial" w:cs="Arial"/>
          <w:sz w:val="24"/>
          <w:szCs w:val="24"/>
          <w:lang w:val="ro-RO"/>
        </w:rPr>
        <w:t>;</w:t>
      </w:r>
    </w:p>
    <w:p w14:paraId="57B012E8" w14:textId="4DB6BCA0" w:rsidR="00EA23A1" w:rsidRPr="00351DF9" w:rsidRDefault="00EA23A1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urmăresc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verifică activitatea profesională a perso</w:t>
      </w:r>
      <w:r w:rsidR="00CA1ACB" w:rsidRPr="00351DF9">
        <w:rPr>
          <w:rFonts w:ascii="Arial" w:hAnsi="Arial" w:cs="Arial"/>
          <w:sz w:val="24"/>
          <w:szCs w:val="24"/>
          <w:lang w:val="ro-RO"/>
        </w:rPr>
        <w:t>anelor care func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CA1ACB" w:rsidRPr="00351DF9">
        <w:rPr>
          <w:rFonts w:ascii="Arial" w:hAnsi="Arial" w:cs="Arial"/>
          <w:sz w:val="24"/>
          <w:szCs w:val="24"/>
          <w:lang w:val="ro-RO"/>
        </w:rPr>
        <w:t>ionează î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n cadrul compartimentelor pe care le conduc; </w:t>
      </w:r>
    </w:p>
    <w:p w14:paraId="18D225A6" w14:textId="61AC6560" w:rsidR="00EA23A1" w:rsidRPr="00351DF9" w:rsidRDefault="00EA23A1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organizează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asigură perfec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ionarea pregătirii profesionale a perso</w:t>
      </w:r>
      <w:r w:rsidR="00CA1ACB" w:rsidRPr="00351DF9">
        <w:rPr>
          <w:rFonts w:ascii="Arial" w:hAnsi="Arial" w:cs="Arial"/>
          <w:sz w:val="24"/>
          <w:szCs w:val="24"/>
          <w:lang w:val="ro-RO"/>
        </w:rPr>
        <w:t>anelor ce func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CA1ACB" w:rsidRPr="00351DF9">
        <w:rPr>
          <w:rFonts w:ascii="Arial" w:hAnsi="Arial" w:cs="Arial"/>
          <w:sz w:val="24"/>
          <w:szCs w:val="24"/>
          <w:lang w:val="ro-RO"/>
        </w:rPr>
        <w:t>ionează î</w:t>
      </w:r>
      <w:r w:rsidRPr="00351DF9">
        <w:rPr>
          <w:rFonts w:ascii="Arial" w:hAnsi="Arial" w:cs="Arial"/>
          <w:sz w:val="24"/>
          <w:szCs w:val="24"/>
          <w:lang w:val="ro-RO"/>
        </w:rPr>
        <w:t>n cadrul compartimentului;</w:t>
      </w:r>
    </w:p>
    <w:p w14:paraId="50FB2333" w14:textId="2FB98243" w:rsidR="00EA23A1" w:rsidRPr="00351DF9" w:rsidRDefault="00EA23A1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>contribuie la gospodărirea bunurilor Centrului;</w:t>
      </w:r>
    </w:p>
    <w:p w14:paraId="4D8249D2" w14:textId="663EE2EF" w:rsidR="00EA23A1" w:rsidRPr="00351DF9" w:rsidRDefault="00EA23A1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urmăresc respectarea normelor de conduită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disciplină de către perso</w:t>
      </w:r>
      <w:r w:rsidR="00CA1ACB" w:rsidRPr="00351DF9">
        <w:rPr>
          <w:rFonts w:ascii="Arial" w:hAnsi="Arial" w:cs="Arial"/>
          <w:sz w:val="24"/>
          <w:szCs w:val="24"/>
          <w:lang w:val="ro-RO"/>
        </w:rPr>
        <w:t xml:space="preserve">anele 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din subordine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propun măsurile adecvate;</w:t>
      </w:r>
    </w:p>
    <w:p w14:paraId="1A56E584" w14:textId="172678A8" w:rsidR="00EA23A1" w:rsidRPr="00351DF9" w:rsidRDefault="00EA23A1" w:rsidP="00793375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>semnează, potrivit competen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elor stabilite pe linie ierarhică, lucrările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coresponden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a realizată în cadrul compartimentului respectiv</w:t>
      </w:r>
      <w:r w:rsidR="00CA1ACB" w:rsidRPr="00351DF9">
        <w:rPr>
          <w:rFonts w:ascii="Arial" w:hAnsi="Arial" w:cs="Arial"/>
          <w:sz w:val="24"/>
          <w:szCs w:val="24"/>
          <w:lang w:val="ro-RO"/>
        </w:rPr>
        <w:t>.</w:t>
      </w:r>
    </w:p>
    <w:p w14:paraId="49EB95D9" w14:textId="357E476A" w:rsidR="00FE18C5" w:rsidRPr="00351DF9" w:rsidRDefault="001A3B26" w:rsidP="00793375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Ș</w:t>
      </w:r>
      <w:r w:rsidR="00EA23A1" w:rsidRPr="00351DF9">
        <w:rPr>
          <w:rFonts w:ascii="Arial" w:hAnsi="Arial" w:cs="Arial"/>
          <w:sz w:val="24"/>
          <w:szCs w:val="24"/>
          <w:lang w:val="ro-RO"/>
        </w:rPr>
        <w:t xml:space="preserve">efii de departamente </w:t>
      </w:r>
      <w:r>
        <w:rPr>
          <w:rFonts w:ascii="Arial" w:hAnsi="Arial" w:cs="Arial"/>
          <w:sz w:val="24"/>
          <w:szCs w:val="24"/>
          <w:lang w:val="ro-RO"/>
        </w:rPr>
        <w:t>ș</w:t>
      </w:r>
      <w:r w:rsidR="00EA23A1" w:rsidRPr="00351DF9">
        <w:rPr>
          <w:rFonts w:ascii="Arial" w:hAnsi="Arial" w:cs="Arial"/>
          <w:sz w:val="24"/>
          <w:szCs w:val="24"/>
          <w:lang w:val="ro-RO"/>
        </w:rPr>
        <w:t xml:space="preserve">i </w:t>
      </w:r>
      <w:r w:rsidR="00CA1ACB" w:rsidRPr="00351DF9">
        <w:rPr>
          <w:rFonts w:ascii="Arial" w:hAnsi="Arial" w:cs="Arial"/>
          <w:sz w:val="24"/>
          <w:szCs w:val="24"/>
          <w:lang w:val="ro-RO"/>
        </w:rPr>
        <w:t>se</w:t>
      </w:r>
      <w:r w:rsidR="00A66BBB">
        <w:rPr>
          <w:rFonts w:ascii="Arial" w:hAnsi="Arial" w:cs="Arial"/>
          <w:sz w:val="24"/>
          <w:szCs w:val="24"/>
          <w:lang w:val="ro-RO"/>
        </w:rPr>
        <w:t>c</w:t>
      </w:r>
      <w:r w:rsidR="00CA1ACB" w:rsidRPr="00351DF9">
        <w:rPr>
          <w:rFonts w:ascii="Arial" w:hAnsi="Arial" w:cs="Arial"/>
          <w:sz w:val="24"/>
          <w:szCs w:val="24"/>
          <w:lang w:val="ro-RO"/>
        </w:rPr>
        <w:t>retarul-</w:t>
      </w:r>
      <w:r>
        <w:rPr>
          <w:rFonts w:ascii="Arial" w:hAnsi="Arial" w:cs="Arial"/>
          <w:sz w:val="24"/>
          <w:szCs w:val="24"/>
          <w:lang w:val="ro-RO"/>
        </w:rPr>
        <w:t>ș</w:t>
      </w:r>
      <w:r w:rsidR="00EA23A1" w:rsidRPr="00351DF9">
        <w:rPr>
          <w:rFonts w:ascii="Arial" w:hAnsi="Arial" w:cs="Arial"/>
          <w:sz w:val="24"/>
          <w:szCs w:val="24"/>
          <w:lang w:val="ro-RO"/>
        </w:rPr>
        <w:t xml:space="preserve">ef pot delega </w:t>
      </w:r>
      <w:r w:rsidR="00CA1ACB" w:rsidRPr="00351DF9">
        <w:rPr>
          <w:rFonts w:ascii="Arial" w:hAnsi="Arial" w:cs="Arial"/>
          <w:sz w:val="24"/>
          <w:szCs w:val="24"/>
          <w:lang w:val="ro-RO"/>
        </w:rPr>
        <w:t xml:space="preserve">temporar </w:t>
      </w:r>
      <w:r w:rsidR="00EA23A1" w:rsidRPr="00351DF9">
        <w:rPr>
          <w:rFonts w:ascii="Arial" w:hAnsi="Arial" w:cs="Arial"/>
          <w:sz w:val="24"/>
          <w:szCs w:val="24"/>
          <w:lang w:val="ro-RO"/>
        </w:rPr>
        <w:t xml:space="preserve">o parte </w:t>
      </w:r>
      <w:r w:rsidR="00CA1ACB" w:rsidRPr="00351DF9">
        <w:rPr>
          <w:rFonts w:ascii="Arial" w:hAnsi="Arial" w:cs="Arial"/>
          <w:sz w:val="24"/>
          <w:szCs w:val="24"/>
          <w:lang w:val="ro-RO"/>
        </w:rPr>
        <w:t>a</w:t>
      </w:r>
      <w:r w:rsidR="00EA23A1" w:rsidRPr="00351DF9">
        <w:rPr>
          <w:rFonts w:ascii="Arial" w:hAnsi="Arial" w:cs="Arial"/>
          <w:sz w:val="24"/>
          <w:szCs w:val="24"/>
          <w:lang w:val="ro-RO"/>
        </w:rPr>
        <w:t xml:space="preserve"> atribu</w:t>
      </w:r>
      <w:r>
        <w:rPr>
          <w:rFonts w:ascii="Arial" w:hAnsi="Arial" w:cs="Arial"/>
          <w:sz w:val="24"/>
          <w:szCs w:val="24"/>
          <w:lang w:val="ro-RO"/>
        </w:rPr>
        <w:t>ț</w:t>
      </w:r>
      <w:r w:rsidR="00EA23A1" w:rsidRPr="00351DF9">
        <w:rPr>
          <w:rFonts w:ascii="Arial" w:hAnsi="Arial" w:cs="Arial"/>
          <w:sz w:val="24"/>
          <w:szCs w:val="24"/>
          <w:lang w:val="ro-RO"/>
        </w:rPr>
        <w:t>iil</w:t>
      </w:r>
      <w:r w:rsidR="00CA1ACB" w:rsidRPr="00351DF9">
        <w:rPr>
          <w:rFonts w:ascii="Arial" w:hAnsi="Arial" w:cs="Arial"/>
          <w:sz w:val="24"/>
          <w:szCs w:val="24"/>
          <w:lang w:val="ro-RO"/>
        </w:rPr>
        <w:t>or</w:t>
      </w:r>
      <w:r w:rsidR="00EA23A1" w:rsidRPr="00351DF9">
        <w:rPr>
          <w:rFonts w:ascii="Arial" w:hAnsi="Arial" w:cs="Arial"/>
          <w:sz w:val="24"/>
          <w:szCs w:val="24"/>
          <w:lang w:val="ro-RO"/>
        </w:rPr>
        <w:t xml:space="preserve"> lor.</w:t>
      </w:r>
    </w:p>
    <w:p w14:paraId="666C71F2" w14:textId="77777777" w:rsidR="00EE7327" w:rsidRPr="00EE7327" w:rsidRDefault="00EE7327" w:rsidP="00EE7327">
      <w:pPr>
        <w:pStyle w:val="ListParagraph"/>
        <w:numPr>
          <w:ilvl w:val="0"/>
          <w:numId w:val="2"/>
        </w:num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34DAD6AB" w14:textId="41FD9406" w:rsidR="00B16EBE" w:rsidRPr="00351DF9" w:rsidRDefault="00EE7327" w:rsidP="00EE7327">
      <w:pPr>
        <w:pStyle w:val="ListParagraph"/>
        <w:shd w:val="clear" w:color="auto" w:fill="FFFFFF"/>
        <w:spacing w:after="240" w:line="360" w:lineRule="auto"/>
        <w:ind w:left="0"/>
        <w:contextualSpacing w:val="0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>Neîndeplinirea atribu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iilor ce revin, potrivit legii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prezentului Regulament-</w:t>
      </w:r>
      <w:r w:rsidR="00EA23A1" w:rsidRPr="00351DF9">
        <w:rPr>
          <w:rFonts w:ascii="Arial" w:hAnsi="Arial" w:cs="Arial"/>
          <w:sz w:val="24"/>
          <w:szCs w:val="24"/>
          <w:lang w:val="ro-RO"/>
        </w:rPr>
        <w:t>Cadru, perso</w:t>
      </w:r>
      <w:r w:rsidR="00CA1ACB" w:rsidRPr="00351DF9">
        <w:rPr>
          <w:rFonts w:ascii="Arial" w:hAnsi="Arial" w:cs="Arial"/>
          <w:sz w:val="24"/>
          <w:szCs w:val="24"/>
          <w:lang w:val="ro-RO"/>
        </w:rPr>
        <w:t>n</w:t>
      </w:r>
      <w:r w:rsidR="00EA23A1" w:rsidRPr="00351DF9">
        <w:rPr>
          <w:rFonts w:ascii="Arial" w:hAnsi="Arial" w:cs="Arial"/>
          <w:sz w:val="24"/>
          <w:szCs w:val="24"/>
          <w:lang w:val="ro-RO"/>
        </w:rPr>
        <w:t>alului C</w:t>
      </w:r>
      <w:r w:rsidR="00EA23A1" w:rsidRPr="00351DF9">
        <w:rPr>
          <w:rFonts w:ascii="Arial" w:hAnsi="Arial" w:cs="Arial"/>
          <w:bCs/>
          <w:iCs/>
          <w:sz w:val="24"/>
          <w:szCs w:val="24"/>
          <w:lang w:val="ro-RO"/>
        </w:rPr>
        <w:t xml:space="preserve">entrului </w:t>
      </w:r>
      <w:r w:rsidR="00EA23A1" w:rsidRPr="00351DF9">
        <w:rPr>
          <w:rFonts w:ascii="Arial" w:hAnsi="Arial" w:cs="Arial"/>
          <w:sz w:val="24"/>
          <w:szCs w:val="24"/>
          <w:lang w:val="ro-RO"/>
        </w:rPr>
        <w:t>atrage, conform actelor normative în vigoare, răspunderea disciplinară, patrimonială, contraven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EA23A1" w:rsidRPr="00351DF9">
        <w:rPr>
          <w:rFonts w:ascii="Arial" w:hAnsi="Arial" w:cs="Arial"/>
          <w:sz w:val="24"/>
          <w:szCs w:val="24"/>
          <w:lang w:val="ro-RO"/>
        </w:rPr>
        <w:t>ională sau penală, după caz, a persoanelor vinovate.</w:t>
      </w:r>
      <w:r w:rsidR="00B16EBE" w:rsidRPr="00351DF9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</w:p>
    <w:p w14:paraId="18377F2C" w14:textId="77777777" w:rsidR="00B16EBE" w:rsidRPr="00351DF9" w:rsidRDefault="00B16EBE" w:rsidP="0079337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5D75D011" w14:textId="3F78E84A" w:rsidR="008D61CF" w:rsidRDefault="00B16EBE" w:rsidP="006A3BF9">
      <w:pPr>
        <w:shd w:val="clear" w:color="auto" w:fill="FFFFFF"/>
        <w:spacing w:after="240" w:line="360" w:lineRule="auto"/>
        <w:jc w:val="both"/>
        <w:rPr>
          <w:rFonts w:cs="Arial"/>
          <w:b/>
          <w:bCs/>
        </w:rPr>
      </w:pPr>
      <w:r w:rsidRPr="00351DF9">
        <w:rPr>
          <w:rFonts w:cs="Arial"/>
        </w:rPr>
        <w:t>În toate chestiunile de interes pentru Centru</w:t>
      </w:r>
      <w:r w:rsidR="00CA1ACB" w:rsidRPr="00351DF9">
        <w:rPr>
          <w:rFonts w:cs="Arial"/>
        </w:rPr>
        <w:t xml:space="preserve"> </w:t>
      </w:r>
      <w:r w:rsidR="001A3B26">
        <w:rPr>
          <w:rFonts w:cs="Arial"/>
        </w:rPr>
        <w:t>ș</w:t>
      </w:r>
      <w:r w:rsidR="00CA1ACB" w:rsidRPr="00351DF9">
        <w:rPr>
          <w:rFonts w:cs="Arial"/>
        </w:rPr>
        <w:t xml:space="preserve">i care </w:t>
      </w:r>
      <w:r w:rsidR="001A3B26">
        <w:rPr>
          <w:rFonts w:cs="Arial"/>
        </w:rPr>
        <w:t>ț</w:t>
      </w:r>
      <w:r w:rsidR="00CA1ACB" w:rsidRPr="00351DF9">
        <w:rPr>
          <w:rFonts w:cs="Arial"/>
        </w:rPr>
        <w:t>in de competen</w:t>
      </w:r>
      <w:r w:rsidR="001A3B26">
        <w:rPr>
          <w:rFonts w:cs="Arial"/>
        </w:rPr>
        <w:t>ț</w:t>
      </w:r>
      <w:r w:rsidR="00CA1ACB" w:rsidRPr="00351DF9">
        <w:rPr>
          <w:rFonts w:cs="Arial"/>
        </w:rPr>
        <w:t>a func</w:t>
      </w:r>
      <w:r w:rsidR="001A3B26">
        <w:rPr>
          <w:rFonts w:cs="Arial"/>
        </w:rPr>
        <w:t>ț</w:t>
      </w:r>
      <w:r w:rsidR="00CA1ACB" w:rsidRPr="00351DF9">
        <w:rPr>
          <w:rFonts w:cs="Arial"/>
        </w:rPr>
        <w:t xml:space="preserve">ională a Centrului de studii </w:t>
      </w:r>
      <w:r w:rsidR="001A3B26">
        <w:rPr>
          <w:rFonts w:cs="Arial"/>
        </w:rPr>
        <w:t>ș</w:t>
      </w:r>
      <w:r w:rsidR="00CA1ACB" w:rsidRPr="00351DF9">
        <w:rPr>
          <w:rFonts w:cs="Arial"/>
        </w:rPr>
        <w:t xml:space="preserve">i </w:t>
      </w:r>
      <w:r w:rsidR="006A3BF9">
        <w:rPr>
          <w:rFonts w:cs="Arial"/>
        </w:rPr>
        <w:t>cercetare</w:t>
      </w:r>
      <w:r w:rsidR="00CA1ACB" w:rsidRPr="00351DF9">
        <w:rPr>
          <w:rFonts w:cs="Arial"/>
        </w:rPr>
        <w:t xml:space="preserve">, Centrului de istorie a avocaturii </w:t>
      </w:r>
      <w:r w:rsidR="001A3B26">
        <w:rPr>
          <w:rFonts w:cs="Arial"/>
        </w:rPr>
        <w:t>ș</w:t>
      </w:r>
      <w:r w:rsidR="00CA1ACB" w:rsidRPr="00351DF9">
        <w:rPr>
          <w:rFonts w:cs="Arial"/>
        </w:rPr>
        <w:t>i Centrului de rela</w:t>
      </w:r>
      <w:r w:rsidR="001A3B26">
        <w:rPr>
          <w:rFonts w:cs="Arial"/>
        </w:rPr>
        <w:t>ț</w:t>
      </w:r>
      <w:r w:rsidR="00CA1ACB" w:rsidRPr="00351DF9">
        <w:rPr>
          <w:rFonts w:cs="Arial"/>
        </w:rPr>
        <w:t xml:space="preserve">ii </w:t>
      </w:r>
      <w:r w:rsidR="00CA1ACB" w:rsidRPr="00351DF9">
        <w:rPr>
          <w:rFonts w:cs="Arial"/>
        </w:rPr>
        <w:lastRenderedPageBreak/>
        <w:t>interna</w:t>
      </w:r>
      <w:r w:rsidR="001A3B26">
        <w:rPr>
          <w:rFonts w:cs="Arial"/>
        </w:rPr>
        <w:t>ț</w:t>
      </w:r>
      <w:r w:rsidR="00CA1ACB" w:rsidRPr="00351DF9">
        <w:rPr>
          <w:rFonts w:cs="Arial"/>
        </w:rPr>
        <w:t>ionale ale structurii centrale a Institutului</w:t>
      </w:r>
      <w:r w:rsidRPr="00351DF9">
        <w:rPr>
          <w:rFonts w:cs="Arial"/>
        </w:rPr>
        <w:t xml:space="preserve">, Directorul Centrului colaborează direct cu Directorul Institutului </w:t>
      </w:r>
      <w:r w:rsidR="001A3B26">
        <w:rPr>
          <w:rFonts w:cs="Arial"/>
        </w:rPr>
        <w:t>ș</w:t>
      </w:r>
      <w:r w:rsidRPr="00351DF9">
        <w:rPr>
          <w:rFonts w:cs="Arial"/>
        </w:rPr>
        <w:t xml:space="preserve">i cu </w:t>
      </w:r>
      <w:r w:rsidR="001A3B26">
        <w:rPr>
          <w:rFonts w:cs="Arial"/>
        </w:rPr>
        <w:t>ș</w:t>
      </w:r>
      <w:r w:rsidRPr="00351DF9">
        <w:rPr>
          <w:rFonts w:cs="Arial"/>
        </w:rPr>
        <w:t>efii</w:t>
      </w:r>
      <w:r w:rsidR="00CA1ACB" w:rsidRPr="00351DF9">
        <w:rPr>
          <w:rFonts w:cs="Arial"/>
        </w:rPr>
        <w:t xml:space="preserve"> acestor centre ale structurii centrale a Institutului.</w:t>
      </w:r>
      <w:r w:rsidRPr="00351DF9">
        <w:rPr>
          <w:rFonts w:cs="Arial"/>
        </w:rPr>
        <w:t xml:space="preserve"> </w:t>
      </w:r>
    </w:p>
    <w:p w14:paraId="008143DE" w14:textId="305AD245" w:rsidR="007F5D27" w:rsidRPr="00351DF9" w:rsidRDefault="00C65E90" w:rsidP="007F5D27">
      <w:pPr>
        <w:pStyle w:val="Heading1"/>
        <w:rPr>
          <w:lang w:eastAsia="ro-RO"/>
        </w:rPr>
      </w:pPr>
      <w:bookmarkStart w:id="31" w:name="_Toc98156855"/>
      <w:r w:rsidRPr="00351DF9">
        <w:t>Capitolul III</w:t>
      </w:r>
      <w:r w:rsidR="007F5D27" w:rsidRPr="00351DF9">
        <w:rPr>
          <w:b w:val="0"/>
          <w:bCs w:val="0"/>
        </w:rPr>
        <w:t xml:space="preserve"> </w:t>
      </w:r>
      <w:r w:rsidR="00EA23A1" w:rsidRPr="00351DF9">
        <w:rPr>
          <w:b w:val="0"/>
          <w:bCs w:val="0"/>
        </w:rPr>
        <w:t>–</w:t>
      </w:r>
      <w:r w:rsidR="007F5D27" w:rsidRPr="00351DF9">
        <w:rPr>
          <w:b w:val="0"/>
          <w:bCs w:val="0"/>
        </w:rPr>
        <w:t xml:space="preserve"> </w:t>
      </w:r>
      <w:r w:rsidRPr="00351DF9">
        <w:t>Di</w:t>
      </w:r>
      <w:r w:rsidR="00EA23A1" w:rsidRPr="00351DF9">
        <w:t>spozi</w:t>
      </w:r>
      <w:r w:rsidR="001A3B26">
        <w:t>ț</w:t>
      </w:r>
      <w:r w:rsidR="00EA23A1" w:rsidRPr="00351DF9">
        <w:t xml:space="preserve">ii </w:t>
      </w:r>
      <w:r w:rsidR="00AA438F" w:rsidRPr="00351DF9">
        <w:t xml:space="preserve">finale </w:t>
      </w:r>
      <w:r w:rsidR="001A3B26">
        <w:t>ș</w:t>
      </w:r>
      <w:r w:rsidR="00AA438F" w:rsidRPr="00351DF9">
        <w:t xml:space="preserve">i </w:t>
      </w:r>
      <w:r w:rsidR="009F299A" w:rsidRPr="00351DF9">
        <w:t>tranzitorii</w:t>
      </w:r>
      <w:bookmarkEnd w:id="31"/>
    </w:p>
    <w:p w14:paraId="0955D2E8" w14:textId="77777777" w:rsidR="00796E96" w:rsidRPr="00351DF9" w:rsidRDefault="00796E96" w:rsidP="0079337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1BD61277" w14:textId="01D65313" w:rsidR="00EA23A1" w:rsidRPr="00351DF9" w:rsidRDefault="00EA23A1" w:rsidP="00793375">
      <w:pPr>
        <w:pStyle w:val="ListParagraph"/>
        <w:numPr>
          <w:ilvl w:val="1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>Pentru activită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ile de pregătire profesională ini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ială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continuă, Centrul percepe participan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ilor taxe.</w:t>
      </w:r>
    </w:p>
    <w:p w14:paraId="7E8DDB64" w14:textId="5A786279" w:rsidR="00CA1ACB" w:rsidRPr="008D61CF" w:rsidRDefault="00EA23A1" w:rsidP="00793375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contextualSpacing w:val="0"/>
        <w:jc w:val="both"/>
        <w:rPr>
          <w:rFonts w:cs="Arial"/>
          <w:lang w:val="ro-RO"/>
        </w:rPr>
      </w:pPr>
      <w:r w:rsidRPr="008D61CF">
        <w:rPr>
          <w:rFonts w:ascii="Arial" w:hAnsi="Arial" w:cs="Arial"/>
          <w:sz w:val="24"/>
          <w:szCs w:val="24"/>
          <w:lang w:val="ro-RO"/>
        </w:rPr>
        <w:t>Cuantumul taxelor se stabile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8D61CF">
        <w:rPr>
          <w:rFonts w:ascii="Arial" w:hAnsi="Arial" w:cs="Arial"/>
          <w:sz w:val="24"/>
          <w:szCs w:val="24"/>
          <w:lang w:val="ro-RO"/>
        </w:rPr>
        <w:t xml:space="preserve">te de </w:t>
      </w:r>
      <w:r w:rsidR="00667AB2">
        <w:rPr>
          <w:rFonts w:ascii="Arial" w:hAnsi="Arial" w:cs="Arial"/>
          <w:sz w:val="24"/>
          <w:szCs w:val="24"/>
          <w:lang w:val="ro-RO"/>
        </w:rPr>
        <w:t>Comisia Permanentă</w:t>
      </w:r>
      <w:r w:rsidR="008D61CF">
        <w:rPr>
          <w:rFonts w:ascii="Arial" w:hAnsi="Arial" w:cs="Arial"/>
          <w:sz w:val="24"/>
          <w:szCs w:val="24"/>
          <w:lang w:val="ro-RO"/>
        </w:rPr>
        <w:t>.</w:t>
      </w:r>
    </w:p>
    <w:p w14:paraId="29D5B094" w14:textId="77777777" w:rsidR="00F451CB" w:rsidRPr="00351DF9" w:rsidRDefault="00F451CB" w:rsidP="0079337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1781C0A4" w14:textId="56BCB831" w:rsidR="00F451CB" w:rsidRPr="00351DF9" w:rsidRDefault="00AA438F" w:rsidP="00F451CB">
      <w:pPr>
        <w:pStyle w:val="ListParagraph"/>
        <w:shd w:val="clear" w:color="auto" w:fill="FFFFFF"/>
        <w:spacing w:after="24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Formatorii (titulari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asocia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i) sunt </w:t>
      </w:r>
      <w:r w:rsidR="00F451CB" w:rsidRPr="00351DF9">
        <w:rPr>
          <w:rFonts w:ascii="Arial" w:hAnsi="Arial" w:cs="Arial"/>
          <w:sz w:val="24"/>
          <w:szCs w:val="24"/>
          <w:lang w:val="ro-RO"/>
        </w:rPr>
        <w:t>remunera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F451CB" w:rsidRPr="00351DF9">
        <w:rPr>
          <w:rFonts w:ascii="Arial" w:hAnsi="Arial" w:cs="Arial"/>
          <w:sz w:val="24"/>
          <w:szCs w:val="24"/>
          <w:lang w:val="ro-RO"/>
        </w:rPr>
        <w:t>i pentru activitatea desfă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F451CB" w:rsidRPr="00351DF9">
        <w:rPr>
          <w:rFonts w:ascii="Arial" w:hAnsi="Arial" w:cs="Arial"/>
          <w:sz w:val="24"/>
          <w:szCs w:val="24"/>
          <w:lang w:val="ro-RO"/>
        </w:rPr>
        <w:t xml:space="preserve">urată în cadrul </w:t>
      </w:r>
      <w:r w:rsidR="00800921" w:rsidRPr="00351DF9">
        <w:rPr>
          <w:rFonts w:ascii="Arial" w:hAnsi="Arial" w:cs="Arial"/>
          <w:sz w:val="24"/>
          <w:szCs w:val="24"/>
          <w:lang w:val="ro-RO"/>
        </w:rPr>
        <w:t>C</w:t>
      </w:r>
      <w:r w:rsidR="00F451CB" w:rsidRPr="00351DF9">
        <w:rPr>
          <w:rFonts w:ascii="Arial" w:hAnsi="Arial" w:cs="Arial"/>
          <w:sz w:val="24"/>
          <w:szCs w:val="24"/>
          <w:lang w:val="ro-RO"/>
        </w:rPr>
        <w:t>entrului în condi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F451CB" w:rsidRPr="00351DF9">
        <w:rPr>
          <w:rFonts w:ascii="Arial" w:hAnsi="Arial" w:cs="Arial"/>
          <w:sz w:val="24"/>
          <w:szCs w:val="24"/>
          <w:lang w:val="ro-RO"/>
        </w:rPr>
        <w:t xml:space="preserve">iile stabilite 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de </w:t>
      </w:r>
      <w:r w:rsidR="00667AB2">
        <w:rPr>
          <w:rFonts w:ascii="Arial" w:hAnsi="Arial" w:cs="Arial"/>
          <w:sz w:val="24"/>
          <w:szCs w:val="24"/>
          <w:lang w:val="ro-RO"/>
        </w:rPr>
        <w:t>Comisia Permanentă.</w:t>
      </w:r>
    </w:p>
    <w:p w14:paraId="1DE3E1EF" w14:textId="77777777" w:rsidR="00F451CB" w:rsidRPr="00351DF9" w:rsidRDefault="00C65E90" w:rsidP="0079337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305CC8A1" w14:textId="0CA32538" w:rsidR="00F451CB" w:rsidRPr="00351DF9" w:rsidRDefault="00F451CB" w:rsidP="00793375">
      <w:pPr>
        <w:pStyle w:val="ListParagraph"/>
        <w:numPr>
          <w:ilvl w:val="1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>Protocoalele de colaborare încheiate până în prezent între Centrele aflate în func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iune la data aprobării prezentului Regulament-Cadru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351DF9">
        <w:rPr>
          <w:rFonts w:ascii="Arial" w:hAnsi="Arial" w:cs="Arial"/>
          <w:sz w:val="24"/>
          <w:szCs w:val="24"/>
          <w:lang w:val="ro-RO"/>
        </w:rPr>
        <w:t>i barouri cu sediul situat pe raza teritorială a altor cur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 de apel decât cele pe raza teritorială a cărora sunt situate sediile barourilor asociate în cadrul Centrului rămân în vigoare. În cazul asocierilor avute în vedere de</w:t>
      </w:r>
      <w:r w:rsidR="00793A00" w:rsidRPr="00351DF9">
        <w:rPr>
          <w:rFonts w:ascii="Arial" w:hAnsi="Arial" w:cs="Arial"/>
          <w:sz w:val="24"/>
          <w:szCs w:val="24"/>
          <w:lang w:val="ro-RO"/>
        </w:rPr>
        <w:t xml:space="preserve"> </w:t>
      </w:r>
      <w:r w:rsidR="00793A00" w:rsidRPr="00351DF9">
        <w:rPr>
          <w:rFonts w:ascii="Arial" w:hAnsi="Arial" w:cs="Arial"/>
          <w:sz w:val="24"/>
          <w:szCs w:val="24"/>
          <w:lang w:val="ro-RO"/>
        </w:rPr>
        <w:fldChar w:fldCharType="begin"/>
      </w:r>
      <w:r w:rsidR="00793A00" w:rsidRPr="00351DF9">
        <w:rPr>
          <w:rFonts w:ascii="Arial" w:hAnsi="Arial" w:cs="Arial"/>
          <w:sz w:val="24"/>
          <w:szCs w:val="24"/>
          <w:lang w:val="ro-RO"/>
        </w:rPr>
        <w:instrText xml:space="preserve"> REF _Ref80020551 \r \h </w:instrText>
      </w:r>
      <w:r w:rsidR="00793A00" w:rsidRPr="00351DF9">
        <w:rPr>
          <w:rFonts w:ascii="Arial" w:hAnsi="Arial" w:cs="Arial"/>
          <w:sz w:val="24"/>
          <w:szCs w:val="24"/>
          <w:lang w:val="ro-RO"/>
        </w:rPr>
      </w:r>
      <w:r w:rsidR="00793A00" w:rsidRPr="00351DF9">
        <w:rPr>
          <w:rFonts w:ascii="Arial" w:hAnsi="Arial" w:cs="Arial"/>
          <w:sz w:val="24"/>
          <w:szCs w:val="24"/>
          <w:lang w:val="ro-RO"/>
        </w:rPr>
        <w:fldChar w:fldCharType="separate"/>
      </w:r>
      <w:r w:rsidR="00D12007">
        <w:rPr>
          <w:rFonts w:ascii="Arial" w:hAnsi="Arial" w:cs="Arial"/>
          <w:sz w:val="24"/>
          <w:szCs w:val="24"/>
          <w:lang w:val="ro-RO"/>
        </w:rPr>
        <w:t>Art. 1(4)</w:t>
      </w:r>
      <w:r w:rsidR="00793A00" w:rsidRPr="00351DF9">
        <w:rPr>
          <w:rFonts w:ascii="Arial" w:hAnsi="Arial" w:cs="Arial"/>
          <w:sz w:val="24"/>
          <w:szCs w:val="24"/>
          <w:lang w:val="ro-RO"/>
        </w:rPr>
        <w:fldChar w:fldCharType="end"/>
      </w:r>
      <w:r w:rsidRPr="00351DF9">
        <w:rPr>
          <w:rFonts w:ascii="Arial" w:hAnsi="Arial" w:cs="Arial"/>
          <w:sz w:val="24"/>
          <w:szCs w:val="24"/>
          <w:lang w:val="ro-RO"/>
        </w:rPr>
        <w:t xml:space="preserve">, asocierea are efecte cu privire la participarea reprezentantului baroului asociat în Consiliul Centrului. </w:t>
      </w:r>
    </w:p>
    <w:p w14:paraId="30F885FD" w14:textId="0CAC916F" w:rsidR="008D61CF" w:rsidRDefault="00427AC5" w:rsidP="00793375">
      <w:pPr>
        <w:pStyle w:val="ListParagraph"/>
        <w:numPr>
          <w:ilvl w:val="1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51DF9">
        <w:rPr>
          <w:rFonts w:ascii="Arial" w:hAnsi="Arial" w:cs="Arial"/>
          <w:sz w:val="24"/>
          <w:szCs w:val="24"/>
          <w:lang w:val="ro-RO"/>
        </w:rPr>
        <w:t>Centrele aflate în func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iune la data adoptării prezentului Regulament-Cadru vor fi men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>inute dacă întrunesc cerin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ele prevăzute la </w:t>
      </w:r>
      <w:r w:rsidR="00BC67E4">
        <w:rPr>
          <w:rFonts w:ascii="Arial" w:hAnsi="Arial" w:cs="Arial"/>
          <w:sz w:val="24"/>
          <w:szCs w:val="24"/>
          <w:lang w:val="ro-RO"/>
        </w:rPr>
        <w:fldChar w:fldCharType="begin"/>
      </w:r>
      <w:r w:rsidR="00BC67E4">
        <w:rPr>
          <w:rFonts w:ascii="Arial" w:hAnsi="Arial" w:cs="Arial"/>
          <w:sz w:val="24"/>
          <w:szCs w:val="24"/>
          <w:lang w:val="ro-RO"/>
        </w:rPr>
        <w:instrText xml:space="preserve"> REF _Ref80187897 \r \h </w:instrText>
      </w:r>
      <w:r w:rsidR="00BC67E4">
        <w:rPr>
          <w:rFonts w:ascii="Arial" w:hAnsi="Arial" w:cs="Arial"/>
          <w:sz w:val="24"/>
          <w:szCs w:val="24"/>
          <w:lang w:val="ro-RO"/>
        </w:rPr>
      </w:r>
      <w:r w:rsidR="00BC67E4">
        <w:rPr>
          <w:rFonts w:ascii="Arial" w:hAnsi="Arial" w:cs="Arial"/>
          <w:sz w:val="24"/>
          <w:szCs w:val="24"/>
          <w:lang w:val="ro-RO"/>
        </w:rPr>
        <w:fldChar w:fldCharType="separate"/>
      </w:r>
      <w:r w:rsidR="00D12007">
        <w:rPr>
          <w:rFonts w:ascii="Arial" w:hAnsi="Arial" w:cs="Arial"/>
          <w:sz w:val="24"/>
          <w:szCs w:val="24"/>
          <w:lang w:val="ro-RO"/>
        </w:rPr>
        <w:t>Art. 2</w:t>
      </w:r>
      <w:r w:rsidR="00BC67E4">
        <w:rPr>
          <w:rFonts w:ascii="Arial" w:hAnsi="Arial" w:cs="Arial"/>
          <w:sz w:val="24"/>
          <w:szCs w:val="24"/>
          <w:lang w:val="ro-RO"/>
        </w:rPr>
        <w:fldChar w:fldCharType="end"/>
      </w:r>
      <w:r w:rsidR="00793A00" w:rsidRPr="00351DF9">
        <w:rPr>
          <w:rFonts w:ascii="Arial" w:hAnsi="Arial" w:cs="Arial"/>
          <w:sz w:val="24"/>
          <w:szCs w:val="24"/>
          <w:lang w:val="ro-RO"/>
        </w:rPr>
        <w:t>.</w:t>
      </w:r>
      <w:r w:rsidRPr="00351DF9">
        <w:rPr>
          <w:rFonts w:ascii="Arial" w:hAnsi="Arial" w:cs="Arial"/>
          <w:sz w:val="24"/>
          <w:szCs w:val="24"/>
          <w:lang w:val="ro-RO"/>
        </w:rPr>
        <w:t xml:space="preserve"> </w:t>
      </w:r>
      <w:r w:rsidR="00536834">
        <w:rPr>
          <w:rFonts w:ascii="Arial" w:hAnsi="Arial" w:cs="Arial"/>
          <w:sz w:val="24"/>
          <w:szCs w:val="24"/>
          <w:lang w:val="ro-RO"/>
        </w:rPr>
        <w:t>Desfiin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="00536834">
        <w:rPr>
          <w:rFonts w:ascii="Arial" w:hAnsi="Arial" w:cs="Arial"/>
          <w:sz w:val="24"/>
          <w:szCs w:val="24"/>
          <w:lang w:val="ro-RO"/>
        </w:rPr>
        <w:t xml:space="preserve">area unui Centru se face conform prevederilor </w:t>
      </w:r>
      <w:r w:rsidR="00536834">
        <w:rPr>
          <w:rFonts w:ascii="Arial" w:hAnsi="Arial" w:cs="Arial"/>
          <w:sz w:val="24"/>
          <w:szCs w:val="24"/>
          <w:lang w:val="ro-RO"/>
        </w:rPr>
        <w:fldChar w:fldCharType="begin"/>
      </w:r>
      <w:r w:rsidR="00536834">
        <w:rPr>
          <w:rFonts w:ascii="Arial" w:hAnsi="Arial" w:cs="Arial"/>
          <w:sz w:val="24"/>
          <w:szCs w:val="24"/>
          <w:lang w:val="ro-RO"/>
        </w:rPr>
        <w:instrText xml:space="preserve"> REF _Ref95589046 \w \h </w:instrText>
      </w:r>
      <w:r w:rsidR="00536834">
        <w:rPr>
          <w:rFonts w:ascii="Arial" w:hAnsi="Arial" w:cs="Arial"/>
          <w:sz w:val="24"/>
          <w:szCs w:val="24"/>
          <w:lang w:val="ro-RO"/>
        </w:rPr>
      </w:r>
      <w:r w:rsidR="00536834">
        <w:rPr>
          <w:rFonts w:ascii="Arial" w:hAnsi="Arial" w:cs="Arial"/>
          <w:sz w:val="24"/>
          <w:szCs w:val="24"/>
          <w:lang w:val="ro-RO"/>
        </w:rPr>
        <w:fldChar w:fldCharType="separate"/>
      </w:r>
      <w:r w:rsidR="00D12007">
        <w:rPr>
          <w:rFonts w:ascii="Arial" w:hAnsi="Arial" w:cs="Arial"/>
          <w:sz w:val="24"/>
          <w:szCs w:val="24"/>
          <w:lang w:val="ro-RO"/>
        </w:rPr>
        <w:t>Art. 2(2)</w:t>
      </w:r>
      <w:r w:rsidR="00536834">
        <w:rPr>
          <w:rFonts w:ascii="Arial" w:hAnsi="Arial" w:cs="Arial"/>
          <w:sz w:val="24"/>
          <w:szCs w:val="24"/>
          <w:lang w:val="ro-RO"/>
        </w:rPr>
        <w:fldChar w:fldCharType="end"/>
      </w:r>
      <w:r w:rsidR="00536834">
        <w:rPr>
          <w:rFonts w:ascii="Arial" w:hAnsi="Arial" w:cs="Arial"/>
          <w:sz w:val="24"/>
          <w:szCs w:val="24"/>
          <w:lang w:val="ro-RO"/>
        </w:rPr>
        <w:t xml:space="preserve">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="00536834">
        <w:rPr>
          <w:rFonts w:ascii="Arial" w:hAnsi="Arial" w:cs="Arial"/>
          <w:sz w:val="24"/>
          <w:szCs w:val="24"/>
          <w:lang w:val="ro-RO"/>
        </w:rPr>
        <w:t xml:space="preserve">i </w:t>
      </w:r>
      <w:r w:rsidR="00536834">
        <w:rPr>
          <w:rFonts w:ascii="Arial" w:hAnsi="Arial" w:cs="Arial"/>
          <w:sz w:val="24"/>
          <w:szCs w:val="24"/>
          <w:lang w:val="ro-RO"/>
        </w:rPr>
        <w:fldChar w:fldCharType="begin"/>
      </w:r>
      <w:r w:rsidR="00536834">
        <w:rPr>
          <w:rFonts w:ascii="Arial" w:hAnsi="Arial" w:cs="Arial"/>
          <w:sz w:val="24"/>
          <w:szCs w:val="24"/>
          <w:lang w:val="ro-RO"/>
        </w:rPr>
        <w:instrText xml:space="preserve"> REF _Ref95589083 \w \h </w:instrText>
      </w:r>
      <w:r w:rsidR="00536834">
        <w:rPr>
          <w:rFonts w:ascii="Arial" w:hAnsi="Arial" w:cs="Arial"/>
          <w:sz w:val="24"/>
          <w:szCs w:val="24"/>
          <w:lang w:val="ro-RO"/>
        </w:rPr>
      </w:r>
      <w:r w:rsidR="00536834">
        <w:rPr>
          <w:rFonts w:ascii="Arial" w:hAnsi="Arial" w:cs="Arial"/>
          <w:sz w:val="24"/>
          <w:szCs w:val="24"/>
          <w:lang w:val="ro-RO"/>
        </w:rPr>
        <w:fldChar w:fldCharType="separate"/>
      </w:r>
      <w:r w:rsidR="00D12007">
        <w:rPr>
          <w:rFonts w:ascii="Arial" w:hAnsi="Arial" w:cs="Arial"/>
          <w:sz w:val="24"/>
          <w:szCs w:val="24"/>
          <w:lang w:val="ro-RO"/>
        </w:rPr>
        <w:t>Art. 2(3)</w:t>
      </w:r>
      <w:r w:rsidR="00536834">
        <w:rPr>
          <w:rFonts w:ascii="Arial" w:hAnsi="Arial" w:cs="Arial"/>
          <w:sz w:val="24"/>
          <w:szCs w:val="24"/>
          <w:lang w:val="ro-RO"/>
        </w:rPr>
        <w:fldChar w:fldCharType="end"/>
      </w:r>
      <w:r w:rsidR="00731DF2" w:rsidRPr="00351DF9">
        <w:rPr>
          <w:rFonts w:ascii="Arial" w:hAnsi="Arial" w:cs="Arial"/>
          <w:sz w:val="24"/>
          <w:szCs w:val="24"/>
          <w:lang w:val="ro-RO"/>
        </w:rPr>
        <w:t xml:space="preserve">. </w:t>
      </w:r>
    </w:p>
    <w:p w14:paraId="74CBBDB5" w14:textId="0D11F1A5" w:rsidR="00556F7B" w:rsidRDefault="00C7066D" w:rsidP="00793375">
      <w:pPr>
        <w:pStyle w:val="ListParagraph"/>
        <w:numPr>
          <w:ilvl w:val="1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bookmarkStart w:id="32" w:name="_Ref89082521"/>
      <w:r>
        <w:rPr>
          <w:rFonts w:ascii="Arial" w:hAnsi="Arial" w:cs="Arial"/>
          <w:sz w:val="24"/>
          <w:szCs w:val="24"/>
          <w:lang w:val="ro-RO"/>
        </w:rPr>
        <w:t>Departamentele pentru pregătire ini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>
        <w:rPr>
          <w:rFonts w:ascii="Arial" w:hAnsi="Arial" w:cs="Arial"/>
          <w:sz w:val="24"/>
          <w:szCs w:val="24"/>
          <w:lang w:val="ro-RO"/>
        </w:rPr>
        <w:t>ială, constituite</w:t>
      </w:r>
      <w:r w:rsidRPr="00C7066D">
        <w:rPr>
          <w:rFonts w:ascii="Arial" w:hAnsi="Arial" w:cs="Arial"/>
          <w:sz w:val="24"/>
          <w:szCs w:val="24"/>
          <w:lang w:val="ro-RO"/>
        </w:rPr>
        <w:t xml:space="preserve"> </w:t>
      </w:r>
      <w:r w:rsidRPr="00351DF9">
        <w:rPr>
          <w:rFonts w:ascii="Arial" w:hAnsi="Arial" w:cs="Arial"/>
          <w:sz w:val="24"/>
          <w:szCs w:val="24"/>
          <w:lang w:val="ro-RO"/>
        </w:rPr>
        <w:t>la data adoptării prezentului Regulament-Cadru</w:t>
      </w:r>
      <w:r>
        <w:rPr>
          <w:rFonts w:ascii="Arial" w:hAnsi="Arial" w:cs="Arial"/>
          <w:sz w:val="24"/>
          <w:szCs w:val="24"/>
          <w:lang w:val="ro-RO"/>
        </w:rPr>
        <w:t>, vor fi men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>
        <w:rPr>
          <w:rFonts w:ascii="Arial" w:hAnsi="Arial" w:cs="Arial"/>
          <w:sz w:val="24"/>
          <w:szCs w:val="24"/>
          <w:lang w:val="ro-RO"/>
        </w:rPr>
        <w:t xml:space="preserve">inute dacă întrunesc </w:t>
      </w:r>
      <w:r w:rsidR="00AA438F" w:rsidRPr="00351DF9">
        <w:rPr>
          <w:rFonts w:ascii="Arial" w:hAnsi="Arial" w:cs="Arial"/>
          <w:sz w:val="24"/>
          <w:szCs w:val="24"/>
          <w:lang w:val="ro-RO"/>
        </w:rPr>
        <w:t xml:space="preserve">criteriul prevăzut de </w:t>
      </w:r>
      <w:r w:rsidR="00F255E9" w:rsidRPr="00351DF9">
        <w:rPr>
          <w:rFonts w:ascii="Arial" w:hAnsi="Arial" w:cs="Arial"/>
          <w:sz w:val="24"/>
          <w:szCs w:val="24"/>
          <w:lang w:val="ro-RO"/>
        </w:rPr>
        <w:fldChar w:fldCharType="begin"/>
      </w:r>
      <w:r w:rsidR="00F255E9" w:rsidRPr="00351DF9">
        <w:rPr>
          <w:rFonts w:ascii="Arial" w:hAnsi="Arial" w:cs="Arial"/>
          <w:sz w:val="24"/>
          <w:szCs w:val="24"/>
          <w:lang w:val="ro-RO"/>
        </w:rPr>
        <w:instrText xml:space="preserve"> REF _Ref80099557 \r \h </w:instrText>
      </w:r>
      <w:r w:rsidR="00F255E9" w:rsidRPr="00351DF9">
        <w:rPr>
          <w:rFonts w:ascii="Arial" w:hAnsi="Arial" w:cs="Arial"/>
          <w:sz w:val="24"/>
          <w:szCs w:val="24"/>
          <w:lang w:val="ro-RO"/>
        </w:rPr>
      </w:r>
      <w:r w:rsidR="00F255E9" w:rsidRPr="00351DF9">
        <w:rPr>
          <w:rFonts w:ascii="Arial" w:hAnsi="Arial" w:cs="Arial"/>
          <w:sz w:val="24"/>
          <w:szCs w:val="24"/>
          <w:lang w:val="ro-RO"/>
        </w:rPr>
        <w:fldChar w:fldCharType="separate"/>
      </w:r>
      <w:r w:rsidR="00D12007">
        <w:rPr>
          <w:rFonts w:ascii="Arial" w:hAnsi="Arial" w:cs="Arial"/>
          <w:sz w:val="24"/>
          <w:szCs w:val="24"/>
          <w:lang w:val="ro-RO"/>
        </w:rPr>
        <w:t>Art. 16(1)</w:t>
      </w:r>
      <w:r w:rsidR="00F255E9" w:rsidRPr="00351DF9">
        <w:rPr>
          <w:rFonts w:ascii="Arial" w:hAnsi="Arial" w:cs="Arial"/>
          <w:sz w:val="24"/>
          <w:szCs w:val="24"/>
          <w:lang w:val="ro-RO"/>
        </w:rPr>
        <w:fldChar w:fldCharType="end"/>
      </w:r>
      <w:r>
        <w:rPr>
          <w:rFonts w:ascii="Arial" w:hAnsi="Arial" w:cs="Arial"/>
          <w:sz w:val="24"/>
          <w:szCs w:val="24"/>
          <w:lang w:val="ro-RO"/>
        </w:rPr>
        <w:t>. Desfiin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>
        <w:rPr>
          <w:rFonts w:ascii="Arial" w:hAnsi="Arial" w:cs="Arial"/>
          <w:sz w:val="24"/>
          <w:szCs w:val="24"/>
          <w:lang w:val="ro-RO"/>
        </w:rPr>
        <w:t>area unui departament de formare ini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>
        <w:rPr>
          <w:rFonts w:ascii="Arial" w:hAnsi="Arial" w:cs="Arial"/>
          <w:sz w:val="24"/>
          <w:szCs w:val="24"/>
          <w:lang w:val="ro-RO"/>
        </w:rPr>
        <w:t xml:space="preserve">ială se face conform prevederilor </w:t>
      </w:r>
      <w:r w:rsidR="00AA438F" w:rsidRPr="00351DF9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fldChar w:fldCharType="begin"/>
      </w:r>
      <w:r>
        <w:rPr>
          <w:rFonts w:ascii="Arial" w:hAnsi="Arial" w:cs="Arial"/>
          <w:sz w:val="24"/>
          <w:szCs w:val="24"/>
          <w:lang w:val="ro-RO"/>
        </w:rPr>
        <w:instrText xml:space="preserve"> REF _Ref95590251 \w \h </w:instrText>
      </w:r>
      <w:r>
        <w:rPr>
          <w:rFonts w:ascii="Arial" w:hAnsi="Arial" w:cs="Arial"/>
          <w:sz w:val="24"/>
          <w:szCs w:val="24"/>
          <w:lang w:val="ro-RO"/>
        </w:rPr>
      </w:r>
      <w:r>
        <w:rPr>
          <w:rFonts w:ascii="Arial" w:hAnsi="Arial" w:cs="Arial"/>
          <w:sz w:val="24"/>
          <w:szCs w:val="24"/>
          <w:lang w:val="ro-RO"/>
        </w:rPr>
        <w:fldChar w:fldCharType="separate"/>
      </w:r>
      <w:r w:rsidR="00D12007">
        <w:rPr>
          <w:rFonts w:ascii="Arial" w:hAnsi="Arial" w:cs="Arial"/>
          <w:sz w:val="24"/>
          <w:szCs w:val="24"/>
          <w:lang w:val="ro-RO"/>
        </w:rPr>
        <w:t>Art. 16(3)</w:t>
      </w:r>
      <w:r>
        <w:rPr>
          <w:rFonts w:ascii="Arial" w:hAnsi="Arial" w:cs="Arial"/>
          <w:sz w:val="24"/>
          <w:szCs w:val="24"/>
          <w:lang w:val="ro-RO"/>
        </w:rPr>
        <w:fldChar w:fldCharType="end"/>
      </w:r>
      <w:r w:rsidR="00556F7B">
        <w:rPr>
          <w:rFonts w:ascii="Arial" w:hAnsi="Arial" w:cs="Arial"/>
          <w:sz w:val="24"/>
          <w:szCs w:val="24"/>
          <w:lang w:val="ro-RO"/>
        </w:rPr>
        <w:t>.</w:t>
      </w:r>
      <w:bookmarkEnd w:id="32"/>
    </w:p>
    <w:p w14:paraId="28DCA752" w14:textId="77777777" w:rsidR="00C3652A" w:rsidRDefault="00556F7B" w:rsidP="00793375">
      <w:pPr>
        <w:pStyle w:val="ListParagraph"/>
        <w:numPr>
          <w:ilvl w:val="1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Dacă nu se prevede altfel, orice modificare a prezentului Regulament-Cadru intră în vigoare la data adoptării ei.</w:t>
      </w:r>
    </w:p>
    <w:p w14:paraId="02AEAEC9" w14:textId="49297E04" w:rsidR="00490E57" w:rsidRPr="00351DF9" w:rsidRDefault="00C3652A" w:rsidP="00C3652A">
      <w:pPr>
        <w:pStyle w:val="ListParagraph"/>
        <w:numPr>
          <w:ilvl w:val="1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C3652A">
        <w:rPr>
          <w:rFonts w:ascii="Arial" w:hAnsi="Arial" w:cs="Arial"/>
          <w:sz w:val="24"/>
          <w:szCs w:val="24"/>
          <w:lang w:val="ro-RO"/>
        </w:rPr>
        <w:t>Prezenta formă a  Regulamentului</w:t>
      </w:r>
      <w:r>
        <w:rPr>
          <w:rFonts w:ascii="Arial" w:hAnsi="Arial" w:cs="Arial"/>
          <w:sz w:val="24"/>
          <w:szCs w:val="24"/>
          <w:lang w:val="ro-RO"/>
        </w:rPr>
        <w:t>-Cadru</w:t>
      </w:r>
      <w:r w:rsidRPr="00C3652A">
        <w:rPr>
          <w:rFonts w:ascii="Arial" w:hAnsi="Arial" w:cs="Arial"/>
          <w:sz w:val="24"/>
          <w:szCs w:val="24"/>
          <w:lang w:val="ro-RO"/>
        </w:rPr>
        <w:t xml:space="preserve">, cuprinzând modificările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C3652A">
        <w:rPr>
          <w:rFonts w:ascii="Arial" w:hAnsi="Arial" w:cs="Arial"/>
          <w:sz w:val="24"/>
          <w:szCs w:val="24"/>
          <w:lang w:val="ro-RO"/>
        </w:rPr>
        <w:t xml:space="preserve">i completările adoptate  în </w:t>
      </w:r>
      <w:r w:rsidR="001A3B26">
        <w:rPr>
          <w:rFonts w:ascii="Arial" w:hAnsi="Arial" w:cs="Arial"/>
          <w:sz w:val="24"/>
          <w:szCs w:val="24"/>
          <w:lang w:val="ro-RO"/>
        </w:rPr>
        <w:t>ș</w:t>
      </w:r>
      <w:r w:rsidRPr="00C3652A">
        <w:rPr>
          <w:rFonts w:ascii="Arial" w:hAnsi="Arial" w:cs="Arial"/>
          <w:sz w:val="24"/>
          <w:szCs w:val="24"/>
          <w:lang w:val="ro-RO"/>
        </w:rPr>
        <w:t>edin</w:t>
      </w:r>
      <w:r w:rsidR="001A3B26">
        <w:rPr>
          <w:rFonts w:ascii="Arial" w:hAnsi="Arial" w:cs="Arial"/>
          <w:sz w:val="24"/>
          <w:szCs w:val="24"/>
          <w:lang w:val="ro-RO"/>
        </w:rPr>
        <w:t>ț</w:t>
      </w:r>
      <w:r w:rsidRPr="00C3652A">
        <w:rPr>
          <w:rFonts w:ascii="Arial" w:hAnsi="Arial" w:cs="Arial"/>
          <w:sz w:val="24"/>
          <w:szCs w:val="24"/>
          <w:lang w:val="ro-RO"/>
        </w:rPr>
        <w:t>a Comisiei Permanente din 18.02.2022, intră în vigoare la data de 12.03.2022.</w:t>
      </w:r>
      <w:r w:rsidR="00F451CB" w:rsidRPr="00351DF9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5F108F4D" w14:textId="77777777" w:rsidR="00FD13F8" w:rsidRDefault="00F05A6B" w:rsidP="0047646F">
      <w:pPr>
        <w:spacing w:line="360" w:lineRule="auto"/>
        <w:rPr>
          <w:rFonts w:cs="Arial"/>
        </w:rPr>
      </w:pPr>
      <w:r w:rsidRPr="00351DF9">
        <w:rPr>
          <w:rFonts w:cs="Arial"/>
        </w:rPr>
        <w:tab/>
      </w:r>
      <w:r w:rsidRPr="00351DF9">
        <w:rPr>
          <w:rFonts w:cs="Arial"/>
        </w:rPr>
        <w:tab/>
      </w:r>
      <w:r w:rsidRPr="00351DF9">
        <w:rPr>
          <w:rFonts w:cs="Arial"/>
        </w:rPr>
        <w:tab/>
      </w:r>
      <w:r w:rsidRPr="00351DF9">
        <w:rPr>
          <w:rFonts w:cs="Arial"/>
        </w:rPr>
        <w:tab/>
      </w:r>
    </w:p>
    <w:p w14:paraId="1EFA097F" w14:textId="195663ED" w:rsidR="00F05A6B" w:rsidRPr="00351DF9" w:rsidRDefault="00F05A6B" w:rsidP="00FD13F8">
      <w:pPr>
        <w:spacing w:line="360" w:lineRule="auto"/>
        <w:jc w:val="center"/>
        <w:rPr>
          <w:rFonts w:cs="Arial"/>
        </w:rPr>
      </w:pPr>
      <w:r w:rsidRPr="00351DF9">
        <w:rPr>
          <w:rFonts w:cs="Arial"/>
        </w:rPr>
        <w:t>___________________________</w:t>
      </w:r>
    </w:p>
    <w:p w14:paraId="794B058E" w14:textId="727D294F" w:rsidR="00F05A6B" w:rsidRPr="00351DF9" w:rsidRDefault="00925DD9" w:rsidP="00F05A6B">
      <w:pPr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Avocat </w:t>
      </w:r>
      <w:r w:rsidR="00F05A6B" w:rsidRPr="00351DF9">
        <w:rPr>
          <w:rFonts w:cs="Arial"/>
          <w:b/>
        </w:rPr>
        <w:t xml:space="preserve">Dr. Traian </w:t>
      </w:r>
      <w:r w:rsidR="009C2C3F" w:rsidRPr="00351DF9">
        <w:rPr>
          <w:rFonts w:cs="Arial"/>
          <w:b/>
        </w:rPr>
        <w:t>Cornel</w:t>
      </w:r>
      <w:r w:rsidR="00F05A6B" w:rsidRPr="00351DF9">
        <w:rPr>
          <w:rFonts w:cs="Arial"/>
          <w:b/>
        </w:rPr>
        <w:t xml:space="preserve"> Briciu</w:t>
      </w:r>
    </w:p>
    <w:p w14:paraId="0432940E" w14:textId="46A5A822" w:rsidR="00F05A6B" w:rsidRPr="00351DF9" w:rsidRDefault="00F05A6B" w:rsidP="00F05A6B">
      <w:pPr>
        <w:spacing w:line="360" w:lineRule="auto"/>
        <w:jc w:val="center"/>
        <w:rPr>
          <w:rFonts w:cs="Arial"/>
          <w:b/>
        </w:rPr>
      </w:pPr>
      <w:r w:rsidRPr="00351DF9">
        <w:rPr>
          <w:rFonts w:cs="Arial"/>
          <w:b/>
        </w:rPr>
        <w:t>Pre</w:t>
      </w:r>
      <w:r w:rsidR="001A3B26">
        <w:rPr>
          <w:rFonts w:cs="Arial"/>
          <w:b/>
        </w:rPr>
        <w:t>ș</w:t>
      </w:r>
      <w:r w:rsidRPr="00351DF9">
        <w:rPr>
          <w:rFonts w:cs="Arial"/>
          <w:b/>
        </w:rPr>
        <w:t>edintele U.N.B.R.</w:t>
      </w:r>
    </w:p>
    <w:sectPr w:rsidR="00F05A6B" w:rsidRPr="00351DF9" w:rsidSect="00FD13F8">
      <w:footerReference w:type="even" r:id="rId8"/>
      <w:footerReference w:type="default" r:id="rId9"/>
      <w:pgSz w:w="11909" w:h="16834" w:code="9"/>
      <w:pgMar w:top="1134" w:right="1134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E3FB1" w14:textId="77777777" w:rsidR="004F2FB4" w:rsidRDefault="004F2FB4">
      <w:r>
        <w:separator/>
      </w:r>
    </w:p>
  </w:endnote>
  <w:endnote w:type="continuationSeparator" w:id="0">
    <w:p w14:paraId="1DFBDFA8" w14:textId="77777777" w:rsidR="004F2FB4" w:rsidRDefault="004F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51A9" w14:textId="77777777" w:rsidR="00AA438F" w:rsidRDefault="00AA438F" w:rsidP="00424F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0071D8" w14:textId="77777777" w:rsidR="00AA438F" w:rsidRDefault="00AA438F" w:rsidP="00424F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FEFE" w14:textId="7127EFBD" w:rsidR="00AA438F" w:rsidRDefault="00AA438F" w:rsidP="00424F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303F">
      <w:rPr>
        <w:rStyle w:val="PageNumber"/>
        <w:noProof/>
      </w:rPr>
      <w:t>12</w:t>
    </w:r>
    <w:r>
      <w:rPr>
        <w:rStyle w:val="PageNumber"/>
      </w:rPr>
      <w:fldChar w:fldCharType="end"/>
    </w:r>
  </w:p>
  <w:p w14:paraId="7C792159" w14:textId="77777777" w:rsidR="00AA438F" w:rsidRDefault="00AA438F" w:rsidP="00424F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6663D" w14:textId="77777777" w:rsidR="004F2FB4" w:rsidRDefault="004F2FB4">
      <w:r>
        <w:separator/>
      </w:r>
    </w:p>
  </w:footnote>
  <w:footnote w:type="continuationSeparator" w:id="0">
    <w:p w14:paraId="3D7212B7" w14:textId="77777777" w:rsidR="004F2FB4" w:rsidRDefault="004F2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36558"/>
    <w:multiLevelType w:val="hybridMultilevel"/>
    <w:tmpl w:val="DF8A335C"/>
    <w:lvl w:ilvl="0" w:tplc="6B1EF5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D1818"/>
    <w:multiLevelType w:val="multilevel"/>
    <w:tmpl w:val="2D76734A"/>
    <w:lvl w:ilvl="0">
      <w:start w:val="1"/>
      <w:numFmt w:val="decimal"/>
      <w:lvlText w:val="Art. 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(%2)"/>
      <w:lvlJc w:val="left"/>
      <w:pPr>
        <w:ind w:left="0" w:firstLine="0"/>
      </w:pPr>
      <w:rPr>
        <w:rFonts w:ascii="Arial" w:hAnsi="Arial" w:hint="default"/>
        <w:sz w:val="24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hAnsi="Arial" w:hint="default"/>
        <w:sz w:val="24"/>
      </w:rPr>
    </w:lvl>
    <w:lvl w:ilvl="3">
      <w:start w:val="1"/>
      <w:numFmt w:val="lowerRoman"/>
      <w:lvlText w:val="(%4)"/>
      <w:lvlJc w:val="left"/>
      <w:pPr>
        <w:ind w:left="0" w:firstLine="0"/>
      </w:pPr>
      <w:rPr>
        <w:rFonts w:ascii="Arial" w:hAnsi="Arial" w:hint="default"/>
        <w:sz w:val="24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8B60040"/>
    <w:multiLevelType w:val="hybridMultilevel"/>
    <w:tmpl w:val="044E7AA4"/>
    <w:lvl w:ilvl="0" w:tplc="B0CC1F6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8014D"/>
    <w:multiLevelType w:val="multilevel"/>
    <w:tmpl w:val="2D76734A"/>
    <w:lvl w:ilvl="0">
      <w:start w:val="1"/>
      <w:numFmt w:val="decimal"/>
      <w:lvlText w:val="Art. 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(%2)"/>
      <w:lvlJc w:val="left"/>
      <w:pPr>
        <w:ind w:left="0" w:firstLine="0"/>
      </w:pPr>
      <w:rPr>
        <w:rFonts w:ascii="Arial" w:hAnsi="Arial" w:hint="default"/>
        <w:sz w:val="24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hAnsi="Arial" w:hint="default"/>
        <w:sz w:val="24"/>
      </w:rPr>
    </w:lvl>
    <w:lvl w:ilvl="3">
      <w:start w:val="1"/>
      <w:numFmt w:val="lowerRoman"/>
      <w:lvlText w:val="(%4)"/>
      <w:lvlJc w:val="left"/>
      <w:pPr>
        <w:ind w:left="0" w:firstLine="0"/>
      </w:pPr>
      <w:rPr>
        <w:rFonts w:ascii="Arial" w:hAnsi="Arial" w:hint="default"/>
        <w:sz w:val="24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E90"/>
    <w:rsid w:val="00014EF9"/>
    <w:rsid w:val="0002097C"/>
    <w:rsid w:val="00021931"/>
    <w:rsid w:val="00025334"/>
    <w:rsid w:val="00032EF3"/>
    <w:rsid w:val="00050C00"/>
    <w:rsid w:val="00057313"/>
    <w:rsid w:val="000611BD"/>
    <w:rsid w:val="00063119"/>
    <w:rsid w:val="000803A1"/>
    <w:rsid w:val="00082E93"/>
    <w:rsid w:val="000871FA"/>
    <w:rsid w:val="000C2D96"/>
    <w:rsid w:val="000C2F85"/>
    <w:rsid w:val="000F06F6"/>
    <w:rsid w:val="000F2D47"/>
    <w:rsid w:val="00115B34"/>
    <w:rsid w:val="001233FD"/>
    <w:rsid w:val="00126696"/>
    <w:rsid w:val="00126CBC"/>
    <w:rsid w:val="00141BBC"/>
    <w:rsid w:val="001433CF"/>
    <w:rsid w:val="00145F50"/>
    <w:rsid w:val="00156B5E"/>
    <w:rsid w:val="001646FE"/>
    <w:rsid w:val="001745D5"/>
    <w:rsid w:val="00194780"/>
    <w:rsid w:val="001A2C6C"/>
    <w:rsid w:val="001A3B26"/>
    <w:rsid w:val="001A79CE"/>
    <w:rsid w:val="001C3C73"/>
    <w:rsid w:val="001D503C"/>
    <w:rsid w:val="001E6BBA"/>
    <w:rsid w:val="001F5CE9"/>
    <w:rsid w:val="001F79EE"/>
    <w:rsid w:val="00204D14"/>
    <w:rsid w:val="002161D6"/>
    <w:rsid w:val="00233E08"/>
    <w:rsid w:val="002377EB"/>
    <w:rsid w:val="002529BF"/>
    <w:rsid w:val="00254671"/>
    <w:rsid w:val="0026256A"/>
    <w:rsid w:val="00263A44"/>
    <w:rsid w:val="002802CC"/>
    <w:rsid w:val="00283994"/>
    <w:rsid w:val="002A303F"/>
    <w:rsid w:val="002A7089"/>
    <w:rsid w:val="002A7F38"/>
    <w:rsid w:val="002B6ACC"/>
    <w:rsid w:val="002C55B9"/>
    <w:rsid w:val="002C78F5"/>
    <w:rsid w:val="002F1BD6"/>
    <w:rsid w:val="002F3397"/>
    <w:rsid w:val="002F5ACC"/>
    <w:rsid w:val="00316A2A"/>
    <w:rsid w:val="0031795F"/>
    <w:rsid w:val="00351DF9"/>
    <w:rsid w:val="00383ABB"/>
    <w:rsid w:val="00393DFF"/>
    <w:rsid w:val="003A6B56"/>
    <w:rsid w:val="003D2059"/>
    <w:rsid w:val="003E32CF"/>
    <w:rsid w:val="003F3188"/>
    <w:rsid w:val="00420525"/>
    <w:rsid w:val="00424F48"/>
    <w:rsid w:val="00427AC5"/>
    <w:rsid w:val="00457143"/>
    <w:rsid w:val="0046781E"/>
    <w:rsid w:val="0047646F"/>
    <w:rsid w:val="00490E57"/>
    <w:rsid w:val="00491E6F"/>
    <w:rsid w:val="0049448E"/>
    <w:rsid w:val="004A0DBF"/>
    <w:rsid w:val="004B574C"/>
    <w:rsid w:val="004D44AA"/>
    <w:rsid w:val="004E64DA"/>
    <w:rsid w:val="004F2FB4"/>
    <w:rsid w:val="00500366"/>
    <w:rsid w:val="00531BEB"/>
    <w:rsid w:val="00532D8A"/>
    <w:rsid w:val="00536834"/>
    <w:rsid w:val="00547295"/>
    <w:rsid w:val="00550264"/>
    <w:rsid w:val="00550832"/>
    <w:rsid w:val="00552840"/>
    <w:rsid w:val="00555C9B"/>
    <w:rsid w:val="00556D12"/>
    <w:rsid w:val="00556F7B"/>
    <w:rsid w:val="00562B36"/>
    <w:rsid w:val="005863EF"/>
    <w:rsid w:val="00590169"/>
    <w:rsid w:val="005909D5"/>
    <w:rsid w:val="0059270D"/>
    <w:rsid w:val="005A2B27"/>
    <w:rsid w:val="005C070A"/>
    <w:rsid w:val="005D39C1"/>
    <w:rsid w:val="005E196B"/>
    <w:rsid w:val="005E3649"/>
    <w:rsid w:val="005F0F67"/>
    <w:rsid w:val="00607ADE"/>
    <w:rsid w:val="006155D8"/>
    <w:rsid w:val="006216EA"/>
    <w:rsid w:val="00630301"/>
    <w:rsid w:val="006361DB"/>
    <w:rsid w:val="006403A9"/>
    <w:rsid w:val="006506DF"/>
    <w:rsid w:val="00667AB2"/>
    <w:rsid w:val="0067319B"/>
    <w:rsid w:val="00684AA8"/>
    <w:rsid w:val="00685F90"/>
    <w:rsid w:val="00686432"/>
    <w:rsid w:val="00694EF0"/>
    <w:rsid w:val="006A3BF9"/>
    <w:rsid w:val="006B1D07"/>
    <w:rsid w:val="006C2B40"/>
    <w:rsid w:val="006C7889"/>
    <w:rsid w:val="006D483E"/>
    <w:rsid w:val="006E57F3"/>
    <w:rsid w:val="006E772A"/>
    <w:rsid w:val="00720010"/>
    <w:rsid w:val="00731DF2"/>
    <w:rsid w:val="00734A99"/>
    <w:rsid w:val="00734FD5"/>
    <w:rsid w:val="00762776"/>
    <w:rsid w:val="007659DA"/>
    <w:rsid w:val="0077027F"/>
    <w:rsid w:val="00770B80"/>
    <w:rsid w:val="00773F6A"/>
    <w:rsid w:val="00793375"/>
    <w:rsid w:val="00793A00"/>
    <w:rsid w:val="00796E96"/>
    <w:rsid w:val="007B1BFB"/>
    <w:rsid w:val="007C5924"/>
    <w:rsid w:val="007D141A"/>
    <w:rsid w:val="007F2B17"/>
    <w:rsid w:val="007F5D27"/>
    <w:rsid w:val="00800921"/>
    <w:rsid w:val="00801DE2"/>
    <w:rsid w:val="00806C54"/>
    <w:rsid w:val="00837901"/>
    <w:rsid w:val="008404DC"/>
    <w:rsid w:val="0084282A"/>
    <w:rsid w:val="00860D33"/>
    <w:rsid w:val="00873B64"/>
    <w:rsid w:val="00885222"/>
    <w:rsid w:val="00885889"/>
    <w:rsid w:val="00887C1F"/>
    <w:rsid w:val="008923C2"/>
    <w:rsid w:val="0089328B"/>
    <w:rsid w:val="00894B11"/>
    <w:rsid w:val="008B3E80"/>
    <w:rsid w:val="008B3F59"/>
    <w:rsid w:val="008B71D1"/>
    <w:rsid w:val="008B7726"/>
    <w:rsid w:val="008C284B"/>
    <w:rsid w:val="008D61CF"/>
    <w:rsid w:val="008E20C7"/>
    <w:rsid w:val="008F14B7"/>
    <w:rsid w:val="0090022F"/>
    <w:rsid w:val="009022FD"/>
    <w:rsid w:val="00902D2C"/>
    <w:rsid w:val="00904269"/>
    <w:rsid w:val="00905D72"/>
    <w:rsid w:val="00906E38"/>
    <w:rsid w:val="00910D6F"/>
    <w:rsid w:val="00925DD9"/>
    <w:rsid w:val="00932215"/>
    <w:rsid w:val="00955D1D"/>
    <w:rsid w:val="00961A7F"/>
    <w:rsid w:val="00984A66"/>
    <w:rsid w:val="009911A5"/>
    <w:rsid w:val="0099564B"/>
    <w:rsid w:val="009A2B92"/>
    <w:rsid w:val="009A7C34"/>
    <w:rsid w:val="009C2C3F"/>
    <w:rsid w:val="009E0C1B"/>
    <w:rsid w:val="009E3D21"/>
    <w:rsid w:val="009F299A"/>
    <w:rsid w:val="00A05088"/>
    <w:rsid w:val="00A37EFC"/>
    <w:rsid w:val="00A40358"/>
    <w:rsid w:val="00A40927"/>
    <w:rsid w:val="00A64EA4"/>
    <w:rsid w:val="00A66BBB"/>
    <w:rsid w:val="00A73CB6"/>
    <w:rsid w:val="00A75923"/>
    <w:rsid w:val="00A77AB2"/>
    <w:rsid w:val="00A8068F"/>
    <w:rsid w:val="00A81737"/>
    <w:rsid w:val="00AA12C8"/>
    <w:rsid w:val="00AA438F"/>
    <w:rsid w:val="00AA6382"/>
    <w:rsid w:val="00AB26B5"/>
    <w:rsid w:val="00AB60BF"/>
    <w:rsid w:val="00AB7450"/>
    <w:rsid w:val="00AD6716"/>
    <w:rsid w:val="00AF228E"/>
    <w:rsid w:val="00B16EBE"/>
    <w:rsid w:val="00B34570"/>
    <w:rsid w:val="00B6107D"/>
    <w:rsid w:val="00B62FCC"/>
    <w:rsid w:val="00B678B2"/>
    <w:rsid w:val="00BB05F1"/>
    <w:rsid w:val="00BB1088"/>
    <w:rsid w:val="00BC67E4"/>
    <w:rsid w:val="00C017F3"/>
    <w:rsid w:val="00C11719"/>
    <w:rsid w:val="00C20D8A"/>
    <w:rsid w:val="00C21290"/>
    <w:rsid w:val="00C25640"/>
    <w:rsid w:val="00C3652A"/>
    <w:rsid w:val="00C42367"/>
    <w:rsid w:val="00C57D2A"/>
    <w:rsid w:val="00C60582"/>
    <w:rsid w:val="00C65E90"/>
    <w:rsid w:val="00C7066D"/>
    <w:rsid w:val="00C77C5B"/>
    <w:rsid w:val="00CA1ACB"/>
    <w:rsid w:val="00CA2726"/>
    <w:rsid w:val="00CA6004"/>
    <w:rsid w:val="00CB3B90"/>
    <w:rsid w:val="00CB5944"/>
    <w:rsid w:val="00CD0C04"/>
    <w:rsid w:val="00CD333D"/>
    <w:rsid w:val="00D12007"/>
    <w:rsid w:val="00D15010"/>
    <w:rsid w:val="00D24EC0"/>
    <w:rsid w:val="00D439BE"/>
    <w:rsid w:val="00D56D0F"/>
    <w:rsid w:val="00D64DA9"/>
    <w:rsid w:val="00D74166"/>
    <w:rsid w:val="00D74557"/>
    <w:rsid w:val="00D7485C"/>
    <w:rsid w:val="00DA2682"/>
    <w:rsid w:val="00DE1F11"/>
    <w:rsid w:val="00DF63C7"/>
    <w:rsid w:val="00E14FC3"/>
    <w:rsid w:val="00E463EB"/>
    <w:rsid w:val="00E51687"/>
    <w:rsid w:val="00E621AD"/>
    <w:rsid w:val="00E75F4A"/>
    <w:rsid w:val="00E81F93"/>
    <w:rsid w:val="00E93504"/>
    <w:rsid w:val="00EA23A1"/>
    <w:rsid w:val="00EB1AB0"/>
    <w:rsid w:val="00EE41FE"/>
    <w:rsid w:val="00EE7327"/>
    <w:rsid w:val="00F03E77"/>
    <w:rsid w:val="00F05A6B"/>
    <w:rsid w:val="00F10C96"/>
    <w:rsid w:val="00F225A7"/>
    <w:rsid w:val="00F255E9"/>
    <w:rsid w:val="00F451CB"/>
    <w:rsid w:val="00F46B0C"/>
    <w:rsid w:val="00F5286A"/>
    <w:rsid w:val="00F80AD1"/>
    <w:rsid w:val="00F85501"/>
    <w:rsid w:val="00F9309B"/>
    <w:rsid w:val="00FA195C"/>
    <w:rsid w:val="00FA622D"/>
    <w:rsid w:val="00FA7966"/>
    <w:rsid w:val="00FC2BD7"/>
    <w:rsid w:val="00FC6E21"/>
    <w:rsid w:val="00FD13F8"/>
    <w:rsid w:val="00FE0281"/>
    <w:rsid w:val="00FE18C5"/>
    <w:rsid w:val="00F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D23E4"/>
  <w15:chartTrackingRefBased/>
  <w15:docId w15:val="{32A010B4-07E2-454E-B7DA-0DACE55D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E90"/>
    <w:rPr>
      <w:rFonts w:ascii="Arial" w:hAnsi="Arial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796E96"/>
    <w:pPr>
      <w:spacing w:before="240" w:after="240" w:line="360" w:lineRule="auto"/>
      <w:jc w:val="center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65E90"/>
    <w:rPr>
      <w:color w:val="0000FF"/>
      <w:u w:val="single"/>
    </w:rPr>
  </w:style>
  <w:style w:type="paragraph" w:styleId="Footer">
    <w:name w:val="footer"/>
    <w:basedOn w:val="Normal"/>
    <w:rsid w:val="00C65E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5E90"/>
  </w:style>
  <w:style w:type="paragraph" w:styleId="Title">
    <w:name w:val="Title"/>
    <w:basedOn w:val="Normal"/>
    <w:qFormat/>
    <w:rsid w:val="00C65E90"/>
    <w:pPr>
      <w:jc w:val="center"/>
    </w:pPr>
    <w:rPr>
      <w:rFonts w:ascii="Helvetica" w:hAnsi="Helvetica"/>
      <w:b/>
      <w:sz w:val="36"/>
      <w:szCs w:val="20"/>
    </w:rPr>
  </w:style>
  <w:style w:type="paragraph" w:styleId="Subtitle">
    <w:name w:val="Subtitle"/>
    <w:basedOn w:val="Normal"/>
    <w:qFormat/>
    <w:rsid w:val="00C65E90"/>
    <w:pPr>
      <w:jc w:val="center"/>
    </w:pPr>
    <w:rPr>
      <w:rFonts w:ascii="Tahoma" w:hAnsi="Tahoma"/>
      <w:sz w:val="36"/>
      <w:szCs w:val="20"/>
    </w:rPr>
  </w:style>
  <w:style w:type="paragraph" w:styleId="BodyText">
    <w:name w:val="Body Text"/>
    <w:basedOn w:val="Normal"/>
    <w:rsid w:val="00C65E90"/>
    <w:pPr>
      <w:spacing w:line="360" w:lineRule="auto"/>
      <w:jc w:val="both"/>
    </w:pPr>
    <w:rPr>
      <w:rFonts w:ascii="Tahoma" w:hAnsi="Tahoma"/>
      <w:sz w:val="28"/>
      <w:szCs w:val="20"/>
    </w:rPr>
  </w:style>
  <w:style w:type="paragraph" w:styleId="FootnoteText">
    <w:name w:val="footnote text"/>
    <w:basedOn w:val="Normal"/>
    <w:semiHidden/>
    <w:rsid w:val="00C65E90"/>
    <w:rPr>
      <w:rFonts w:ascii="Times New Roman" w:hAnsi="Times New Roman"/>
      <w:sz w:val="20"/>
      <w:szCs w:val="20"/>
      <w:lang w:val="en-US"/>
    </w:rPr>
  </w:style>
  <w:style w:type="character" w:styleId="FootnoteReference">
    <w:name w:val="footnote reference"/>
    <w:semiHidden/>
    <w:rsid w:val="00C65E90"/>
    <w:rPr>
      <w:vertAlign w:val="superscript"/>
    </w:rPr>
  </w:style>
  <w:style w:type="paragraph" w:styleId="BalloonText">
    <w:name w:val="Balloon Text"/>
    <w:basedOn w:val="Normal"/>
    <w:link w:val="BalloonTextChar"/>
    <w:rsid w:val="00C605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60582"/>
    <w:rPr>
      <w:rFonts w:ascii="Segoe UI" w:hAnsi="Segoe UI" w:cs="Segoe UI"/>
      <w:sz w:val="18"/>
      <w:szCs w:val="18"/>
      <w:lang w:val="ro-RO"/>
    </w:rPr>
  </w:style>
  <w:style w:type="paragraph" w:styleId="ListParagraph">
    <w:name w:val="List Paragraph"/>
    <w:basedOn w:val="Normal"/>
    <w:uiPriority w:val="34"/>
    <w:qFormat/>
    <w:rsid w:val="009E3D21"/>
    <w:pPr>
      <w:spacing w:after="160" w:line="259" w:lineRule="auto"/>
      <w:ind w:left="720"/>
      <w:contextualSpacing/>
    </w:pPr>
    <w:rPr>
      <w:rFonts w:ascii="Calibri" w:eastAsia="Batang" w:hAnsi="Calibr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E3D21"/>
    <w:pPr>
      <w:tabs>
        <w:tab w:val="center" w:pos="4513"/>
        <w:tab w:val="right" w:pos="9026"/>
      </w:tabs>
    </w:pPr>
    <w:rPr>
      <w:rFonts w:ascii="Calibri" w:eastAsia="Batang" w:hAnsi="Calibri"/>
      <w:sz w:val="22"/>
      <w:szCs w:val="22"/>
      <w:lang w:val="en-US"/>
    </w:rPr>
  </w:style>
  <w:style w:type="character" w:customStyle="1" w:styleId="HeaderChar">
    <w:name w:val="Header Char"/>
    <w:link w:val="Header"/>
    <w:uiPriority w:val="99"/>
    <w:rsid w:val="009E3D21"/>
    <w:rPr>
      <w:rFonts w:ascii="Calibri" w:eastAsia="Batang" w:hAnsi="Calibri"/>
      <w:sz w:val="22"/>
      <w:szCs w:val="22"/>
    </w:rPr>
  </w:style>
  <w:style w:type="character" w:customStyle="1" w:styleId="Heading1Char">
    <w:name w:val="Heading 1 Char"/>
    <w:link w:val="Heading1"/>
    <w:rsid w:val="00796E96"/>
    <w:rPr>
      <w:rFonts w:ascii="Arial" w:hAnsi="Arial" w:cs="Arial"/>
      <w:b/>
      <w:bCs/>
      <w:sz w:val="24"/>
      <w:szCs w:val="24"/>
      <w:lang w:val="ro-RO"/>
    </w:rPr>
  </w:style>
  <w:style w:type="paragraph" w:styleId="NoSpacing">
    <w:name w:val="No Spacing"/>
    <w:link w:val="NoSpacingChar"/>
    <w:uiPriority w:val="1"/>
    <w:qFormat/>
    <w:rsid w:val="00796E96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796E96"/>
    <w:rPr>
      <w:rFonts w:ascii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D56D0F"/>
    <w:pPr>
      <w:keepNext/>
      <w:keepLines/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A77AB2"/>
    <w:pPr>
      <w:tabs>
        <w:tab w:val="right" w:leader="dot" w:pos="9347"/>
      </w:tabs>
      <w:spacing w:after="240"/>
    </w:pPr>
  </w:style>
  <w:style w:type="character" w:styleId="CommentReference">
    <w:name w:val="annotation reference"/>
    <w:basedOn w:val="DefaultParagraphFont"/>
    <w:uiPriority w:val="99"/>
    <w:rsid w:val="00A80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806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068F"/>
    <w:rPr>
      <w:rFonts w:ascii="Arial" w:hAnsi="Arial"/>
      <w:lang w:val="ro-RO"/>
    </w:rPr>
  </w:style>
  <w:style w:type="paragraph" w:styleId="CommentSubject">
    <w:name w:val="annotation subject"/>
    <w:basedOn w:val="CommentText"/>
    <w:next w:val="CommentText"/>
    <w:link w:val="CommentSubjectChar"/>
    <w:rsid w:val="00A806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068F"/>
    <w:rPr>
      <w:rFonts w:ascii="Arial" w:hAnsi="Arial"/>
      <w:b/>
      <w:bCs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E6427-0145-4A27-895D-C154BCB8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3529</Words>
  <Characters>23259</Characters>
  <Application>Microsoft Office Word</Application>
  <DocSecurity>0</DocSecurity>
  <Lines>193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UNIUNEA NAŢIONALĂ A BAROURILOR DIN ROMÂNIA</vt:lpstr>
      <vt:lpstr>UNIUNEA NAŢIONALĂ A BAROURILOR DIN ROMÂNIA</vt:lpstr>
    </vt:vector>
  </TitlesOfParts>
  <Company>NRBA</Company>
  <LinksUpToDate>false</LinksUpToDate>
  <CharactersWithSpaces>26735</CharactersWithSpaces>
  <SharedDoc>false</SharedDoc>
  <HLinks>
    <vt:vector size="12" baseType="variant">
      <vt:variant>
        <vt:i4>917519</vt:i4>
      </vt:variant>
      <vt:variant>
        <vt:i4>3</vt:i4>
      </vt:variant>
      <vt:variant>
        <vt:i4>0</vt:i4>
      </vt:variant>
      <vt:variant>
        <vt:i4>5</vt:i4>
      </vt:variant>
      <vt:variant>
        <vt:lpwstr>http://www.inppa.ro/</vt:lpwstr>
      </vt:variant>
      <vt:variant>
        <vt:lpwstr/>
      </vt:variant>
      <vt:variant>
        <vt:i4>8192062</vt:i4>
      </vt:variant>
      <vt:variant>
        <vt:i4>0</vt:i4>
      </vt:variant>
      <vt:variant>
        <vt:i4>0</vt:i4>
      </vt:variant>
      <vt:variant>
        <vt:i4>5</vt:i4>
      </vt:variant>
      <vt:variant>
        <vt:lpwstr>http://www.unbr.ro/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UNIUNEA NAŢIONALĂ A BAROURILOR DIN ROMÂNIA</dc:title>
  <dc:subject/>
  <dc:creator>Veronica Morecut</dc:creator>
  <cp:keywords/>
  <dc:description/>
  <cp:lastModifiedBy>Sandu Gherasim</cp:lastModifiedBy>
  <cp:revision>10</cp:revision>
  <cp:lastPrinted>2022-03-16T17:25:00Z</cp:lastPrinted>
  <dcterms:created xsi:type="dcterms:W3CDTF">2022-03-14T11:27:00Z</dcterms:created>
  <dcterms:modified xsi:type="dcterms:W3CDTF">2022-03-16T17:25:00Z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1joTgSIvd5OtLyWS0SuSL0roXG3fkJ1fNqb4jIQvu74c</vt:lpwstr>
  </property>
  <property fmtid="{D5CDD505-2E9C-101B-9397-08002B2CF9AE}" pid="4" name="Google.Documents.RevisionId">
    <vt:lpwstr>00435619314948450614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