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A415" w14:textId="3CA59B42" w:rsidR="00751A2C" w:rsidRPr="0024670A" w:rsidRDefault="00751A2C" w:rsidP="000A6C01">
      <w:pPr>
        <w:spacing w:after="420"/>
        <w:jc w:val="center"/>
        <w:rPr>
          <w:rFonts w:ascii="Arial" w:hAnsi="Arial" w:cs="Arial"/>
          <w:color w:val="050708"/>
          <w:szCs w:val="24"/>
        </w:rPr>
      </w:pPr>
      <w:r w:rsidRPr="0024670A">
        <w:rPr>
          <w:rFonts w:ascii="Arial" w:hAnsi="Arial" w:cs="Arial"/>
          <w:b/>
          <w:bCs/>
          <w:color w:val="050708"/>
          <w:szCs w:val="24"/>
        </w:rPr>
        <w:t>EXAMENUL DE ABSOLVIRE A INPPA</w:t>
      </w:r>
      <w:r w:rsidRPr="0024670A">
        <w:rPr>
          <w:rFonts w:ascii="Arial" w:hAnsi="Arial" w:cs="Arial"/>
          <w:color w:val="050708"/>
          <w:szCs w:val="24"/>
        </w:rPr>
        <w:br/>
      </w:r>
      <w:r w:rsidRPr="0024670A">
        <w:rPr>
          <w:rFonts w:ascii="Arial" w:hAnsi="Arial" w:cs="Arial"/>
          <w:b/>
          <w:bCs/>
          <w:color w:val="050708"/>
          <w:szCs w:val="24"/>
        </w:rPr>
        <w:t>SESIUNEA NOIEMBRIE 20</w:t>
      </w:r>
      <w:r w:rsidR="001332BE" w:rsidRPr="0024670A">
        <w:rPr>
          <w:rFonts w:ascii="Arial" w:hAnsi="Arial" w:cs="Arial"/>
          <w:b/>
          <w:bCs/>
          <w:color w:val="050708"/>
          <w:szCs w:val="24"/>
        </w:rPr>
        <w:t>2</w:t>
      </w:r>
      <w:r w:rsidR="00D86979">
        <w:rPr>
          <w:rFonts w:ascii="Arial" w:hAnsi="Arial" w:cs="Arial"/>
          <w:b/>
          <w:bCs/>
          <w:color w:val="050708"/>
          <w:szCs w:val="24"/>
        </w:rPr>
        <w:t>2</w:t>
      </w:r>
      <w:r w:rsidRPr="0024670A">
        <w:rPr>
          <w:rFonts w:ascii="Arial" w:hAnsi="Arial" w:cs="Arial"/>
          <w:color w:val="050708"/>
          <w:szCs w:val="24"/>
        </w:rPr>
        <w:br/>
      </w:r>
      <w:r w:rsidRPr="0024670A">
        <w:rPr>
          <w:rFonts w:ascii="Arial" w:hAnsi="Arial" w:cs="Arial"/>
          <w:b/>
          <w:bCs/>
          <w:color w:val="050708"/>
          <w:szCs w:val="24"/>
        </w:rPr>
        <w:t xml:space="preserve">Comisia </w:t>
      </w:r>
      <w:r w:rsidR="00FC4C45" w:rsidRPr="0024670A">
        <w:rPr>
          <w:rFonts w:ascii="Arial" w:hAnsi="Arial" w:cs="Arial"/>
          <w:b/>
          <w:bCs/>
          <w:color w:val="050708"/>
          <w:szCs w:val="24"/>
        </w:rPr>
        <w:t>Central</w:t>
      </w:r>
      <w:r w:rsidRPr="0024670A">
        <w:rPr>
          <w:rFonts w:ascii="Arial" w:hAnsi="Arial" w:cs="Arial"/>
          <w:b/>
          <w:bCs/>
          <w:color w:val="050708"/>
          <w:szCs w:val="24"/>
        </w:rPr>
        <w:t>ă de Examen</w:t>
      </w:r>
    </w:p>
    <w:p w14:paraId="5A16A6A8" w14:textId="51AFBAD8" w:rsidR="00741606" w:rsidRDefault="00741606" w:rsidP="008A529C">
      <w:pPr>
        <w:rPr>
          <w:rFonts w:ascii="Arial" w:hAnsi="Arial" w:cs="Arial"/>
          <w:b/>
          <w:bCs/>
          <w:color w:val="050708"/>
          <w:szCs w:val="24"/>
        </w:rPr>
      </w:pPr>
    </w:p>
    <w:p w14:paraId="5D9FC30A" w14:textId="550A36EA" w:rsidR="008A529C" w:rsidRDefault="008A529C" w:rsidP="008A529C">
      <w:pPr>
        <w:rPr>
          <w:rFonts w:ascii="Arial" w:hAnsi="Arial" w:cs="Arial"/>
          <w:b/>
          <w:bCs/>
          <w:color w:val="050708"/>
          <w:szCs w:val="24"/>
        </w:rPr>
      </w:pPr>
    </w:p>
    <w:p w14:paraId="03E99883" w14:textId="77777777" w:rsidR="008A529C" w:rsidRDefault="008A529C" w:rsidP="008A529C">
      <w:pPr>
        <w:rPr>
          <w:rFonts w:ascii="Arial" w:hAnsi="Arial" w:cs="Arial"/>
          <w:b/>
          <w:bCs/>
          <w:color w:val="050708"/>
          <w:szCs w:val="24"/>
        </w:rPr>
      </w:pPr>
    </w:p>
    <w:p w14:paraId="20F77E29" w14:textId="77777777" w:rsidR="008A529C" w:rsidRPr="0024670A" w:rsidRDefault="008A529C" w:rsidP="008A529C">
      <w:pPr>
        <w:rPr>
          <w:rFonts w:ascii="Arial" w:hAnsi="Arial" w:cs="Arial"/>
          <w:b/>
          <w:bCs/>
          <w:color w:val="050708"/>
          <w:szCs w:val="24"/>
        </w:rPr>
      </w:pPr>
    </w:p>
    <w:p w14:paraId="5DF2823C" w14:textId="77777777" w:rsidR="00751A2C" w:rsidRPr="0024670A" w:rsidRDefault="00751A2C" w:rsidP="00741606">
      <w:pPr>
        <w:jc w:val="center"/>
        <w:rPr>
          <w:rFonts w:ascii="Arial" w:hAnsi="Arial" w:cs="Arial"/>
          <w:color w:val="050708"/>
          <w:szCs w:val="24"/>
        </w:rPr>
      </w:pPr>
      <w:r w:rsidRPr="0024670A">
        <w:rPr>
          <w:rFonts w:ascii="Arial" w:hAnsi="Arial" w:cs="Arial"/>
          <w:b/>
          <w:bCs/>
          <w:color w:val="050708"/>
          <w:szCs w:val="24"/>
        </w:rPr>
        <w:t>PROCES VERBAL</w:t>
      </w:r>
    </w:p>
    <w:p w14:paraId="3B7B1203" w14:textId="710E5CC4" w:rsidR="00751A2C" w:rsidRPr="0024670A" w:rsidRDefault="00751A2C" w:rsidP="000A6C01">
      <w:pPr>
        <w:spacing w:after="420"/>
        <w:jc w:val="center"/>
        <w:rPr>
          <w:rFonts w:ascii="Arial" w:hAnsi="Arial" w:cs="Arial"/>
          <w:color w:val="050708"/>
          <w:szCs w:val="24"/>
        </w:rPr>
      </w:pPr>
      <w:r w:rsidRPr="0024670A">
        <w:rPr>
          <w:rFonts w:ascii="Arial" w:hAnsi="Arial" w:cs="Arial"/>
          <w:b/>
          <w:bCs/>
          <w:color w:val="050708"/>
          <w:szCs w:val="24"/>
        </w:rPr>
        <w:t xml:space="preserve">privind soluţionarea contestaţiilor la punctaj,  formulate de candidaţii care s-au prezentat la proba </w:t>
      </w:r>
      <w:r w:rsidR="00FC4C45" w:rsidRPr="0024670A">
        <w:rPr>
          <w:rFonts w:ascii="Arial" w:hAnsi="Arial" w:cs="Arial"/>
          <w:b/>
          <w:bCs/>
          <w:color w:val="050708"/>
          <w:szCs w:val="24"/>
        </w:rPr>
        <w:t xml:space="preserve">scrisă 1 </w:t>
      </w:r>
      <w:r w:rsidRPr="0024670A">
        <w:rPr>
          <w:rFonts w:ascii="Arial" w:hAnsi="Arial" w:cs="Arial"/>
          <w:b/>
          <w:bCs/>
          <w:color w:val="050708"/>
          <w:szCs w:val="24"/>
        </w:rPr>
        <w:t xml:space="preserve">de examen din data de </w:t>
      </w:r>
      <w:r w:rsidR="00D86979">
        <w:rPr>
          <w:rFonts w:ascii="Arial" w:hAnsi="Arial" w:cs="Arial"/>
          <w:b/>
          <w:bCs/>
          <w:color w:val="050708"/>
          <w:szCs w:val="24"/>
        </w:rPr>
        <w:t>6</w:t>
      </w:r>
      <w:r w:rsidRPr="0024670A">
        <w:rPr>
          <w:rFonts w:ascii="Arial" w:hAnsi="Arial" w:cs="Arial"/>
          <w:b/>
          <w:bCs/>
          <w:color w:val="050708"/>
          <w:szCs w:val="24"/>
        </w:rPr>
        <w:t xml:space="preserve"> noiembrie 20</w:t>
      </w:r>
      <w:r w:rsidR="00D3393A" w:rsidRPr="0024670A">
        <w:rPr>
          <w:rFonts w:ascii="Arial" w:hAnsi="Arial" w:cs="Arial"/>
          <w:b/>
          <w:bCs/>
          <w:color w:val="050708"/>
          <w:szCs w:val="24"/>
        </w:rPr>
        <w:t>2</w:t>
      </w:r>
      <w:r w:rsidR="00D86979">
        <w:rPr>
          <w:rFonts w:ascii="Arial" w:hAnsi="Arial" w:cs="Arial"/>
          <w:b/>
          <w:bCs/>
          <w:color w:val="050708"/>
          <w:szCs w:val="24"/>
        </w:rPr>
        <w:t>2</w:t>
      </w:r>
    </w:p>
    <w:p w14:paraId="7B6ECB3D" w14:textId="3CD2BA87" w:rsidR="00751A2C" w:rsidRPr="0024670A" w:rsidRDefault="00751A2C" w:rsidP="0024670A">
      <w:pPr>
        <w:spacing w:after="420"/>
        <w:rPr>
          <w:rFonts w:ascii="Arial" w:hAnsi="Arial" w:cs="Arial"/>
          <w:color w:val="050708"/>
          <w:szCs w:val="24"/>
        </w:rPr>
      </w:pPr>
      <w:r w:rsidRPr="0024670A">
        <w:rPr>
          <w:rFonts w:ascii="Arial" w:hAnsi="Arial" w:cs="Arial"/>
          <w:color w:val="050708"/>
          <w:szCs w:val="24"/>
        </w:rPr>
        <w:t xml:space="preserve">În </w:t>
      </w:r>
      <w:r w:rsidR="00741606" w:rsidRPr="0024670A">
        <w:rPr>
          <w:rFonts w:ascii="Arial" w:hAnsi="Arial" w:cs="Arial"/>
          <w:color w:val="050708"/>
          <w:szCs w:val="24"/>
        </w:rPr>
        <w:t xml:space="preserve">urma </w:t>
      </w:r>
      <w:r w:rsidR="0024670A" w:rsidRPr="0024670A">
        <w:rPr>
          <w:rFonts w:ascii="Arial" w:hAnsi="Arial" w:cs="Arial"/>
          <w:color w:val="050708"/>
          <w:szCs w:val="24"/>
        </w:rPr>
        <w:t xml:space="preserve">parcurgerii etapei de </w:t>
      </w:r>
      <w:r w:rsidR="00741606" w:rsidRPr="0024670A">
        <w:rPr>
          <w:rFonts w:ascii="Arial" w:hAnsi="Arial" w:cs="Arial"/>
          <w:color w:val="050708"/>
          <w:szCs w:val="24"/>
        </w:rPr>
        <w:t>soluțion</w:t>
      </w:r>
      <w:r w:rsidR="0024670A" w:rsidRPr="0024670A">
        <w:rPr>
          <w:rFonts w:ascii="Arial" w:hAnsi="Arial" w:cs="Arial"/>
          <w:color w:val="050708"/>
          <w:szCs w:val="24"/>
        </w:rPr>
        <w:t xml:space="preserve">are a </w:t>
      </w:r>
      <w:r w:rsidR="00741606" w:rsidRPr="0024670A">
        <w:rPr>
          <w:rFonts w:ascii="Arial" w:hAnsi="Arial" w:cs="Arial"/>
          <w:color w:val="050708"/>
          <w:szCs w:val="24"/>
        </w:rPr>
        <w:t xml:space="preserve">contestațiilor la punctaj, potrivit </w:t>
      </w:r>
      <w:r w:rsidRPr="0024670A">
        <w:rPr>
          <w:rFonts w:ascii="Arial" w:hAnsi="Arial" w:cs="Arial"/>
          <w:color w:val="050708"/>
          <w:szCs w:val="24"/>
        </w:rPr>
        <w:t>prevederil</w:t>
      </w:r>
      <w:r w:rsidR="00741606" w:rsidRPr="0024670A">
        <w:rPr>
          <w:rFonts w:ascii="Arial" w:hAnsi="Arial" w:cs="Arial"/>
          <w:color w:val="050708"/>
          <w:szCs w:val="24"/>
        </w:rPr>
        <w:t>or</w:t>
      </w:r>
      <w:r w:rsidRPr="0024670A">
        <w:rPr>
          <w:rFonts w:ascii="Arial" w:hAnsi="Arial" w:cs="Arial"/>
          <w:color w:val="050708"/>
          <w:szCs w:val="24"/>
        </w:rPr>
        <w:t xml:space="preserve"> art. 1</w:t>
      </w:r>
      <w:r w:rsidR="00741606" w:rsidRPr="0024670A">
        <w:rPr>
          <w:rFonts w:ascii="Arial" w:hAnsi="Arial" w:cs="Arial"/>
          <w:color w:val="050708"/>
          <w:szCs w:val="24"/>
        </w:rPr>
        <w:t>0</w:t>
      </w:r>
      <w:r w:rsidRPr="0024670A">
        <w:rPr>
          <w:rFonts w:ascii="Arial" w:hAnsi="Arial" w:cs="Arial"/>
          <w:color w:val="050708"/>
          <w:szCs w:val="24"/>
        </w:rPr>
        <w:t xml:space="preserve"> alin. (</w:t>
      </w:r>
      <w:r w:rsidR="00741606" w:rsidRPr="0024670A">
        <w:rPr>
          <w:rFonts w:ascii="Arial" w:hAnsi="Arial" w:cs="Arial"/>
          <w:color w:val="050708"/>
          <w:szCs w:val="24"/>
        </w:rPr>
        <w:t>7</w:t>
      </w:r>
      <w:r w:rsidRPr="0024670A">
        <w:rPr>
          <w:rFonts w:ascii="Arial" w:hAnsi="Arial" w:cs="Arial"/>
          <w:color w:val="050708"/>
          <w:szCs w:val="24"/>
        </w:rPr>
        <w:t>) din Regulamentul examenului de absolvire a INPPA,</w:t>
      </w:r>
    </w:p>
    <w:p w14:paraId="6477CE4E" w14:textId="50560F66" w:rsidR="00751A2C" w:rsidRPr="0024670A" w:rsidRDefault="00751A2C" w:rsidP="0024670A">
      <w:pPr>
        <w:spacing w:after="420"/>
        <w:jc w:val="center"/>
        <w:rPr>
          <w:rFonts w:ascii="Arial" w:hAnsi="Arial" w:cs="Arial"/>
          <w:b/>
          <w:color w:val="050708"/>
          <w:szCs w:val="24"/>
        </w:rPr>
      </w:pPr>
      <w:r w:rsidRPr="0024670A">
        <w:rPr>
          <w:rFonts w:ascii="Arial" w:hAnsi="Arial" w:cs="Arial"/>
          <w:b/>
          <w:color w:val="050708"/>
          <w:szCs w:val="24"/>
        </w:rPr>
        <w:t xml:space="preserve">COMISIA </w:t>
      </w:r>
      <w:r w:rsidR="00FC4C45" w:rsidRPr="0024670A">
        <w:rPr>
          <w:rFonts w:ascii="Arial" w:hAnsi="Arial" w:cs="Arial"/>
          <w:b/>
          <w:color w:val="050708"/>
          <w:szCs w:val="24"/>
        </w:rPr>
        <w:t>CENTRALĂ</w:t>
      </w:r>
      <w:r w:rsidRPr="0024670A">
        <w:rPr>
          <w:rFonts w:ascii="Arial" w:hAnsi="Arial" w:cs="Arial"/>
          <w:b/>
          <w:color w:val="050708"/>
          <w:szCs w:val="24"/>
        </w:rPr>
        <w:t xml:space="preserve"> DE EXAMEN,</w:t>
      </w:r>
    </w:p>
    <w:p w14:paraId="63327CF2" w14:textId="500E73F8" w:rsidR="00751A2C" w:rsidRPr="0024670A" w:rsidRDefault="00751A2C" w:rsidP="0024670A">
      <w:pPr>
        <w:spacing w:after="420"/>
        <w:rPr>
          <w:rFonts w:ascii="Arial" w:hAnsi="Arial" w:cs="Arial"/>
          <w:color w:val="050708"/>
          <w:szCs w:val="24"/>
        </w:rPr>
      </w:pPr>
      <w:r w:rsidRPr="0024670A">
        <w:rPr>
          <w:rFonts w:ascii="Arial" w:hAnsi="Arial" w:cs="Arial"/>
          <w:color w:val="050708"/>
          <w:szCs w:val="24"/>
        </w:rPr>
        <w:t xml:space="preserve">Analizând </w:t>
      </w:r>
      <w:r w:rsidR="00D86979" w:rsidRPr="0024670A">
        <w:rPr>
          <w:rFonts w:ascii="Arial" w:hAnsi="Arial" w:cs="Arial"/>
          <w:color w:val="050708"/>
          <w:szCs w:val="24"/>
        </w:rPr>
        <w:t>contestați</w:t>
      </w:r>
      <w:r w:rsidR="00D86979">
        <w:rPr>
          <w:rFonts w:ascii="Arial" w:hAnsi="Arial" w:cs="Arial"/>
          <w:color w:val="050708"/>
          <w:szCs w:val="24"/>
        </w:rPr>
        <w:t>a</w:t>
      </w:r>
      <w:r w:rsidRPr="0024670A">
        <w:rPr>
          <w:rFonts w:ascii="Arial" w:hAnsi="Arial" w:cs="Arial"/>
          <w:color w:val="050708"/>
          <w:szCs w:val="24"/>
        </w:rPr>
        <w:t xml:space="preserve"> la punctaj formulat</w:t>
      </w:r>
      <w:r w:rsidR="00D86979">
        <w:rPr>
          <w:rFonts w:ascii="Arial" w:hAnsi="Arial" w:cs="Arial"/>
          <w:color w:val="050708"/>
          <w:szCs w:val="24"/>
        </w:rPr>
        <w:t>ă</w:t>
      </w:r>
      <w:r w:rsidRPr="0024670A">
        <w:rPr>
          <w:rFonts w:ascii="Arial" w:hAnsi="Arial" w:cs="Arial"/>
          <w:color w:val="050708"/>
          <w:szCs w:val="24"/>
        </w:rPr>
        <w:t xml:space="preserve"> de </w:t>
      </w:r>
      <w:r w:rsidR="00D86979">
        <w:rPr>
          <w:rFonts w:ascii="Arial" w:hAnsi="Arial" w:cs="Arial"/>
          <w:color w:val="050708"/>
          <w:szCs w:val="24"/>
        </w:rPr>
        <w:t xml:space="preserve">unul din </w:t>
      </w:r>
      <w:r w:rsidR="00D86979" w:rsidRPr="0024670A">
        <w:rPr>
          <w:rFonts w:ascii="Arial" w:hAnsi="Arial" w:cs="Arial"/>
          <w:color w:val="050708"/>
          <w:szCs w:val="24"/>
        </w:rPr>
        <w:t>candidații</w:t>
      </w:r>
      <w:r w:rsidRPr="0024670A">
        <w:rPr>
          <w:rFonts w:ascii="Arial" w:hAnsi="Arial" w:cs="Arial"/>
          <w:color w:val="050708"/>
          <w:szCs w:val="24"/>
        </w:rPr>
        <w:t xml:space="preserve"> care s-au prezentat la proba </w:t>
      </w:r>
      <w:r w:rsidR="00FC4C45" w:rsidRPr="0024670A">
        <w:rPr>
          <w:rFonts w:ascii="Arial" w:hAnsi="Arial" w:cs="Arial"/>
          <w:color w:val="050708"/>
          <w:szCs w:val="24"/>
        </w:rPr>
        <w:t xml:space="preserve">scrisă 1 </w:t>
      </w:r>
      <w:r w:rsidRPr="0024670A">
        <w:rPr>
          <w:rFonts w:ascii="Arial" w:hAnsi="Arial" w:cs="Arial"/>
          <w:color w:val="050708"/>
          <w:szCs w:val="24"/>
        </w:rPr>
        <w:t xml:space="preserve">de examen din data de </w:t>
      </w:r>
      <w:r w:rsidR="00D86979">
        <w:rPr>
          <w:rFonts w:ascii="Arial" w:hAnsi="Arial" w:cs="Arial"/>
          <w:color w:val="050708"/>
          <w:szCs w:val="24"/>
        </w:rPr>
        <w:t>6</w:t>
      </w:r>
      <w:r w:rsidRPr="0024670A">
        <w:rPr>
          <w:rFonts w:ascii="Arial" w:hAnsi="Arial" w:cs="Arial"/>
          <w:color w:val="050708"/>
          <w:szCs w:val="24"/>
        </w:rPr>
        <w:t xml:space="preserve"> noiembrie 20</w:t>
      </w:r>
      <w:r w:rsidR="001332BE" w:rsidRPr="0024670A">
        <w:rPr>
          <w:rFonts w:ascii="Arial" w:hAnsi="Arial" w:cs="Arial"/>
          <w:color w:val="050708"/>
          <w:szCs w:val="24"/>
        </w:rPr>
        <w:t>2</w:t>
      </w:r>
      <w:r w:rsidR="00D86979">
        <w:rPr>
          <w:rFonts w:ascii="Arial" w:hAnsi="Arial" w:cs="Arial"/>
          <w:color w:val="050708"/>
          <w:szCs w:val="24"/>
        </w:rPr>
        <w:t>2</w:t>
      </w:r>
      <w:r w:rsidRPr="0024670A">
        <w:rPr>
          <w:rFonts w:ascii="Arial" w:hAnsi="Arial" w:cs="Arial"/>
          <w:color w:val="050708"/>
          <w:szCs w:val="24"/>
        </w:rPr>
        <w:t>,</w:t>
      </w:r>
    </w:p>
    <w:p w14:paraId="22F03E5C" w14:textId="77777777" w:rsidR="00751A2C" w:rsidRPr="003901F3" w:rsidRDefault="00751A2C" w:rsidP="0024670A">
      <w:pPr>
        <w:spacing w:after="420"/>
        <w:jc w:val="center"/>
        <w:rPr>
          <w:rFonts w:ascii="Arial" w:hAnsi="Arial" w:cs="Arial"/>
          <w:b/>
          <w:color w:val="050708"/>
          <w:szCs w:val="24"/>
        </w:rPr>
      </w:pPr>
      <w:r w:rsidRPr="003901F3">
        <w:rPr>
          <w:rFonts w:ascii="Arial" w:hAnsi="Arial" w:cs="Arial"/>
          <w:b/>
          <w:color w:val="050708"/>
          <w:szCs w:val="24"/>
        </w:rPr>
        <w:t>CONSTATĂ ŞI DISPUNE URMĂTOARELE:</w:t>
      </w:r>
    </w:p>
    <w:p w14:paraId="3EA10307" w14:textId="77777777" w:rsidR="009D2D42" w:rsidRDefault="00751A2C" w:rsidP="009D2D42">
      <w:pPr>
        <w:spacing w:after="120"/>
        <w:rPr>
          <w:rFonts w:ascii="Arial" w:hAnsi="Arial" w:cs="Arial"/>
          <w:color w:val="050708"/>
          <w:szCs w:val="24"/>
        </w:rPr>
      </w:pPr>
      <w:r w:rsidRPr="0024670A">
        <w:rPr>
          <w:rFonts w:ascii="Arial" w:hAnsi="Arial" w:cs="Arial"/>
          <w:b/>
          <w:bCs/>
          <w:color w:val="050708"/>
          <w:szCs w:val="24"/>
        </w:rPr>
        <w:t>I.</w:t>
      </w:r>
      <w:r w:rsidRPr="0024670A">
        <w:rPr>
          <w:rFonts w:ascii="Arial" w:hAnsi="Arial" w:cs="Arial"/>
          <w:color w:val="050708"/>
          <w:szCs w:val="24"/>
        </w:rPr>
        <w:t> Se resping</w:t>
      </w:r>
      <w:r w:rsidR="00D86979">
        <w:rPr>
          <w:rFonts w:ascii="Arial" w:hAnsi="Arial" w:cs="Arial"/>
          <w:color w:val="050708"/>
          <w:szCs w:val="24"/>
        </w:rPr>
        <w:t>e</w:t>
      </w:r>
      <w:r w:rsidRPr="0024670A">
        <w:rPr>
          <w:rFonts w:ascii="Arial" w:hAnsi="Arial" w:cs="Arial"/>
          <w:color w:val="050708"/>
          <w:szCs w:val="24"/>
        </w:rPr>
        <w:t xml:space="preserve"> </w:t>
      </w:r>
      <w:r w:rsidR="00A348EA" w:rsidRPr="0024670A">
        <w:rPr>
          <w:rFonts w:ascii="Arial" w:hAnsi="Arial" w:cs="Arial"/>
          <w:color w:val="050708"/>
          <w:szCs w:val="24"/>
        </w:rPr>
        <w:t>contestați</w:t>
      </w:r>
      <w:r w:rsidR="00D86979">
        <w:rPr>
          <w:rFonts w:ascii="Arial" w:hAnsi="Arial" w:cs="Arial"/>
          <w:color w:val="050708"/>
          <w:szCs w:val="24"/>
        </w:rPr>
        <w:t>a</w:t>
      </w:r>
      <w:r w:rsidRPr="0024670A">
        <w:rPr>
          <w:rFonts w:ascii="Arial" w:hAnsi="Arial" w:cs="Arial"/>
          <w:color w:val="050708"/>
          <w:szCs w:val="24"/>
        </w:rPr>
        <w:t xml:space="preserve"> la punctaj</w:t>
      </w:r>
      <w:r w:rsidR="0024670A" w:rsidRPr="0024670A">
        <w:rPr>
          <w:rFonts w:ascii="Arial" w:hAnsi="Arial" w:cs="Arial"/>
          <w:color w:val="050708"/>
          <w:szCs w:val="24"/>
        </w:rPr>
        <w:t xml:space="preserve"> formulat</w:t>
      </w:r>
      <w:r w:rsidR="00D86979">
        <w:rPr>
          <w:rFonts w:ascii="Arial" w:hAnsi="Arial" w:cs="Arial"/>
          <w:color w:val="050708"/>
          <w:szCs w:val="24"/>
        </w:rPr>
        <w:t xml:space="preserve">ă </w:t>
      </w:r>
      <w:r w:rsidR="00D86979" w:rsidRPr="0024670A">
        <w:rPr>
          <w:rFonts w:ascii="Arial" w:hAnsi="Arial" w:cs="Arial"/>
          <w:color w:val="050708"/>
          <w:szCs w:val="24"/>
        </w:rPr>
        <w:t xml:space="preserve">de </w:t>
      </w:r>
      <w:r w:rsidR="00300638">
        <w:rPr>
          <w:rFonts w:ascii="Arial" w:hAnsi="Arial" w:cs="Arial"/>
          <w:color w:val="050708"/>
          <w:szCs w:val="24"/>
        </w:rPr>
        <w:t>candidat</w:t>
      </w:r>
      <w:r w:rsidR="00A348EA" w:rsidRPr="0024670A">
        <w:rPr>
          <w:rFonts w:ascii="Arial" w:hAnsi="Arial" w:cs="Arial"/>
          <w:color w:val="050708"/>
          <w:szCs w:val="24"/>
        </w:rPr>
        <w:t xml:space="preserve">. </w:t>
      </w:r>
    </w:p>
    <w:p w14:paraId="7FED717F" w14:textId="77777777" w:rsidR="009D2D42" w:rsidRDefault="009D2D42" w:rsidP="009D2D42">
      <w:pPr>
        <w:spacing w:after="120"/>
        <w:rPr>
          <w:rFonts w:ascii="Arial" w:hAnsi="Arial" w:cs="Arial"/>
          <w:b/>
          <w:color w:val="050708"/>
          <w:szCs w:val="24"/>
        </w:rPr>
      </w:pPr>
    </w:p>
    <w:p w14:paraId="1C48B716" w14:textId="77777777" w:rsidR="009D2D42" w:rsidRDefault="00741606" w:rsidP="009D2D42">
      <w:pPr>
        <w:spacing w:after="120"/>
        <w:rPr>
          <w:rFonts w:ascii="Arial" w:hAnsi="Arial" w:cs="Arial"/>
          <w:b/>
          <w:color w:val="050708"/>
          <w:szCs w:val="24"/>
        </w:rPr>
      </w:pPr>
      <w:r w:rsidRPr="0024670A">
        <w:rPr>
          <w:rFonts w:ascii="Arial" w:hAnsi="Arial" w:cs="Arial"/>
          <w:b/>
          <w:color w:val="050708"/>
          <w:szCs w:val="24"/>
        </w:rPr>
        <w:t>I</w:t>
      </w:r>
      <w:r w:rsidR="00D86979">
        <w:rPr>
          <w:rFonts w:ascii="Arial" w:hAnsi="Arial" w:cs="Arial"/>
          <w:b/>
          <w:color w:val="050708"/>
          <w:szCs w:val="24"/>
        </w:rPr>
        <w:t>I</w:t>
      </w:r>
      <w:r w:rsidRPr="0024670A">
        <w:rPr>
          <w:rFonts w:ascii="Arial" w:hAnsi="Arial" w:cs="Arial"/>
          <w:b/>
          <w:color w:val="050708"/>
          <w:szCs w:val="24"/>
        </w:rPr>
        <w:t xml:space="preserve">. </w:t>
      </w:r>
      <w:r w:rsidRPr="0024670A">
        <w:rPr>
          <w:rFonts w:ascii="Arial" w:hAnsi="Arial" w:cs="Arial"/>
          <w:color w:val="050708"/>
          <w:szCs w:val="24"/>
        </w:rPr>
        <w:t xml:space="preserve">Se </w:t>
      </w:r>
      <w:r w:rsidR="00A348EA" w:rsidRPr="0024670A">
        <w:rPr>
          <w:rFonts w:ascii="Arial" w:hAnsi="Arial" w:cs="Arial"/>
          <w:color w:val="050708"/>
          <w:szCs w:val="24"/>
        </w:rPr>
        <w:t>publică lista finală a rezultatelor obţinute de candidaţii la examenul de absolvire a INPPA, sesiunea noiembrie 202</w:t>
      </w:r>
      <w:r w:rsidR="00AD209D">
        <w:rPr>
          <w:rFonts w:ascii="Arial" w:hAnsi="Arial" w:cs="Arial"/>
          <w:color w:val="050708"/>
          <w:szCs w:val="24"/>
        </w:rPr>
        <w:t>2</w:t>
      </w:r>
      <w:r w:rsidR="00751A2C" w:rsidRPr="0024670A">
        <w:rPr>
          <w:rFonts w:ascii="Arial" w:hAnsi="Arial" w:cs="Arial"/>
          <w:color w:val="050708"/>
          <w:szCs w:val="24"/>
        </w:rPr>
        <w:t>.</w:t>
      </w:r>
    </w:p>
    <w:p w14:paraId="3FFD7C9B" w14:textId="77777777" w:rsidR="009D2D42" w:rsidRDefault="009D2D42" w:rsidP="009D2D42">
      <w:pPr>
        <w:spacing w:after="120"/>
        <w:rPr>
          <w:rFonts w:ascii="Arial" w:hAnsi="Arial" w:cs="Arial"/>
          <w:b/>
          <w:color w:val="050708"/>
          <w:szCs w:val="24"/>
        </w:rPr>
      </w:pPr>
    </w:p>
    <w:p w14:paraId="2689FC22" w14:textId="2CA48E8D" w:rsidR="00751A2C" w:rsidRPr="009D2D42" w:rsidRDefault="00751A2C" w:rsidP="009D2D42">
      <w:pPr>
        <w:spacing w:after="120"/>
        <w:rPr>
          <w:rFonts w:ascii="Arial" w:hAnsi="Arial" w:cs="Arial"/>
          <w:b/>
          <w:color w:val="050708"/>
          <w:szCs w:val="24"/>
        </w:rPr>
      </w:pPr>
      <w:r w:rsidRPr="0024670A">
        <w:rPr>
          <w:rFonts w:ascii="Arial" w:hAnsi="Arial" w:cs="Arial"/>
          <w:b/>
          <w:bCs/>
          <w:color w:val="050708"/>
          <w:szCs w:val="24"/>
        </w:rPr>
        <w:t>I</w:t>
      </w:r>
      <w:r w:rsidR="00D86979">
        <w:rPr>
          <w:rFonts w:ascii="Arial" w:hAnsi="Arial" w:cs="Arial"/>
          <w:b/>
          <w:bCs/>
          <w:color w:val="050708"/>
          <w:szCs w:val="24"/>
        </w:rPr>
        <w:t>II</w:t>
      </w:r>
      <w:r w:rsidRPr="0024670A">
        <w:rPr>
          <w:rFonts w:ascii="Arial" w:hAnsi="Arial" w:cs="Arial"/>
          <w:b/>
          <w:bCs/>
          <w:color w:val="050708"/>
          <w:szCs w:val="24"/>
        </w:rPr>
        <w:t>.</w:t>
      </w:r>
      <w:r w:rsidRPr="0024670A">
        <w:rPr>
          <w:rFonts w:ascii="Arial" w:hAnsi="Arial" w:cs="Arial"/>
          <w:color w:val="050708"/>
          <w:szCs w:val="24"/>
        </w:rPr>
        <w:t> Prezentul proces verbal se public</w:t>
      </w:r>
      <w:r w:rsidR="00741606" w:rsidRPr="0024670A">
        <w:rPr>
          <w:rFonts w:ascii="Arial" w:hAnsi="Arial" w:cs="Arial"/>
          <w:color w:val="050708"/>
          <w:szCs w:val="24"/>
        </w:rPr>
        <w:t>ă</w:t>
      </w:r>
      <w:r w:rsidRPr="0024670A">
        <w:rPr>
          <w:rFonts w:ascii="Arial" w:hAnsi="Arial" w:cs="Arial"/>
          <w:color w:val="050708"/>
          <w:szCs w:val="24"/>
        </w:rPr>
        <w:t xml:space="preserve"> pe paginile web ale I.N.P.P.A. şi centrelor teritoriale ale I.N.P.P.A.</w:t>
      </w:r>
    </w:p>
    <w:p w14:paraId="3C3D437E" w14:textId="77777777" w:rsidR="008A529C" w:rsidRDefault="008A529C" w:rsidP="00300638">
      <w:pPr>
        <w:spacing w:after="420"/>
        <w:jc w:val="center"/>
        <w:rPr>
          <w:rFonts w:ascii="Arial" w:hAnsi="Arial" w:cs="Arial"/>
          <w:b/>
          <w:bCs/>
          <w:color w:val="050708"/>
          <w:szCs w:val="24"/>
        </w:rPr>
      </w:pPr>
    </w:p>
    <w:p w14:paraId="2B4F0D21" w14:textId="77777777" w:rsidR="008A529C" w:rsidRDefault="008A529C" w:rsidP="00300638">
      <w:pPr>
        <w:spacing w:after="420"/>
        <w:jc w:val="center"/>
        <w:rPr>
          <w:rFonts w:ascii="Arial" w:hAnsi="Arial" w:cs="Arial"/>
          <w:b/>
          <w:bCs/>
          <w:color w:val="050708"/>
          <w:szCs w:val="24"/>
        </w:rPr>
      </w:pPr>
    </w:p>
    <w:p w14:paraId="5F873D9E" w14:textId="1552FA0A" w:rsidR="00300638" w:rsidRPr="0024670A" w:rsidRDefault="00300638" w:rsidP="00300638">
      <w:pPr>
        <w:spacing w:after="420"/>
        <w:jc w:val="center"/>
        <w:rPr>
          <w:rFonts w:ascii="Arial" w:hAnsi="Arial" w:cs="Arial"/>
          <w:color w:val="050708"/>
          <w:szCs w:val="24"/>
        </w:rPr>
      </w:pPr>
      <w:r w:rsidRPr="0024670A">
        <w:rPr>
          <w:rFonts w:ascii="Arial" w:hAnsi="Arial" w:cs="Arial"/>
          <w:b/>
          <w:bCs/>
          <w:color w:val="050708"/>
          <w:szCs w:val="24"/>
        </w:rPr>
        <w:t>Comisia Centrală de Examen</w:t>
      </w:r>
    </w:p>
    <w:sectPr w:rsidR="00300638" w:rsidRPr="00246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C7861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74E1EBF"/>
    <w:multiLevelType w:val="multilevel"/>
    <w:tmpl w:val="EE0CF36C"/>
    <w:styleLink w:val="Heading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2664822"/>
    <w:multiLevelType w:val="multilevel"/>
    <w:tmpl w:val="A69C1A8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8571318"/>
    <w:multiLevelType w:val="hybridMultilevel"/>
    <w:tmpl w:val="ABC2E3B6"/>
    <w:lvl w:ilvl="0" w:tplc="82D83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1308132">
    <w:abstractNumId w:val="2"/>
  </w:num>
  <w:num w:numId="2" w16cid:durableId="260645082">
    <w:abstractNumId w:val="2"/>
  </w:num>
  <w:num w:numId="3" w16cid:durableId="2104916949">
    <w:abstractNumId w:val="0"/>
  </w:num>
  <w:num w:numId="4" w16cid:durableId="407460543">
    <w:abstractNumId w:val="2"/>
  </w:num>
  <w:num w:numId="5" w16cid:durableId="745615234">
    <w:abstractNumId w:val="2"/>
  </w:num>
  <w:num w:numId="6" w16cid:durableId="167136047">
    <w:abstractNumId w:val="2"/>
  </w:num>
  <w:num w:numId="7" w16cid:durableId="733744063">
    <w:abstractNumId w:val="2"/>
  </w:num>
  <w:num w:numId="8" w16cid:durableId="855849765">
    <w:abstractNumId w:val="2"/>
  </w:num>
  <w:num w:numId="9" w16cid:durableId="1514344475">
    <w:abstractNumId w:val="2"/>
  </w:num>
  <w:num w:numId="10" w16cid:durableId="117376073">
    <w:abstractNumId w:val="2"/>
  </w:num>
  <w:num w:numId="11" w16cid:durableId="1673214920">
    <w:abstractNumId w:val="2"/>
  </w:num>
  <w:num w:numId="12" w16cid:durableId="1034309502">
    <w:abstractNumId w:val="2"/>
  </w:num>
  <w:num w:numId="13" w16cid:durableId="1297372009">
    <w:abstractNumId w:val="1"/>
  </w:num>
  <w:num w:numId="14" w16cid:durableId="945163173">
    <w:abstractNumId w:val="0"/>
  </w:num>
  <w:num w:numId="15" w16cid:durableId="426577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F72"/>
    <w:rsid w:val="000A6C01"/>
    <w:rsid w:val="001332BE"/>
    <w:rsid w:val="001E63D6"/>
    <w:rsid w:val="0024670A"/>
    <w:rsid w:val="00300638"/>
    <w:rsid w:val="003901F3"/>
    <w:rsid w:val="004C0723"/>
    <w:rsid w:val="006D2C0C"/>
    <w:rsid w:val="006E2AA1"/>
    <w:rsid w:val="00741606"/>
    <w:rsid w:val="00751A2C"/>
    <w:rsid w:val="008A529C"/>
    <w:rsid w:val="008B4588"/>
    <w:rsid w:val="009D2D42"/>
    <w:rsid w:val="00A05F72"/>
    <w:rsid w:val="00A348EA"/>
    <w:rsid w:val="00AD209D"/>
    <w:rsid w:val="00BB0ECE"/>
    <w:rsid w:val="00C46D15"/>
    <w:rsid w:val="00C62ED1"/>
    <w:rsid w:val="00C950CE"/>
    <w:rsid w:val="00D3393A"/>
    <w:rsid w:val="00D86979"/>
    <w:rsid w:val="00DC5EB1"/>
    <w:rsid w:val="00EB30D3"/>
    <w:rsid w:val="00FC4C45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49094"/>
  <w15:chartTrackingRefBased/>
  <w15:docId w15:val="{8149E3C4-C957-410E-A4B4-98721148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588"/>
    <w:pPr>
      <w:spacing w:after="0" w:line="240" w:lineRule="auto"/>
      <w:jc w:val="both"/>
    </w:pPr>
    <w:rPr>
      <w:rFonts w:ascii="Calibri Light" w:hAnsi="Calibri Light" w:cs="Times New Roman"/>
      <w:sz w:val="24"/>
      <w:szCs w:val="20"/>
    </w:rPr>
  </w:style>
  <w:style w:type="paragraph" w:styleId="Heading1">
    <w:name w:val="heading 1"/>
    <w:next w:val="ListNumber"/>
    <w:link w:val="Heading1Char"/>
    <w:autoRedefine/>
    <w:qFormat/>
    <w:rsid w:val="008B4588"/>
    <w:pPr>
      <w:keepNext/>
      <w:numPr>
        <w:numId w:val="12"/>
      </w:numPr>
      <w:spacing w:before="240" w:after="0" w:line="240" w:lineRule="auto"/>
      <w:outlineLvl w:val="0"/>
    </w:pPr>
    <w:rPr>
      <w:rFonts w:asciiTheme="majorHAnsi" w:hAnsiTheme="majorHAnsi" w:cstheme="majorHAnsi"/>
      <w:b/>
      <w:bCs/>
      <w:kern w:val="32"/>
      <w:sz w:val="28"/>
      <w:szCs w:val="28"/>
    </w:rPr>
  </w:style>
  <w:style w:type="paragraph" w:styleId="Heading2">
    <w:name w:val="heading 2"/>
    <w:basedOn w:val="Heading1"/>
    <w:next w:val="ListNumber"/>
    <w:link w:val="Heading2Char"/>
    <w:autoRedefine/>
    <w:qFormat/>
    <w:rsid w:val="008B4588"/>
    <w:pPr>
      <w:numPr>
        <w:ilvl w:val="1"/>
      </w:numPr>
      <w:tabs>
        <w:tab w:val="left" w:pos="851"/>
      </w:tabs>
      <w:spacing w:before="120"/>
      <w:outlineLvl w:val="1"/>
    </w:pPr>
    <w:rPr>
      <w:b w:val="0"/>
    </w:rPr>
  </w:style>
  <w:style w:type="paragraph" w:styleId="Heading3">
    <w:name w:val="heading 3"/>
    <w:basedOn w:val="Heading2"/>
    <w:next w:val="ListNumber"/>
    <w:link w:val="Heading3Char"/>
    <w:autoRedefine/>
    <w:qFormat/>
    <w:rsid w:val="008B4588"/>
    <w:pPr>
      <w:numPr>
        <w:ilvl w:val="2"/>
      </w:numPr>
      <w:spacing w:before="0"/>
      <w:outlineLvl w:val="2"/>
    </w:pPr>
    <w:rPr>
      <w:rFonts w:cs="Arial"/>
      <w:bCs w:val="0"/>
      <w:i/>
      <w:sz w:val="24"/>
      <w:szCs w:val="24"/>
    </w:rPr>
  </w:style>
  <w:style w:type="paragraph" w:styleId="Heading4">
    <w:name w:val="heading 4"/>
    <w:basedOn w:val="Heading3"/>
    <w:next w:val="ListNumber"/>
    <w:link w:val="Heading4Char"/>
    <w:autoRedefine/>
    <w:unhideWhenUsed/>
    <w:qFormat/>
    <w:rsid w:val="008B4588"/>
    <w:pPr>
      <w:keepNext w:val="0"/>
      <w:keepLines/>
      <w:numPr>
        <w:ilvl w:val="3"/>
      </w:numPr>
      <w:tabs>
        <w:tab w:val="clear" w:pos="851"/>
        <w:tab w:val="left" w:pos="2127"/>
      </w:tabs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588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588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588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588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8B4588"/>
    <w:pPr>
      <w:numPr>
        <w:ilvl w:val="8"/>
        <w:numId w:val="1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B4588"/>
    <w:rPr>
      <w:rFonts w:asciiTheme="majorHAnsi" w:eastAsiaTheme="majorEastAsia" w:hAnsiTheme="majorHAnsi" w:cstheme="majorBidi"/>
      <w:i/>
      <w:iCs/>
      <w:kern w:val="32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8B4588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8B4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B4588"/>
    <w:rPr>
      <w:rFonts w:ascii="Tahoma" w:eastAsia="Times New Roman" w:hAnsi="Tahoma" w:cs="Tahoma"/>
      <w:sz w:val="16"/>
      <w:szCs w:val="16"/>
      <w:lang w:val="en-US"/>
    </w:rPr>
  </w:style>
  <w:style w:type="paragraph" w:styleId="BlockText">
    <w:name w:val="Block Text"/>
    <w:basedOn w:val="Normal"/>
    <w:rsid w:val="008B4588"/>
    <w:pPr>
      <w:spacing w:line="360" w:lineRule="auto"/>
      <w:ind w:left="57" w:right="-766" w:firstLine="720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rsid w:val="008B45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4588"/>
    <w:rPr>
      <w:rFonts w:ascii="Calibri Light" w:eastAsia="Times New Roman" w:hAnsi="Calibri Light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8B45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B4588"/>
    <w:rPr>
      <w:rFonts w:ascii="Calibri Light" w:eastAsia="Times New Roman" w:hAnsi="Calibri Light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8B4588"/>
    <w:pPr>
      <w:spacing w:line="360" w:lineRule="auto"/>
    </w:pPr>
    <w:rPr>
      <w:rFonts w:ascii="Times New Roman" w:hAnsi="Times New Roman"/>
      <w:b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B4588"/>
    <w:rPr>
      <w:rFonts w:ascii="Times New Roman" w:eastAsia="Times New Roman" w:hAnsi="Times New Roman" w:cs="Times New Roman"/>
      <w:b/>
      <w:sz w:val="24"/>
      <w:szCs w:val="24"/>
    </w:rPr>
  </w:style>
  <w:style w:type="paragraph" w:styleId="BodyTextIndent3">
    <w:name w:val="Body Text Indent 3"/>
    <w:basedOn w:val="Normal"/>
    <w:link w:val="BodyTextIndent3Char"/>
    <w:rsid w:val="008B4588"/>
    <w:pPr>
      <w:spacing w:after="120"/>
      <w:ind w:left="283"/>
    </w:pPr>
    <w:rPr>
      <w:rFonts w:ascii="Times New Roman" w:hAnsi="Times New Roman"/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rsid w:val="008B4588"/>
    <w:rPr>
      <w:rFonts w:ascii="Times New Roman" w:eastAsia="Times New Roman" w:hAnsi="Times New Roman" w:cs="Times New Roman"/>
      <w:sz w:val="16"/>
      <w:szCs w:val="16"/>
      <w:lang w:val="en-US" w:eastAsia="en-GB"/>
    </w:rPr>
  </w:style>
  <w:style w:type="paragraph" w:styleId="Footer">
    <w:name w:val="footer"/>
    <w:basedOn w:val="Normal"/>
    <w:link w:val="FooterChar"/>
    <w:rsid w:val="008B45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B4588"/>
    <w:rPr>
      <w:rFonts w:ascii="Calibri Light" w:eastAsia="Times New Roman" w:hAnsi="Calibri Light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8B458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B4588"/>
    <w:rPr>
      <w:rFonts w:ascii="Calibri Light" w:eastAsia="Times New Roman" w:hAnsi="Calibri Light" w:cs="Times New Roman"/>
      <w:sz w:val="24"/>
      <w:szCs w:val="20"/>
      <w:lang w:val="en-US"/>
    </w:rPr>
  </w:style>
  <w:style w:type="character" w:customStyle="1" w:styleId="Heading1Char">
    <w:name w:val="Heading 1 Char"/>
    <w:link w:val="Heading1"/>
    <w:rsid w:val="008B4588"/>
    <w:rPr>
      <w:rFonts w:asciiTheme="majorHAnsi" w:eastAsia="Times New Roman" w:hAnsiTheme="majorHAnsi" w:cstheme="majorHAnsi"/>
      <w:b/>
      <w:bCs/>
      <w:kern w:val="32"/>
      <w:sz w:val="28"/>
      <w:szCs w:val="28"/>
    </w:rPr>
  </w:style>
  <w:style w:type="paragraph" w:styleId="ListNumber">
    <w:name w:val="List Number"/>
    <w:basedOn w:val="Normal"/>
    <w:rsid w:val="008B4588"/>
    <w:pPr>
      <w:numPr>
        <w:numId w:val="14"/>
      </w:numPr>
      <w:contextualSpacing/>
    </w:pPr>
  </w:style>
  <w:style w:type="character" w:customStyle="1" w:styleId="Heading2Char">
    <w:name w:val="Heading 2 Char"/>
    <w:basedOn w:val="Heading1Char"/>
    <w:link w:val="Heading2"/>
    <w:rsid w:val="008B4588"/>
    <w:rPr>
      <w:rFonts w:asciiTheme="majorHAnsi" w:eastAsia="Times New Roman" w:hAnsiTheme="majorHAnsi" w:cstheme="majorHAnsi"/>
      <w:b w:val="0"/>
      <w:bCs/>
      <w:kern w:val="32"/>
      <w:sz w:val="28"/>
      <w:szCs w:val="28"/>
    </w:rPr>
  </w:style>
  <w:style w:type="character" w:customStyle="1" w:styleId="Heading3Char">
    <w:name w:val="Heading 3 Char"/>
    <w:basedOn w:val="Heading2Char"/>
    <w:link w:val="Heading3"/>
    <w:rsid w:val="008B4588"/>
    <w:rPr>
      <w:rFonts w:asciiTheme="majorHAnsi" w:eastAsia="Times New Roman" w:hAnsiTheme="majorHAnsi" w:cs="Arial"/>
      <w:b w:val="0"/>
      <w:bCs w:val="0"/>
      <w:i/>
      <w:kern w:val="32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8B4588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8B4588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8B458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rsid w:val="008B4588"/>
    <w:rPr>
      <w:rFonts w:ascii="Calibri Light" w:eastAsia="Times New Roman" w:hAnsi="Calibri Light" w:cs="Arial"/>
      <w:lang w:val="en-US"/>
    </w:rPr>
  </w:style>
  <w:style w:type="numbering" w:customStyle="1" w:styleId="Headings">
    <w:name w:val="Headings"/>
    <w:uiPriority w:val="99"/>
    <w:rsid w:val="008B4588"/>
    <w:pPr>
      <w:numPr>
        <w:numId w:val="13"/>
      </w:numPr>
    </w:pPr>
  </w:style>
  <w:style w:type="character" w:styleId="Hyperlink">
    <w:name w:val="Hyperlink"/>
    <w:uiPriority w:val="99"/>
    <w:rsid w:val="008B45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4588"/>
    <w:pPr>
      <w:ind w:left="720"/>
      <w:contextualSpacing/>
    </w:pPr>
    <w:rPr>
      <w:rFonts w:asciiTheme="majorHAnsi" w:hAnsiTheme="majorHAnsi"/>
      <w:lang w:eastAsia="en-GB"/>
    </w:rPr>
  </w:style>
  <w:style w:type="character" w:customStyle="1" w:styleId="ln2talineat">
    <w:name w:val="ln2talineat"/>
    <w:basedOn w:val="DefaultParagraphFont"/>
    <w:rsid w:val="008B4588"/>
  </w:style>
  <w:style w:type="paragraph" w:styleId="NoSpacing">
    <w:name w:val="No Spacing"/>
    <w:uiPriority w:val="1"/>
    <w:qFormat/>
    <w:rsid w:val="008B4588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GB"/>
    </w:rPr>
  </w:style>
  <w:style w:type="paragraph" w:styleId="NormalWeb">
    <w:name w:val="Normal (Web)"/>
    <w:basedOn w:val="Normal"/>
    <w:uiPriority w:val="99"/>
    <w:rsid w:val="008B4588"/>
    <w:pPr>
      <w:spacing w:before="100" w:beforeAutospacing="1" w:after="100" w:afterAutospacing="1"/>
    </w:pPr>
    <w:rPr>
      <w:rFonts w:ascii="Times New Roman" w:eastAsia="SimSun" w:hAnsi="Times New Roman"/>
      <w:color w:val="0000FF"/>
      <w:szCs w:val="24"/>
      <w:lang w:eastAsia="zh-CN"/>
    </w:rPr>
  </w:style>
  <w:style w:type="character" w:customStyle="1" w:styleId="red1">
    <w:name w:val="red1"/>
    <w:rsid w:val="008B4588"/>
    <w:rPr>
      <w:color w:val="C80000"/>
    </w:rPr>
  </w:style>
  <w:style w:type="character" w:styleId="Strong">
    <w:name w:val="Strong"/>
    <w:basedOn w:val="DefaultParagraphFont"/>
    <w:uiPriority w:val="22"/>
    <w:qFormat/>
    <w:rsid w:val="008B4588"/>
    <w:rPr>
      <w:b/>
      <w:bCs/>
    </w:rPr>
  </w:style>
  <w:style w:type="paragraph" w:customStyle="1" w:styleId="StyleListParagraphLeft">
    <w:name w:val="Style List Paragraph + Left"/>
    <w:basedOn w:val="ListParagraph"/>
    <w:rsid w:val="008B4588"/>
  </w:style>
  <w:style w:type="paragraph" w:styleId="Subtitle">
    <w:name w:val="Subtitle"/>
    <w:basedOn w:val="Normal"/>
    <w:link w:val="SubtitleChar"/>
    <w:qFormat/>
    <w:rsid w:val="008B4588"/>
    <w:pPr>
      <w:spacing w:line="360" w:lineRule="auto"/>
      <w:ind w:left="2835" w:hanging="2835"/>
    </w:pPr>
    <w:rPr>
      <w:rFonts w:ascii="Times New Roman" w:hAnsi="Times New Roman"/>
    </w:rPr>
  </w:style>
  <w:style w:type="character" w:customStyle="1" w:styleId="SubtitleChar">
    <w:name w:val="Subtitle Char"/>
    <w:basedOn w:val="DefaultParagraphFont"/>
    <w:link w:val="Subtitle"/>
    <w:rsid w:val="008B4588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8B4588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autoRedefine/>
    <w:qFormat/>
    <w:rsid w:val="008B4588"/>
    <w:pPr>
      <w:pageBreakBefore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8B4588"/>
    <w:rPr>
      <w:rFonts w:ascii="Calibri Light" w:eastAsia="Times New Roman" w:hAnsi="Calibri Light" w:cs="Times New Roman"/>
      <w:b/>
      <w:sz w:val="24"/>
      <w:szCs w:val="20"/>
    </w:rPr>
  </w:style>
  <w:style w:type="paragraph" w:styleId="TOC1">
    <w:name w:val="toc 1"/>
    <w:basedOn w:val="Normal"/>
    <w:next w:val="Normal"/>
    <w:autoRedefine/>
    <w:uiPriority w:val="39"/>
    <w:rsid w:val="008B4588"/>
  </w:style>
  <w:style w:type="paragraph" w:styleId="TOC2">
    <w:name w:val="toc 2"/>
    <w:basedOn w:val="Normal"/>
    <w:next w:val="Normal"/>
    <w:autoRedefine/>
    <w:uiPriority w:val="39"/>
    <w:rsid w:val="008B4588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rsid w:val="008B4588"/>
    <w:pPr>
      <w:spacing w:after="100"/>
      <w:ind w:left="560"/>
    </w:pPr>
    <w:rPr>
      <w:i/>
    </w:rPr>
  </w:style>
  <w:style w:type="paragraph" w:styleId="TOCHeading">
    <w:name w:val="TOC Heading"/>
    <w:basedOn w:val="Heading1"/>
    <w:next w:val="Normal"/>
    <w:uiPriority w:val="39"/>
    <w:unhideWhenUsed/>
    <w:qFormat/>
    <w:rsid w:val="008B4588"/>
    <w:pPr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bCs w:val="0"/>
      <w:color w:val="2F5496" w:themeColor="accent1" w:themeShade="BF"/>
      <w:kern w:val="0"/>
      <w:sz w:val="32"/>
      <w:szCs w:val="32"/>
      <w:lang w:val="en-US"/>
    </w:rPr>
  </w:style>
  <w:style w:type="character" w:customStyle="1" w:styleId="tr1">
    <w:name w:val="tr1"/>
    <w:rsid w:val="008B4588"/>
    <w:rPr>
      <w:rFonts w:ascii="Verdana" w:hAnsi="Verdana" w:hint="default"/>
      <w:b w:val="0"/>
      <w:bCs w:val="0"/>
      <w:cap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dan.oancea@inppa.ro</dc:creator>
  <cp:keywords/>
  <dc:description/>
  <cp:lastModifiedBy>Sandu Gherasim</cp:lastModifiedBy>
  <cp:revision>7</cp:revision>
  <dcterms:created xsi:type="dcterms:W3CDTF">2022-11-11T13:14:00Z</dcterms:created>
  <dcterms:modified xsi:type="dcterms:W3CDTF">2022-11-11T13:32:00Z</dcterms:modified>
</cp:coreProperties>
</file>