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299A" w14:textId="76F699FD" w:rsidR="006B6F33" w:rsidRPr="00894496" w:rsidRDefault="006B6F33" w:rsidP="006B6F33">
      <w:pPr>
        <w:spacing w:after="60"/>
        <w:jc w:val="right"/>
        <w:rPr>
          <w:rFonts w:ascii="Arial" w:eastAsia="SimSun" w:hAnsi="Arial" w:cs="Arial"/>
          <w:b/>
          <w:bCs/>
          <w:i/>
          <w:szCs w:val="24"/>
          <w:lang w:eastAsia="zh-CN"/>
        </w:rPr>
      </w:pPr>
      <w:r w:rsidRPr="00894496">
        <w:rPr>
          <w:rFonts w:ascii="Arial" w:eastAsia="SimSun" w:hAnsi="Arial" w:cs="Arial"/>
          <w:b/>
          <w:bCs/>
          <w:i/>
          <w:szCs w:val="24"/>
          <w:lang w:eastAsia="zh-CN"/>
        </w:rPr>
        <w:t xml:space="preserve">Anexa la Decizia Comisiei Permanente nr. </w:t>
      </w:r>
      <w:r w:rsidR="00095586">
        <w:rPr>
          <w:rFonts w:ascii="Arial" w:eastAsia="SimSun" w:hAnsi="Arial" w:cs="Arial"/>
          <w:b/>
          <w:bCs/>
          <w:i/>
          <w:szCs w:val="24"/>
          <w:lang w:eastAsia="zh-CN"/>
        </w:rPr>
        <w:t>461/</w:t>
      </w:r>
      <w:r w:rsidRPr="00894496">
        <w:rPr>
          <w:rFonts w:ascii="Arial" w:eastAsia="SimSun" w:hAnsi="Arial" w:cs="Arial"/>
          <w:b/>
          <w:bCs/>
          <w:i/>
          <w:szCs w:val="24"/>
          <w:lang w:eastAsia="zh-CN"/>
        </w:rPr>
        <w:t>13.01.2023</w:t>
      </w:r>
    </w:p>
    <w:p w14:paraId="2AB9C0CE" w14:textId="77777777" w:rsidR="006B6F33" w:rsidRPr="00894496" w:rsidRDefault="006B6F33" w:rsidP="006B6F33">
      <w:pPr>
        <w:spacing w:after="60"/>
        <w:jc w:val="center"/>
        <w:rPr>
          <w:rFonts w:ascii="Arial" w:eastAsia="SimSun" w:hAnsi="Arial" w:cs="Arial"/>
          <w:b/>
          <w:bCs/>
          <w:szCs w:val="24"/>
          <w:lang w:eastAsia="zh-CN"/>
        </w:rPr>
      </w:pPr>
    </w:p>
    <w:p w14:paraId="332659BB" w14:textId="77777777" w:rsidR="006B6F33" w:rsidRPr="00894496" w:rsidRDefault="006B6F33" w:rsidP="006B6F33">
      <w:pPr>
        <w:spacing w:after="60"/>
        <w:jc w:val="center"/>
        <w:rPr>
          <w:rFonts w:ascii="Arial" w:eastAsia="SimSun" w:hAnsi="Arial" w:cs="Arial"/>
          <w:b/>
          <w:lang w:eastAsia="zh-CN"/>
        </w:rPr>
      </w:pPr>
    </w:p>
    <w:p w14:paraId="614D2BEE" w14:textId="77777777" w:rsidR="006B6F33" w:rsidRPr="00894496" w:rsidRDefault="006B6F33" w:rsidP="006B6F33">
      <w:pPr>
        <w:tabs>
          <w:tab w:val="num" w:pos="560"/>
        </w:tabs>
        <w:suppressAutoHyphens/>
        <w:spacing w:after="60" w:line="276" w:lineRule="auto"/>
        <w:jc w:val="center"/>
        <w:rPr>
          <w:rFonts w:ascii="Arial" w:eastAsia="SimSun" w:hAnsi="Arial" w:cs="Arial"/>
          <w:b/>
          <w:bCs/>
          <w:szCs w:val="24"/>
          <w:lang w:eastAsia="zh-CN"/>
        </w:rPr>
      </w:pPr>
      <w:r w:rsidRPr="00894496">
        <w:rPr>
          <w:rFonts w:ascii="Arial" w:eastAsia="SimSun" w:hAnsi="Arial" w:cs="Arial"/>
          <w:b/>
          <w:bCs/>
          <w:szCs w:val="24"/>
          <w:lang w:eastAsia="zh-CN"/>
        </w:rPr>
        <w:t xml:space="preserve">TEMATICĂ PENTRU EXAMENUL DE PRIMIRE </w:t>
      </w:r>
      <w:r w:rsidRPr="00894496">
        <w:rPr>
          <w:rFonts w:ascii="Arial" w:eastAsia="SimSun" w:hAnsi="Arial" w:cs="Arial"/>
          <w:b/>
          <w:bCs/>
          <w:szCs w:val="24"/>
          <w:lang w:eastAsia="zh-CN"/>
        </w:rPr>
        <w:br/>
        <w:t>ÎN PROFESIA DE AVOCAT</w:t>
      </w:r>
    </w:p>
    <w:p w14:paraId="689B30DC" w14:textId="2EDE70CA" w:rsidR="006B6F33" w:rsidRPr="00894496" w:rsidRDefault="006B6F33" w:rsidP="006B6F33">
      <w:pPr>
        <w:tabs>
          <w:tab w:val="left" w:pos="-3240"/>
        </w:tabs>
        <w:spacing w:after="60" w:line="276" w:lineRule="auto"/>
        <w:jc w:val="center"/>
        <w:rPr>
          <w:rFonts w:ascii="Arial" w:hAnsi="Arial" w:cs="Arial"/>
          <w:b/>
          <w:szCs w:val="24"/>
        </w:rPr>
      </w:pPr>
      <w:r w:rsidRPr="00894496">
        <w:rPr>
          <w:rFonts w:ascii="Arial" w:hAnsi="Arial" w:cs="Arial"/>
          <w:b/>
          <w:szCs w:val="24"/>
        </w:rPr>
        <w:t>- AVOCA</w:t>
      </w:r>
      <w:r w:rsidR="00C54236">
        <w:rPr>
          <w:rFonts w:ascii="Arial" w:hAnsi="Arial" w:cs="Arial"/>
          <w:b/>
          <w:szCs w:val="24"/>
        </w:rPr>
        <w:t>Ț</w:t>
      </w:r>
      <w:r w:rsidRPr="00894496">
        <w:rPr>
          <w:rFonts w:ascii="Arial" w:hAnsi="Arial" w:cs="Arial"/>
          <w:b/>
          <w:szCs w:val="24"/>
        </w:rPr>
        <w:t>I STAGIARI -</w:t>
      </w:r>
    </w:p>
    <w:p w14:paraId="24AE5B3D" w14:textId="77777777" w:rsidR="006B6F33" w:rsidRPr="00894496" w:rsidRDefault="006B6F33" w:rsidP="006B6F33">
      <w:pPr>
        <w:tabs>
          <w:tab w:val="left" w:pos="-3240"/>
        </w:tabs>
        <w:spacing w:after="60" w:line="276" w:lineRule="auto"/>
        <w:jc w:val="both"/>
        <w:rPr>
          <w:rFonts w:ascii="Arial" w:hAnsi="Arial" w:cs="Arial"/>
          <w:b/>
          <w:szCs w:val="24"/>
        </w:rPr>
      </w:pPr>
    </w:p>
    <w:p w14:paraId="4FEEFB8A" w14:textId="77777777" w:rsidR="006B6F33" w:rsidRPr="00894496" w:rsidRDefault="006B6F33" w:rsidP="006B6F33">
      <w:pPr>
        <w:tabs>
          <w:tab w:val="left" w:pos="-3240"/>
        </w:tabs>
        <w:spacing w:after="60" w:line="276" w:lineRule="auto"/>
        <w:jc w:val="both"/>
        <w:rPr>
          <w:rFonts w:ascii="Arial" w:hAnsi="Arial" w:cs="Arial"/>
          <w:b/>
          <w:szCs w:val="24"/>
        </w:rPr>
      </w:pPr>
    </w:p>
    <w:p w14:paraId="1E34C8CF"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t>I. ORGANIZAREA SI EXERCITAREA PROFESIEI DE AVOCAT.</w:t>
      </w:r>
    </w:p>
    <w:p w14:paraId="6A086159" w14:textId="77777777" w:rsidR="006B6F33" w:rsidRPr="00894496" w:rsidRDefault="006B6F33" w:rsidP="006B6F33">
      <w:pPr>
        <w:tabs>
          <w:tab w:val="left" w:pos="-3240"/>
        </w:tabs>
        <w:spacing w:after="60" w:line="276" w:lineRule="auto"/>
        <w:jc w:val="both"/>
        <w:rPr>
          <w:rFonts w:ascii="Arial" w:hAnsi="Arial" w:cs="Arial"/>
          <w:b/>
          <w:szCs w:val="24"/>
        </w:rPr>
      </w:pPr>
    </w:p>
    <w:p w14:paraId="5E8B7D5B" w14:textId="117A0D5C"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1.</w:t>
      </w:r>
      <w:r w:rsidRPr="00894496">
        <w:rPr>
          <w:rFonts w:ascii="Arial" w:hAnsi="Arial" w:cs="Arial"/>
          <w:b/>
          <w:bCs/>
          <w:szCs w:val="24"/>
        </w:rPr>
        <w:tab/>
        <w:t>Con</w:t>
      </w:r>
      <w:r w:rsidR="00C54236">
        <w:rPr>
          <w:rFonts w:ascii="Arial" w:hAnsi="Arial" w:cs="Arial"/>
          <w:b/>
          <w:bCs/>
          <w:szCs w:val="24"/>
        </w:rPr>
        <w:t>ț</w:t>
      </w:r>
      <w:r w:rsidRPr="00894496">
        <w:rPr>
          <w:rFonts w:ascii="Arial" w:hAnsi="Arial" w:cs="Arial"/>
          <w:b/>
          <w:bCs/>
          <w:szCs w:val="24"/>
        </w:rPr>
        <w:t>inutul activită</w:t>
      </w:r>
      <w:r w:rsidR="00C54236">
        <w:rPr>
          <w:rFonts w:ascii="Arial" w:hAnsi="Arial" w:cs="Arial"/>
          <w:b/>
          <w:bCs/>
          <w:szCs w:val="24"/>
        </w:rPr>
        <w:t>ț</w:t>
      </w:r>
      <w:r w:rsidRPr="00894496">
        <w:rPr>
          <w:rFonts w:ascii="Arial" w:hAnsi="Arial" w:cs="Arial"/>
          <w:b/>
          <w:bCs/>
          <w:szCs w:val="24"/>
        </w:rPr>
        <w:t>ii  profesionale a avocatului.</w:t>
      </w:r>
    </w:p>
    <w:p w14:paraId="2854E6B9"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2.</w:t>
      </w:r>
      <w:r w:rsidRPr="00894496">
        <w:rPr>
          <w:rFonts w:ascii="Arial" w:hAnsi="Arial" w:cs="Arial"/>
          <w:b/>
          <w:bCs/>
          <w:szCs w:val="24"/>
        </w:rPr>
        <w:tab/>
        <w:t>Statutul profesional al avocatului stagiar</w:t>
      </w:r>
    </w:p>
    <w:p w14:paraId="5C2418CD" w14:textId="2A3C85F6"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3.</w:t>
      </w:r>
      <w:r w:rsidRPr="00894496">
        <w:rPr>
          <w:rFonts w:ascii="Arial" w:hAnsi="Arial" w:cs="Arial"/>
          <w:b/>
          <w:bCs/>
          <w:szCs w:val="24"/>
        </w:rPr>
        <w:tab/>
        <w:t>Incompatibilită</w:t>
      </w:r>
      <w:r w:rsidR="00C54236">
        <w:rPr>
          <w:rFonts w:ascii="Arial" w:hAnsi="Arial" w:cs="Arial"/>
          <w:b/>
          <w:bCs/>
          <w:szCs w:val="24"/>
        </w:rPr>
        <w:t>ț</w:t>
      </w:r>
      <w:r w:rsidRPr="00894496">
        <w:rPr>
          <w:rFonts w:ascii="Arial" w:hAnsi="Arial" w:cs="Arial"/>
          <w:b/>
          <w:bCs/>
          <w:szCs w:val="24"/>
        </w:rPr>
        <w:t>i, interdic</w:t>
      </w:r>
      <w:r w:rsidR="00C54236">
        <w:rPr>
          <w:rFonts w:ascii="Arial" w:hAnsi="Arial" w:cs="Arial"/>
          <w:b/>
          <w:bCs/>
          <w:szCs w:val="24"/>
        </w:rPr>
        <w:t>ț</w:t>
      </w:r>
      <w:r w:rsidRPr="00894496">
        <w:rPr>
          <w:rFonts w:ascii="Arial" w:hAnsi="Arial" w:cs="Arial"/>
          <w:b/>
          <w:bCs/>
          <w:szCs w:val="24"/>
        </w:rPr>
        <w:t xml:space="preserve">ii </w:t>
      </w:r>
      <w:r w:rsidR="00097890">
        <w:rPr>
          <w:rFonts w:ascii="Arial" w:hAnsi="Arial" w:cs="Arial"/>
          <w:b/>
          <w:bCs/>
          <w:szCs w:val="24"/>
        </w:rPr>
        <w:t>ș</w:t>
      </w:r>
      <w:r w:rsidR="00097890" w:rsidRPr="00894496">
        <w:rPr>
          <w:rFonts w:ascii="Arial" w:hAnsi="Arial" w:cs="Arial"/>
          <w:b/>
          <w:bCs/>
          <w:szCs w:val="24"/>
        </w:rPr>
        <w:t>i</w:t>
      </w:r>
      <w:r w:rsidRPr="00894496">
        <w:rPr>
          <w:rFonts w:ascii="Arial" w:hAnsi="Arial" w:cs="Arial"/>
          <w:b/>
          <w:bCs/>
          <w:szCs w:val="24"/>
        </w:rPr>
        <w:t xml:space="preserve"> nedemnită</w:t>
      </w:r>
      <w:r w:rsidR="00C54236">
        <w:rPr>
          <w:rFonts w:ascii="Arial" w:hAnsi="Arial" w:cs="Arial"/>
          <w:b/>
          <w:bCs/>
          <w:szCs w:val="24"/>
        </w:rPr>
        <w:t>ț</w:t>
      </w:r>
      <w:r w:rsidRPr="00894496">
        <w:rPr>
          <w:rFonts w:ascii="Arial" w:hAnsi="Arial" w:cs="Arial"/>
          <w:b/>
          <w:bCs/>
          <w:szCs w:val="24"/>
        </w:rPr>
        <w:t>i privind profesia de avocat.</w:t>
      </w:r>
    </w:p>
    <w:p w14:paraId="6FD86941" w14:textId="6ABF8794"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4.</w:t>
      </w:r>
      <w:r w:rsidRPr="00894496">
        <w:rPr>
          <w:rFonts w:ascii="Arial" w:hAnsi="Arial" w:cs="Arial"/>
          <w:b/>
          <w:bCs/>
          <w:szCs w:val="24"/>
        </w:rPr>
        <w:tab/>
        <w:t xml:space="preserve">Drepturile </w:t>
      </w:r>
      <w:r w:rsidR="00097890">
        <w:rPr>
          <w:rFonts w:ascii="Arial" w:hAnsi="Arial" w:cs="Arial"/>
          <w:b/>
          <w:bCs/>
          <w:szCs w:val="24"/>
        </w:rPr>
        <w:t>ș</w:t>
      </w:r>
      <w:r w:rsidR="00097890" w:rsidRPr="00894496">
        <w:rPr>
          <w:rFonts w:ascii="Arial" w:hAnsi="Arial" w:cs="Arial"/>
          <w:b/>
          <w:bCs/>
          <w:szCs w:val="24"/>
        </w:rPr>
        <w:t>i</w:t>
      </w:r>
      <w:r w:rsidRPr="00894496">
        <w:rPr>
          <w:rFonts w:ascii="Arial" w:hAnsi="Arial" w:cs="Arial"/>
          <w:b/>
          <w:bCs/>
          <w:szCs w:val="24"/>
        </w:rPr>
        <w:t xml:space="preserve"> îndatoririle avoca</w:t>
      </w:r>
      <w:r w:rsidR="00C54236">
        <w:rPr>
          <w:rFonts w:ascii="Arial" w:hAnsi="Arial" w:cs="Arial"/>
          <w:b/>
          <w:bCs/>
          <w:szCs w:val="24"/>
        </w:rPr>
        <w:t>ț</w:t>
      </w:r>
      <w:r w:rsidRPr="00894496">
        <w:rPr>
          <w:rFonts w:ascii="Arial" w:hAnsi="Arial" w:cs="Arial"/>
          <w:b/>
          <w:bCs/>
          <w:szCs w:val="24"/>
        </w:rPr>
        <w:t>ilor.</w:t>
      </w:r>
    </w:p>
    <w:p w14:paraId="5C4ADB52" w14:textId="2603AABA"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5.</w:t>
      </w:r>
      <w:r w:rsidRPr="00894496">
        <w:rPr>
          <w:rFonts w:ascii="Arial" w:hAnsi="Arial" w:cs="Arial"/>
          <w:b/>
          <w:bCs/>
          <w:szCs w:val="24"/>
        </w:rPr>
        <w:tab/>
        <w:t>Asisten</w:t>
      </w:r>
      <w:r w:rsidR="00C54236">
        <w:rPr>
          <w:rFonts w:ascii="Arial" w:hAnsi="Arial" w:cs="Arial"/>
          <w:b/>
          <w:bCs/>
          <w:szCs w:val="24"/>
        </w:rPr>
        <w:t>ț</w:t>
      </w:r>
      <w:r w:rsidRPr="00894496">
        <w:rPr>
          <w:rFonts w:ascii="Arial" w:hAnsi="Arial" w:cs="Arial"/>
          <w:b/>
          <w:bCs/>
          <w:szCs w:val="24"/>
        </w:rPr>
        <w:t xml:space="preserve">a </w:t>
      </w:r>
      <w:r w:rsidR="00097890" w:rsidRPr="00894496">
        <w:rPr>
          <w:rFonts w:ascii="Arial" w:hAnsi="Arial" w:cs="Arial"/>
          <w:b/>
          <w:bCs/>
          <w:szCs w:val="24"/>
        </w:rPr>
        <w:t>judiciară. Drepturile</w:t>
      </w:r>
      <w:r w:rsidRPr="00894496">
        <w:rPr>
          <w:rFonts w:ascii="Arial" w:hAnsi="Arial" w:cs="Arial"/>
          <w:b/>
          <w:bCs/>
          <w:szCs w:val="24"/>
        </w:rPr>
        <w:t xml:space="preserve"> </w:t>
      </w:r>
      <w:r w:rsidR="00097890">
        <w:rPr>
          <w:rFonts w:ascii="Arial" w:hAnsi="Arial" w:cs="Arial"/>
          <w:b/>
          <w:bCs/>
          <w:szCs w:val="24"/>
        </w:rPr>
        <w:t>ș</w:t>
      </w:r>
      <w:r w:rsidRPr="00894496">
        <w:rPr>
          <w:rFonts w:ascii="Arial" w:hAnsi="Arial" w:cs="Arial"/>
          <w:b/>
          <w:bCs/>
          <w:szCs w:val="24"/>
        </w:rPr>
        <w:t>i obliga</w:t>
      </w:r>
      <w:r w:rsidR="00C54236">
        <w:rPr>
          <w:rFonts w:ascii="Arial" w:hAnsi="Arial" w:cs="Arial"/>
          <w:b/>
          <w:bCs/>
          <w:szCs w:val="24"/>
        </w:rPr>
        <w:t>ț</w:t>
      </w:r>
      <w:r w:rsidRPr="00894496">
        <w:rPr>
          <w:rFonts w:ascii="Arial" w:hAnsi="Arial" w:cs="Arial"/>
          <w:b/>
          <w:bCs/>
          <w:szCs w:val="24"/>
        </w:rPr>
        <w:t>iile  avoca</w:t>
      </w:r>
      <w:r w:rsidR="00C54236">
        <w:rPr>
          <w:rFonts w:ascii="Arial" w:hAnsi="Arial" w:cs="Arial"/>
          <w:b/>
          <w:bCs/>
          <w:szCs w:val="24"/>
        </w:rPr>
        <w:t>ț</w:t>
      </w:r>
      <w:r w:rsidRPr="00894496">
        <w:rPr>
          <w:rFonts w:ascii="Arial" w:hAnsi="Arial" w:cs="Arial"/>
          <w:b/>
          <w:bCs/>
          <w:szCs w:val="24"/>
        </w:rPr>
        <w:t>ilor.</w:t>
      </w:r>
    </w:p>
    <w:p w14:paraId="3ECCCA9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6.</w:t>
      </w:r>
      <w:r w:rsidRPr="00894496">
        <w:rPr>
          <w:rFonts w:ascii="Arial" w:hAnsi="Arial" w:cs="Arial"/>
          <w:b/>
          <w:bCs/>
          <w:szCs w:val="24"/>
        </w:rPr>
        <w:tab/>
        <w:t>Formele de exercitare a profesiei de avocat.</w:t>
      </w:r>
    </w:p>
    <w:p w14:paraId="518572C6" w14:textId="64A6E082"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7.</w:t>
      </w:r>
      <w:r w:rsidRPr="00894496">
        <w:rPr>
          <w:rFonts w:ascii="Arial" w:hAnsi="Arial" w:cs="Arial"/>
          <w:b/>
          <w:bCs/>
          <w:szCs w:val="24"/>
        </w:rPr>
        <w:tab/>
        <w:t xml:space="preserve">Suspendarea </w:t>
      </w:r>
      <w:r w:rsidR="00097890">
        <w:rPr>
          <w:rFonts w:ascii="Arial" w:hAnsi="Arial" w:cs="Arial"/>
          <w:b/>
          <w:bCs/>
          <w:szCs w:val="24"/>
        </w:rPr>
        <w:t>ș</w:t>
      </w:r>
      <w:r w:rsidR="00097890" w:rsidRPr="00894496">
        <w:rPr>
          <w:rFonts w:ascii="Arial" w:hAnsi="Arial" w:cs="Arial"/>
          <w:b/>
          <w:bCs/>
          <w:szCs w:val="24"/>
        </w:rPr>
        <w:t>i</w:t>
      </w:r>
      <w:r w:rsidRPr="00894496">
        <w:rPr>
          <w:rFonts w:ascii="Arial" w:hAnsi="Arial" w:cs="Arial"/>
          <w:b/>
          <w:bCs/>
          <w:szCs w:val="24"/>
        </w:rPr>
        <w:t xml:space="preserve"> încetarea calită</w:t>
      </w:r>
      <w:r w:rsidR="00C54236">
        <w:rPr>
          <w:rFonts w:ascii="Arial" w:hAnsi="Arial" w:cs="Arial"/>
          <w:b/>
          <w:bCs/>
          <w:szCs w:val="24"/>
        </w:rPr>
        <w:t>ț</w:t>
      </w:r>
      <w:r w:rsidRPr="00894496">
        <w:rPr>
          <w:rFonts w:ascii="Arial" w:hAnsi="Arial" w:cs="Arial"/>
          <w:b/>
          <w:bCs/>
          <w:szCs w:val="24"/>
        </w:rPr>
        <w:t>ii de avocat.</w:t>
      </w:r>
    </w:p>
    <w:p w14:paraId="0791074D" w14:textId="2080F46E"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8.</w:t>
      </w:r>
      <w:r w:rsidRPr="00894496">
        <w:rPr>
          <w:rFonts w:ascii="Arial" w:hAnsi="Arial" w:cs="Arial"/>
          <w:b/>
          <w:bCs/>
          <w:szCs w:val="24"/>
        </w:rPr>
        <w:tab/>
        <w:t>Răspunderea disciplinară a avoca</w:t>
      </w:r>
      <w:r w:rsidR="00C54236">
        <w:rPr>
          <w:rFonts w:ascii="Arial" w:hAnsi="Arial" w:cs="Arial"/>
          <w:b/>
          <w:bCs/>
          <w:szCs w:val="24"/>
        </w:rPr>
        <w:t>ț</w:t>
      </w:r>
      <w:r w:rsidRPr="00894496">
        <w:rPr>
          <w:rFonts w:ascii="Arial" w:hAnsi="Arial" w:cs="Arial"/>
          <w:b/>
          <w:bCs/>
          <w:szCs w:val="24"/>
        </w:rPr>
        <w:t xml:space="preserve">ilor </w:t>
      </w:r>
    </w:p>
    <w:p w14:paraId="61D1C1A1" w14:textId="77777777" w:rsidR="006B6F33" w:rsidRPr="00894496" w:rsidRDefault="006B6F33" w:rsidP="006B6F33">
      <w:pPr>
        <w:tabs>
          <w:tab w:val="left" w:pos="-3240"/>
        </w:tabs>
        <w:spacing w:after="60" w:line="276" w:lineRule="auto"/>
        <w:jc w:val="both"/>
        <w:rPr>
          <w:rFonts w:ascii="Arial" w:hAnsi="Arial" w:cs="Arial"/>
          <w:szCs w:val="24"/>
        </w:rPr>
      </w:pPr>
    </w:p>
    <w:p w14:paraId="46FE2138" w14:textId="62BEE04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ab/>
        <w:t xml:space="preserve">Pentru pregătirea examenului la disciplina „Organizarea </w:t>
      </w:r>
      <w:r w:rsidR="00097890">
        <w:rPr>
          <w:rFonts w:ascii="Arial" w:hAnsi="Arial" w:cs="Arial"/>
          <w:szCs w:val="24"/>
        </w:rPr>
        <w:t>ș</w:t>
      </w:r>
      <w:r w:rsidR="00097890" w:rsidRPr="00894496">
        <w:rPr>
          <w:rFonts w:ascii="Arial" w:hAnsi="Arial" w:cs="Arial"/>
          <w:szCs w:val="24"/>
        </w:rPr>
        <w:t>i</w:t>
      </w:r>
      <w:r w:rsidRPr="00894496">
        <w:rPr>
          <w:rFonts w:ascii="Arial" w:hAnsi="Arial" w:cs="Arial"/>
          <w:szCs w:val="24"/>
        </w:rPr>
        <w:t xml:space="preserve"> exercitarea profesiei de avocat” este suficientă analizarea textelor cuprinse în Legea nr. 51/1995 pentru organizarea </w:t>
      </w:r>
      <w:r w:rsidR="00097890">
        <w:rPr>
          <w:rFonts w:ascii="Arial" w:hAnsi="Arial" w:cs="Arial"/>
          <w:szCs w:val="24"/>
        </w:rPr>
        <w:t>ș</w:t>
      </w:r>
      <w:r w:rsidR="00097890" w:rsidRPr="00894496">
        <w:rPr>
          <w:rFonts w:ascii="Arial" w:hAnsi="Arial" w:cs="Arial"/>
          <w:szCs w:val="24"/>
        </w:rPr>
        <w:t>i</w:t>
      </w:r>
      <w:r w:rsidRPr="00894496">
        <w:rPr>
          <w:rFonts w:ascii="Arial" w:hAnsi="Arial" w:cs="Arial"/>
          <w:szCs w:val="24"/>
        </w:rPr>
        <w:t xml:space="preserve"> exercitarea profesiei de avocat, republicată în Monitorul Oficial, Partea I nr. 440 din 24 mai 2018, cu modificările </w:t>
      </w:r>
      <w:r w:rsidR="00097890">
        <w:rPr>
          <w:rFonts w:ascii="Arial" w:hAnsi="Arial" w:cs="Arial"/>
          <w:szCs w:val="24"/>
        </w:rPr>
        <w:t>ș</w:t>
      </w:r>
      <w:r w:rsidRPr="00894496">
        <w:rPr>
          <w:rFonts w:ascii="Arial" w:hAnsi="Arial" w:cs="Arial"/>
          <w:szCs w:val="24"/>
        </w:rPr>
        <w:t xml:space="preserve">i completările ulterioare.  </w:t>
      </w:r>
    </w:p>
    <w:p w14:paraId="1E4D321E" w14:textId="13708F2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12887B66" w14:textId="77777777" w:rsidR="006B6F33" w:rsidRPr="00894496" w:rsidRDefault="006B6F33" w:rsidP="006B6F33">
      <w:pPr>
        <w:tabs>
          <w:tab w:val="left" w:pos="-3240"/>
        </w:tabs>
        <w:spacing w:after="60" w:line="276" w:lineRule="auto"/>
        <w:jc w:val="both"/>
        <w:rPr>
          <w:rFonts w:ascii="Arial" w:hAnsi="Arial" w:cs="Arial"/>
          <w:b/>
          <w:szCs w:val="24"/>
        </w:rPr>
      </w:pPr>
    </w:p>
    <w:p w14:paraId="18F2AB02" w14:textId="77777777" w:rsidR="006B6F33" w:rsidRPr="00894496" w:rsidRDefault="006B6F33" w:rsidP="006B6F33">
      <w:pPr>
        <w:tabs>
          <w:tab w:val="left" w:pos="-3240"/>
        </w:tabs>
        <w:spacing w:after="60" w:line="276" w:lineRule="auto"/>
        <w:jc w:val="both"/>
        <w:rPr>
          <w:rFonts w:ascii="Arial" w:hAnsi="Arial" w:cs="Arial"/>
          <w:b/>
          <w:szCs w:val="24"/>
        </w:rPr>
      </w:pPr>
    </w:p>
    <w:p w14:paraId="309732FC"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338BBD6C"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II. DREPT CIVIL</w:t>
      </w:r>
    </w:p>
    <w:p w14:paraId="12EEA3D7" w14:textId="77777777" w:rsidR="006B6F33" w:rsidRPr="00894496" w:rsidRDefault="006B6F33" w:rsidP="006B6F33">
      <w:pPr>
        <w:spacing w:after="60" w:line="276" w:lineRule="auto"/>
        <w:jc w:val="both"/>
        <w:rPr>
          <w:rFonts w:ascii="Arial" w:hAnsi="Arial" w:cs="Arial"/>
          <w:b/>
          <w:szCs w:val="24"/>
        </w:rPr>
      </w:pPr>
    </w:p>
    <w:p w14:paraId="68102D25"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A. PARTEA SAU TEORIA GENERALĂ</w:t>
      </w:r>
    </w:p>
    <w:p w14:paraId="4FA0CD91"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Aplicarea în timp a legii civile</w:t>
      </w:r>
    </w:p>
    <w:p w14:paraId="66FB0772"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Izvoarele dreptului civil</w:t>
      </w:r>
    </w:p>
    <w:p w14:paraId="47597D1A" w14:textId="713FC912"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Actul juridic civil.</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w:t>
      </w:r>
      <w:r w:rsidR="00097890">
        <w:rPr>
          <w:rFonts w:ascii="Arial" w:hAnsi="Arial" w:cs="Arial"/>
          <w:szCs w:val="24"/>
        </w:rPr>
        <w:t>ș</w:t>
      </w:r>
      <w:r w:rsidRPr="00894496">
        <w:rPr>
          <w:rFonts w:ascii="Arial" w:hAnsi="Arial" w:cs="Arial"/>
          <w:szCs w:val="24"/>
        </w:rPr>
        <w:t>i clasificări. Structura actului juridic civil: capacitatea de a încheia acte juridice civile; consim</w:t>
      </w:r>
      <w:r w:rsidR="00C54236">
        <w:rPr>
          <w:rFonts w:ascii="Arial" w:hAnsi="Arial" w:cs="Arial"/>
          <w:szCs w:val="24"/>
        </w:rPr>
        <w:t>ț</w:t>
      </w:r>
      <w:r w:rsidRPr="00894496">
        <w:rPr>
          <w:rFonts w:ascii="Arial" w:hAnsi="Arial" w:cs="Arial"/>
          <w:szCs w:val="24"/>
        </w:rPr>
        <w:t xml:space="preserve">ământul </w:t>
      </w:r>
      <w:r w:rsidR="00097890">
        <w:rPr>
          <w:rFonts w:ascii="Arial" w:hAnsi="Arial" w:cs="Arial"/>
          <w:szCs w:val="24"/>
        </w:rPr>
        <w:t>ș</w:t>
      </w:r>
      <w:r w:rsidRPr="00894496">
        <w:rPr>
          <w:rFonts w:ascii="Arial" w:hAnsi="Arial" w:cs="Arial"/>
          <w:szCs w:val="24"/>
        </w:rPr>
        <w:t>i viciile sale (eroarea, dolul, violen</w:t>
      </w:r>
      <w:r w:rsidR="00C54236">
        <w:rPr>
          <w:rFonts w:ascii="Arial" w:hAnsi="Arial" w:cs="Arial"/>
          <w:szCs w:val="24"/>
        </w:rPr>
        <w:t>ț</w:t>
      </w:r>
      <w:r w:rsidRPr="00894496">
        <w:rPr>
          <w:rFonts w:ascii="Arial" w:hAnsi="Arial" w:cs="Arial"/>
          <w:szCs w:val="24"/>
        </w:rPr>
        <w:t xml:space="preserve">a </w:t>
      </w:r>
      <w:r w:rsidR="00097890">
        <w:rPr>
          <w:rFonts w:ascii="Arial" w:hAnsi="Arial" w:cs="Arial"/>
          <w:szCs w:val="24"/>
        </w:rPr>
        <w:t>ș</w:t>
      </w:r>
      <w:r w:rsidRPr="00894496">
        <w:rPr>
          <w:rFonts w:ascii="Arial" w:hAnsi="Arial" w:cs="Arial"/>
          <w:szCs w:val="24"/>
        </w:rPr>
        <w:t>i leziunea); obiectul actului juridic civil; cauza actului juridic civil. Forma actului juridic civil. Modalită</w:t>
      </w:r>
      <w:r w:rsidR="00C54236">
        <w:rPr>
          <w:rFonts w:ascii="Arial" w:hAnsi="Arial" w:cs="Arial"/>
          <w:szCs w:val="24"/>
        </w:rPr>
        <w:t>ț</w:t>
      </w:r>
      <w:r w:rsidRPr="00894496">
        <w:rPr>
          <w:rFonts w:ascii="Arial" w:hAnsi="Arial" w:cs="Arial"/>
          <w:szCs w:val="24"/>
        </w:rPr>
        <w:t>ile actului juridic civil (condi</w:t>
      </w:r>
      <w:r w:rsidR="00C54236">
        <w:rPr>
          <w:rFonts w:ascii="Arial" w:hAnsi="Arial" w:cs="Arial"/>
          <w:szCs w:val="24"/>
        </w:rPr>
        <w:t>ț</w:t>
      </w:r>
      <w:r w:rsidRPr="00894496">
        <w:rPr>
          <w:rFonts w:ascii="Arial" w:hAnsi="Arial" w:cs="Arial"/>
          <w:szCs w:val="24"/>
        </w:rPr>
        <w:t xml:space="preserve">ia </w:t>
      </w:r>
      <w:r w:rsidR="00097890">
        <w:rPr>
          <w:rFonts w:ascii="Arial" w:hAnsi="Arial" w:cs="Arial"/>
          <w:szCs w:val="24"/>
        </w:rPr>
        <w:t>ș</w:t>
      </w:r>
      <w:r w:rsidRPr="00894496">
        <w:rPr>
          <w:rFonts w:ascii="Arial" w:hAnsi="Arial" w:cs="Arial"/>
          <w:szCs w:val="24"/>
        </w:rPr>
        <w:t>i termenul). Nulitatea actului juridic civil (defini</w:t>
      </w:r>
      <w:r w:rsidR="00C54236">
        <w:rPr>
          <w:rFonts w:ascii="Arial" w:hAnsi="Arial" w:cs="Arial"/>
          <w:szCs w:val="24"/>
        </w:rPr>
        <w:t>ț</w:t>
      </w:r>
      <w:r w:rsidRPr="00894496">
        <w:rPr>
          <w:rFonts w:ascii="Arial" w:hAnsi="Arial" w:cs="Arial"/>
          <w:szCs w:val="24"/>
        </w:rPr>
        <w:t>ie, reglementare în noul Cod civil, cauzele nulită</w:t>
      </w:r>
      <w:r w:rsidR="00C54236">
        <w:rPr>
          <w:rFonts w:ascii="Arial" w:hAnsi="Arial" w:cs="Arial"/>
          <w:szCs w:val="24"/>
        </w:rPr>
        <w:t>ț</w:t>
      </w:r>
      <w:r w:rsidRPr="00894496">
        <w:rPr>
          <w:rFonts w:ascii="Arial" w:hAnsi="Arial" w:cs="Arial"/>
          <w:szCs w:val="24"/>
        </w:rPr>
        <w:t>ii, clasificarea nulită</w:t>
      </w:r>
      <w:r w:rsidR="00C54236">
        <w:rPr>
          <w:rFonts w:ascii="Arial" w:hAnsi="Arial" w:cs="Arial"/>
          <w:szCs w:val="24"/>
        </w:rPr>
        <w:t>ț</w:t>
      </w:r>
      <w:r w:rsidRPr="00894496">
        <w:rPr>
          <w:rFonts w:ascii="Arial" w:hAnsi="Arial" w:cs="Arial"/>
          <w:szCs w:val="24"/>
        </w:rPr>
        <w:t>ilor, regimul juridic al nulită</w:t>
      </w:r>
      <w:r w:rsidR="00C54236">
        <w:rPr>
          <w:rFonts w:ascii="Arial" w:hAnsi="Arial" w:cs="Arial"/>
          <w:szCs w:val="24"/>
        </w:rPr>
        <w:t>ț</w:t>
      </w:r>
      <w:r w:rsidRPr="00894496">
        <w:rPr>
          <w:rFonts w:ascii="Arial" w:hAnsi="Arial" w:cs="Arial"/>
          <w:szCs w:val="24"/>
        </w:rPr>
        <w:t xml:space="preserve">ilor absolute </w:t>
      </w:r>
      <w:r w:rsidR="00097890">
        <w:rPr>
          <w:rFonts w:ascii="Arial" w:hAnsi="Arial" w:cs="Arial"/>
          <w:szCs w:val="24"/>
        </w:rPr>
        <w:t>ș</w:t>
      </w:r>
      <w:r w:rsidRPr="00894496">
        <w:rPr>
          <w:rFonts w:ascii="Arial" w:hAnsi="Arial" w:cs="Arial"/>
          <w:szCs w:val="24"/>
        </w:rPr>
        <w:t>i al nulită</w:t>
      </w:r>
      <w:r w:rsidR="00C54236">
        <w:rPr>
          <w:rFonts w:ascii="Arial" w:hAnsi="Arial" w:cs="Arial"/>
          <w:szCs w:val="24"/>
        </w:rPr>
        <w:t>ț</w:t>
      </w:r>
      <w:r w:rsidRPr="00894496">
        <w:rPr>
          <w:rFonts w:ascii="Arial" w:hAnsi="Arial" w:cs="Arial"/>
          <w:szCs w:val="24"/>
        </w:rPr>
        <w:t>ilor relative, efectele nulită</w:t>
      </w:r>
      <w:r w:rsidR="00C54236">
        <w:rPr>
          <w:rFonts w:ascii="Arial" w:hAnsi="Arial" w:cs="Arial"/>
          <w:szCs w:val="24"/>
        </w:rPr>
        <w:t>ț</w:t>
      </w:r>
      <w:r w:rsidRPr="00894496">
        <w:rPr>
          <w:rFonts w:ascii="Arial" w:hAnsi="Arial" w:cs="Arial"/>
          <w:szCs w:val="24"/>
        </w:rPr>
        <w:t>ii actelor juridice civile).</w:t>
      </w:r>
    </w:p>
    <w:p w14:paraId="4F211C5F" w14:textId="311D4E64"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Prescrip</w:t>
      </w:r>
      <w:r w:rsidR="00C54236">
        <w:rPr>
          <w:rFonts w:ascii="Arial" w:hAnsi="Arial" w:cs="Arial"/>
          <w:b/>
          <w:szCs w:val="24"/>
        </w:rPr>
        <w:t>ț</w:t>
      </w:r>
      <w:r w:rsidRPr="00894496">
        <w:rPr>
          <w:rFonts w:ascii="Arial" w:hAnsi="Arial" w:cs="Arial"/>
          <w:b/>
          <w:szCs w:val="24"/>
        </w:rPr>
        <w:t>ia extinctivă.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Reglementare. Domeniul de aplicare. Efectul prescrip</w:t>
      </w:r>
      <w:r w:rsidR="00C54236">
        <w:rPr>
          <w:rFonts w:ascii="Arial" w:hAnsi="Arial" w:cs="Arial"/>
          <w:szCs w:val="24"/>
        </w:rPr>
        <w:t>ț</w:t>
      </w:r>
      <w:r w:rsidRPr="00894496">
        <w:rPr>
          <w:rFonts w:ascii="Arial" w:hAnsi="Arial" w:cs="Arial"/>
          <w:szCs w:val="24"/>
        </w:rPr>
        <w:t>iei extinctive. Termenele de prescrip</w:t>
      </w:r>
      <w:r w:rsidR="00C54236">
        <w:rPr>
          <w:rFonts w:ascii="Arial" w:hAnsi="Arial" w:cs="Arial"/>
          <w:szCs w:val="24"/>
        </w:rPr>
        <w:t>ț</w:t>
      </w:r>
      <w:r w:rsidRPr="00894496">
        <w:rPr>
          <w:rFonts w:ascii="Arial" w:hAnsi="Arial" w:cs="Arial"/>
          <w:szCs w:val="24"/>
        </w:rPr>
        <w:t>ie extinctivă. Cursul prescrip</w:t>
      </w:r>
      <w:r w:rsidR="00C54236">
        <w:rPr>
          <w:rFonts w:ascii="Arial" w:hAnsi="Arial" w:cs="Arial"/>
          <w:szCs w:val="24"/>
        </w:rPr>
        <w:t>ț</w:t>
      </w:r>
      <w:r w:rsidRPr="00894496">
        <w:rPr>
          <w:rFonts w:ascii="Arial" w:hAnsi="Arial" w:cs="Arial"/>
          <w:szCs w:val="24"/>
        </w:rPr>
        <w:t>iei extinctive (început, suspendare, întrerupere, repunere în termen).</w:t>
      </w:r>
    </w:p>
    <w:p w14:paraId="444A3EC1" w14:textId="77777777" w:rsidR="006B6F33" w:rsidRPr="00894496" w:rsidRDefault="006B6F33" w:rsidP="006B6F33">
      <w:pPr>
        <w:spacing w:after="60" w:line="276" w:lineRule="auto"/>
        <w:jc w:val="both"/>
        <w:rPr>
          <w:rFonts w:ascii="Arial" w:hAnsi="Arial" w:cs="Arial"/>
          <w:szCs w:val="24"/>
        </w:rPr>
      </w:pPr>
    </w:p>
    <w:p w14:paraId="6F564E92"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B. PERSOANELE</w:t>
      </w:r>
    </w:p>
    <w:p w14:paraId="5D113CC9" w14:textId="187C3611" w:rsidR="006B6F33" w:rsidRPr="00894496" w:rsidRDefault="006B6F33" w:rsidP="006B6F33">
      <w:pPr>
        <w:numPr>
          <w:ilvl w:val="0"/>
          <w:numId w:val="2"/>
        </w:numPr>
        <w:spacing w:after="60" w:line="276" w:lineRule="auto"/>
        <w:jc w:val="both"/>
        <w:rPr>
          <w:rFonts w:ascii="Arial" w:hAnsi="Arial" w:cs="Arial"/>
          <w:szCs w:val="24"/>
        </w:rPr>
      </w:pPr>
      <w:r w:rsidRPr="00894496">
        <w:rPr>
          <w:rFonts w:ascii="Arial" w:hAnsi="Arial" w:cs="Arial"/>
          <w:b/>
          <w:szCs w:val="24"/>
        </w:rPr>
        <w:t>Persoana fizică.</w:t>
      </w:r>
      <w:r w:rsidRPr="00894496">
        <w:rPr>
          <w:rFonts w:ascii="Arial" w:hAnsi="Arial" w:cs="Arial"/>
          <w:szCs w:val="24"/>
        </w:rPr>
        <w:t xml:space="preserve"> Reglementare. Capacitatea civilă a persoanei fizice (capacitatea de folosin</w:t>
      </w:r>
      <w:r w:rsidR="00C54236">
        <w:rPr>
          <w:rFonts w:ascii="Arial" w:hAnsi="Arial" w:cs="Arial"/>
          <w:szCs w:val="24"/>
        </w:rPr>
        <w:t>ț</w:t>
      </w:r>
      <w:r w:rsidRPr="00894496">
        <w:rPr>
          <w:rFonts w:ascii="Arial" w:hAnsi="Arial" w:cs="Arial"/>
          <w:szCs w:val="24"/>
        </w:rPr>
        <w:t xml:space="preserve">ă </w:t>
      </w:r>
      <w:r w:rsidR="00097890">
        <w:rPr>
          <w:rFonts w:ascii="Arial" w:hAnsi="Arial" w:cs="Arial"/>
          <w:szCs w:val="24"/>
        </w:rPr>
        <w:t>ș</w:t>
      </w:r>
      <w:r w:rsidRPr="00894496">
        <w:rPr>
          <w:rFonts w:ascii="Arial" w:hAnsi="Arial" w:cs="Arial"/>
          <w:szCs w:val="24"/>
        </w:rPr>
        <w:t>i capacitatea de exerci</w:t>
      </w:r>
      <w:r w:rsidR="00C54236">
        <w:rPr>
          <w:rFonts w:ascii="Arial" w:hAnsi="Arial" w:cs="Arial"/>
          <w:szCs w:val="24"/>
        </w:rPr>
        <w:t>ț</w:t>
      </w:r>
      <w:r w:rsidRPr="00894496">
        <w:rPr>
          <w:rFonts w:ascii="Arial" w:hAnsi="Arial" w:cs="Arial"/>
          <w:szCs w:val="24"/>
        </w:rPr>
        <w:t>iu).</w:t>
      </w:r>
    </w:p>
    <w:p w14:paraId="7955CDB2" w14:textId="1644C4E1" w:rsidR="006B6F33" w:rsidRPr="00894496" w:rsidRDefault="006B6F33" w:rsidP="006B6F33">
      <w:pPr>
        <w:numPr>
          <w:ilvl w:val="0"/>
          <w:numId w:val="2"/>
        </w:numPr>
        <w:spacing w:after="60" w:line="276" w:lineRule="auto"/>
        <w:jc w:val="both"/>
        <w:rPr>
          <w:rFonts w:ascii="Arial" w:hAnsi="Arial" w:cs="Arial"/>
          <w:szCs w:val="24"/>
        </w:rPr>
      </w:pPr>
      <w:r w:rsidRPr="00894496">
        <w:rPr>
          <w:rFonts w:ascii="Arial" w:hAnsi="Arial" w:cs="Arial"/>
          <w:b/>
          <w:szCs w:val="24"/>
        </w:rPr>
        <w:t>Persoana juridică.</w:t>
      </w:r>
      <w:r w:rsidRPr="00894496">
        <w:rPr>
          <w:rFonts w:ascii="Arial" w:hAnsi="Arial" w:cs="Arial"/>
          <w:szCs w:val="24"/>
        </w:rPr>
        <w:t xml:space="preserve"> Reglementare. No</w:t>
      </w:r>
      <w:r w:rsidR="00C54236">
        <w:rPr>
          <w:rFonts w:ascii="Arial" w:hAnsi="Arial" w:cs="Arial"/>
          <w:szCs w:val="24"/>
        </w:rPr>
        <w:t>ț</w:t>
      </w:r>
      <w:r w:rsidRPr="00894496">
        <w:rPr>
          <w:rFonts w:ascii="Arial" w:hAnsi="Arial" w:cs="Arial"/>
          <w:szCs w:val="24"/>
        </w:rPr>
        <w:t xml:space="preserve">iune </w:t>
      </w:r>
      <w:r w:rsidR="00097890">
        <w:rPr>
          <w:rFonts w:ascii="Arial" w:hAnsi="Arial" w:cs="Arial"/>
          <w:szCs w:val="24"/>
        </w:rPr>
        <w:t>ș</w:t>
      </w:r>
      <w:r w:rsidRPr="00894496">
        <w:rPr>
          <w:rFonts w:ascii="Arial" w:hAnsi="Arial" w:cs="Arial"/>
          <w:szCs w:val="24"/>
        </w:rPr>
        <w:t>i elemente constitutive. Înfiin</w:t>
      </w:r>
      <w:r w:rsidR="00C54236">
        <w:rPr>
          <w:rFonts w:ascii="Arial" w:hAnsi="Arial" w:cs="Arial"/>
          <w:szCs w:val="24"/>
        </w:rPr>
        <w:t>ț</w:t>
      </w:r>
      <w:r w:rsidRPr="00894496">
        <w:rPr>
          <w:rFonts w:ascii="Arial" w:hAnsi="Arial" w:cs="Arial"/>
          <w:szCs w:val="24"/>
        </w:rPr>
        <w:t xml:space="preserve">area persoanei juridice. Capacitatea civilă a persoanei juridice. Identificarea persoanei juridice. Reorganizarea </w:t>
      </w:r>
      <w:r w:rsidR="00097890">
        <w:rPr>
          <w:rFonts w:ascii="Arial" w:hAnsi="Arial" w:cs="Arial"/>
          <w:szCs w:val="24"/>
        </w:rPr>
        <w:t>ș</w:t>
      </w:r>
      <w:r w:rsidRPr="00894496">
        <w:rPr>
          <w:rFonts w:ascii="Arial" w:hAnsi="Arial" w:cs="Arial"/>
          <w:szCs w:val="24"/>
        </w:rPr>
        <w:t>i încetarea persoanelor juridice.</w:t>
      </w:r>
    </w:p>
    <w:p w14:paraId="6BC12E55" w14:textId="77777777" w:rsidR="006B6F33" w:rsidRPr="00894496" w:rsidRDefault="006B6F33" w:rsidP="006B6F33">
      <w:pPr>
        <w:spacing w:after="60" w:line="276" w:lineRule="auto"/>
        <w:jc w:val="both"/>
        <w:rPr>
          <w:rFonts w:ascii="Arial" w:hAnsi="Arial" w:cs="Arial"/>
          <w:szCs w:val="24"/>
        </w:rPr>
      </w:pPr>
    </w:p>
    <w:p w14:paraId="6D1B58B4"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C. DREPTURILE REALE PRINCIPALE</w:t>
      </w:r>
    </w:p>
    <w:p w14:paraId="4D26EBE6" w14:textId="61332764"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Dreptul de proprietate privată.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Con</w:t>
      </w:r>
      <w:r w:rsidR="00C54236">
        <w:rPr>
          <w:rFonts w:ascii="Arial" w:hAnsi="Arial" w:cs="Arial"/>
          <w:szCs w:val="24"/>
        </w:rPr>
        <w:t>ț</w:t>
      </w:r>
      <w:r w:rsidRPr="00894496">
        <w:rPr>
          <w:rFonts w:ascii="Arial" w:hAnsi="Arial" w:cs="Arial"/>
          <w:szCs w:val="24"/>
        </w:rPr>
        <w:t>inut. Caracterele juridice ale dreptului de proprietate privată. Apărarea dreptului de proprietate privată (ac</w:t>
      </w:r>
      <w:r w:rsidR="00C54236">
        <w:rPr>
          <w:rFonts w:ascii="Arial" w:hAnsi="Arial" w:cs="Arial"/>
          <w:szCs w:val="24"/>
        </w:rPr>
        <w:t>ț</w:t>
      </w:r>
      <w:r w:rsidRPr="00894496">
        <w:rPr>
          <w:rFonts w:ascii="Arial" w:hAnsi="Arial" w:cs="Arial"/>
          <w:szCs w:val="24"/>
        </w:rPr>
        <w:t>iunea în revendicare).</w:t>
      </w:r>
    </w:p>
    <w:p w14:paraId="6934AFCB" w14:textId="389C7985"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 xml:space="preserve">Dreptul de proprietate publică. </w:t>
      </w:r>
      <w:r w:rsidRPr="00894496">
        <w:rPr>
          <w:rFonts w:ascii="Arial" w:hAnsi="Arial" w:cs="Arial"/>
          <w:szCs w:val="24"/>
        </w:rPr>
        <w:t>Defini</w:t>
      </w:r>
      <w:r w:rsidR="00C54236">
        <w:rPr>
          <w:rFonts w:ascii="Arial" w:hAnsi="Arial" w:cs="Arial"/>
          <w:szCs w:val="24"/>
        </w:rPr>
        <w:t>ț</w:t>
      </w:r>
      <w:r w:rsidRPr="00894496">
        <w:rPr>
          <w:rFonts w:ascii="Arial" w:hAnsi="Arial" w:cs="Arial"/>
          <w:szCs w:val="24"/>
        </w:rPr>
        <w:t xml:space="preserve">ie. Caractere juridice. Obiectul dreptului de proprietate publică. Titularii dreptului de proprietate publică. Specificul exercitării dreptului de proprietate publică (dreptul de administrare, dreptul de concesiune </w:t>
      </w:r>
      <w:r w:rsidR="00097890">
        <w:rPr>
          <w:rFonts w:ascii="Arial" w:hAnsi="Arial" w:cs="Arial"/>
          <w:szCs w:val="24"/>
        </w:rPr>
        <w:t>ș</w:t>
      </w:r>
      <w:r w:rsidRPr="00894496">
        <w:rPr>
          <w:rFonts w:ascii="Arial" w:hAnsi="Arial" w:cs="Arial"/>
          <w:szCs w:val="24"/>
        </w:rPr>
        <w:t>i dreptul real de folosin</w:t>
      </w:r>
      <w:r w:rsidR="00C54236">
        <w:rPr>
          <w:rFonts w:ascii="Arial" w:hAnsi="Arial" w:cs="Arial"/>
          <w:szCs w:val="24"/>
        </w:rPr>
        <w:t>ț</w:t>
      </w:r>
      <w:r w:rsidRPr="00894496">
        <w:rPr>
          <w:rFonts w:ascii="Arial" w:hAnsi="Arial" w:cs="Arial"/>
          <w:szCs w:val="24"/>
        </w:rPr>
        <w:t>ă gratuită). Apărarea dreptului de proprietate publică (ac</w:t>
      </w:r>
      <w:r w:rsidR="00C54236">
        <w:rPr>
          <w:rFonts w:ascii="Arial" w:hAnsi="Arial" w:cs="Arial"/>
          <w:szCs w:val="24"/>
        </w:rPr>
        <w:t>ț</w:t>
      </w:r>
      <w:r w:rsidRPr="00894496">
        <w:rPr>
          <w:rFonts w:ascii="Arial" w:hAnsi="Arial" w:cs="Arial"/>
          <w:szCs w:val="24"/>
        </w:rPr>
        <w:t>iunea în revendicare)</w:t>
      </w:r>
    </w:p>
    <w:p w14:paraId="2548E566" w14:textId="1255CF42"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Dreptul de proprietatea comună.</w:t>
      </w:r>
      <w:r w:rsidRPr="00894496">
        <w:rPr>
          <w:rFonts w:ascii="Arial" w:hAnsi="Arial" w:cs="Arial"/>
          <w:szCs w:val="24"/>
        </w:rPr>
        <w:t xml:space="preserve"> Dreptul de proprietate pe cote-păr</w:t>
      </w:r>
      <w:r w:rsidR="00C54236">
        <w:rPr>
          <w:rFonts w:ascii="Arial" w:hAnsi="Arial" w:cs="Arial"/>
          <w:szCs w:val="24"/>
        </w:rPr>
        <w:t>ț</w:t>
      </w:r>
      <w:r w:rsidRPr="00894496">
        <w:rPr>
          <w:rFonts w:ascii="Arial" w:hAnsi="Arial" w:cs="Arial"/>
          <w:szCs w:val="24"/>
        </w:rPr>
        <w:t>i. Dreptul de proprietate în devălmă</w:t>
      </w:r>
      <w:r w:rsidR="00097890">
        <w:rPr>
          <w:rFonts w:ascii="Arial" w:hAnsi="Arial" w:cs="Arial"/>
          <w:szCs w:val="24"/>
        </w:rPr>
        <w:t>ș</w:t>
      </w:r>
      <w:r w:rsidRPr="00894496">
        <w:rPr>
          <w:rFonts w:ascii="Arial" w:hAnsi="Arial" w:cs="Arial"/>
          <w:szCs w:val="24"/>
        </w:rPr>
        <w:t>ie. Partajul.</w:t>
      </w:r>
    </w:p>
    <w:p w14:paraId="78954E0C"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 xml:space="preserve">Dezmembrămintele dreptului de proprietate. </w:t>
      </w:r>
      <w:r w:rsidRPr="00894496">
        <w:rPr>
          <w:rFonts w:ascii="Arial" w:hAnsi="Arial" w:cs="Arial"/>
          <w:szCs w:val="24"/>
        </w:rPr>
        <w:t>Dreptul de uzufruct. Dreptul de servitute. Dreptul de superficie.</w:t>
      </w:r>
    </w:p>
    <w:p w14:paraId="12E013F4"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Modurile de dobândire a drepturilor reale principale.</w:t>
      </w:r>
    </w:p>
    <w:p w14:paraId="396A3934" w14:textId="7D5CD0E5"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Ac</w:t>
      </w:r>
      <w:r w:rsidR="00C54236">
        <w:rPr>
          <w:rFonts w:ascii="Arial" w:hAnsi="Arial" w:cs="Arial"/>
          <w:b/>
          <w:szCs w:val="24"/>
        </w:rPr>
        <w:t>ț</w:t>
      </w:r>
      <w:r w:rsidRPr="00894496">
        <w:rPr>
          <w:rFonts w:ascii="Arial" w:hAnsi="Arial" w:cs="Arial"/>
          <w:b/>
          <w:szCs w:val="24"/>
        </w:rPr>
        <w:t>iunile posesorii.</w:t>
      </w:r>
      <w:r w:rsidRPr="00894496">
        <w:rPr>
          <w:rFonts w:ascii="Arial" w:hAnsi="Arial" w:cs="Arial"/>
          <w:szCs w:val="24"/>
        </w:rPr>
        <w:t xml:space="preserve"> </w:t>
      </w:r>
    </w:p>
    <w:p w14:paraId="3B215742" w14:textId="77777777" w:rsidR="006B6F33" w:rsidRPr="00894496" w:rsidRDefault="006B6F33" w:rsidP="006B6F33">
      <w:pPr>
        <w:spacing w:after="60" w:line="276" w:lineRule="auto"/>
        <w:jc w:val="both"/>
        <w:rPr>
          <w:rFonts w:ascii="Arial" w:hAnsi="Arial" w:cs="Arial"/>
          <w:szCs w:val="24"/>
        </w:rPr>
      </w:pPr>
    </w:p>
    <w:p w14:paraId="091D50E0" w14:textId="2437C330"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D. TEORIA GENERALĂ A OBLIGA</w:t>
      </w:r>
      <w:r w:rsidR="00C54236">
        <w:rPr>
          <w:rFonts w:ascii="Arial" w:hAnsi="Arial" w:cs="Arial"/>
          <w:b/>
          <w:szCs w:val="24"/>
        </w:rPr>
        <w:t>Ț</w:t>
      </w:r>
      <w:r w:rsidRPr="00894496">
        <w:rPr>
          <w:rFonts w:ascii="Arial" w:hAnsi="Arial" w:cs="Arial"/>
          <w:b/>
          <w:szCs w:val="24"/>
        </w:rPr>
        <w:t>IILOR</w:t>
      </w:r>
    </w:p>
    <w:p w14:paraId="44B4694E" w14:textId="14A4E580"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Contractul – izvor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Încheierea contractului. Reglementarea negocierilor precontractuale în noul Cod civil. Oferta </w:t>
      </w:r>
      <w:r w:rsidR="00097890">
        <w:rPr>
          <w:rFonts w:ascii="Arial" w:hAnsi="Arial" w:cs="Arial"/>
          <w:szCs w:val="24"/>
        </w:rPr>
        <w:t>ș</w:t>
      </w:r>
      <w:r w:rsidRPr="00894496">
        <w:rPr>
          <w:rFonts w:ascii="Arial" w:hAnsi="Arial" w:cs="Arial"/>
          <w:szCs w:val="24"/>
        </w:rPr>
        <w:t>i acceptarea. Efectele contractului între păr</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fa</w:t>
      </w:r>
      <w:r w:rsidR="00C54236">
        <w:rPr>
          <w:rFonts w:ascii="Arial" w:hAnsi="Arial" w:cs="Arial"/>
          <w:szCs w:val="24"/>
        </w:rPr>
        <w:t>ț</w:t>
      </w:r>
      <w:r w:rsidRPr="00894496">
        <w:rPr>
          <w:rFonts w:ascii="Arial" w:hAnsi="Arial" w:cs="Arial"/>
          <w:szCs w:val="24"/>
        </w:rPr>
        <w:t>ă de ter</w:t>
      </w:r>
      <w:r w:rsidR="00C54236">
        <w:rPr>
          <w:rFonts w:ascii="Arial" w:hAnsi="Arial" w:cs="Arial"/>
          <w:szCs w:val="24"/>
        </w:rPr>
        <w:t>ț</w:t>
      </w:r>
      <w:r w:rsidRPr="00894496">
        <w:rPr>
          <w:rFonts w:ascii="Arial" w:hAnsi="Arial" w:cs="Arial"/>
          <w:szCs w:val="24"/>
        </w:rPr>
        <w:t>i. Consecin</w:t>
      </w:r>
      <w:r w:rsidR="00C54236">
        <w:rPr>
          <w:rFonts w:ascii="Arial" w:hAnsi="Arial" w:cs="Arial"/>
          <w:szCs w:val="24"/>
        </w:rPr>
        <w:t>ț</w:t>
      </w:r>
      <w:r w:rsidRPr="00894496">
        <w:rPr>
          <w:rFonts w:ascii="Arial" w:hAnsi="Arial" w:cs="Arial"/>
          <w:szCs w:val="24"/>
        </w:rPr>
        <w:t xml:space="preserve">ele neexecutării contractului potrivit </w:t>
      </w:r>
      <w:r w:rsidRPr="00894496">
        <w:rPr>
          <w:rFonts w:ascii="Arial" w:hAnsi="Arial" w:cs="Arial"/>
          <w:szCs w:val="24"/>
        </w:rPr>
        <w:lastRenderedPageBreak/>
        <w:t>noului Cod civil (remediile neexecutării contractului): termenul suplimentar de executare; excep</w:t>
      </w:r>
      <w:r w:rsidR="00C54236">
        <w:rPr>
          <w:rFonts w:ascii="Arial" w:hAnsi="Arial" w:cs="Arial"/>
          <w:szCs w:val="24"/>
        </w:rPr>
        <w:t>ț</w:t>
      </w:r>
      <w:r w:rsidRPr="00894496">
        <w:rPr>
          <w:rFonts w:ascii="Arial" w:hAnsi="Arial" w:cs="Arial"/>
          <w:szCs w:val="24"/>
        </w:rPr>
        <w:t>ia de neexecutare a contractului; rezolu</w:t>
      </w:r>
      <w:r w:rsidR="00C54236">
        <w:rPr>
          <w:rFonts w:ascii="Arial" w:hAnsi="Arial" w:cs="Arial"/>
          <w:szCs w:val="24"/>
        </w:rPr>
        <w:t>ț</w:t>
      </w:r>
      <w:r w:rsidRPr="00894496">
        <w:rPr>
          <w:rFonts w:ascii="Arial" w:hAnsi="Arial" w:cs="Arial"/>
          <w:szCs w:val="24"/>
        </w:rPr>
        <w:t xml:space="preserve">iunea </w:t>
      </w:r>
      <w:r w:rsidR="00097890">
        <w:rPr>
          <w:rFonts w:ascii="Arial" w:hAnsi="Arial" w:cs="Arial"/>
          <w:szCs w:val="24"/>
        </w:rPr>
        <w:t>ș</w:t>
      </w:r>
      <w:r w:rsidRPr="00894496">
        <w:rPr>
          <w:rFonts w:ascii="Arial" w:hAnsi="Arial" w:cs="Arial"/>
          <w:szCs w:val="24"/>
        </w:rPr>
        <w:t>i rezilierea contractului.</w:t>
      </w:r>
    </w:p>
    <w:p w14:paraId="5838BD8F" w14:textId="2D2AA404"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Faptele juridice licite – izvoare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Gestiunea de afaceri. Plata nedatorată. Îmbogă</w:t>
      </w:r>
      <w:r w:rsidR="00C54236">
        <w:rPr>
          <w:rFonts w:ascii="Arial" w:hAnsi="Arial" w:cs="Arial"/>
          <w:szCs w:val="24"/>
        </w:rPr>
        <w:t>ț</w:t>
      </w:r>
      <w:r w:rsidRPr="00894496">
        <w:rPr>
          <w:rFonts w:ascii="Arial" w:hAnsi="Arial" w:cs="Arial"/>
          <w:szCs w:val="24"/>
        </w:rPr>
        <w:t>irea fără justă cauză.</w:t>
      </w:r>
    </w:p>
    <w:p w14:paraId="13CD0A31" w14:textId="7316A14C"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 xml:space="preserve">Faptele ilicite </w:t>
      </w:r>
      <w:r w:rsidR="00097890">
        <w:rPr>
          <w:rFonts w:ascii="Arial" w:hAnsi="Arial" w:cs="Arial"/>
          <w:b/>
          <w:szCs w:val="24"/>
        </w:rPr>
        <w:t>ș</w:t>
      </w:r>
      <w:r w:rsidRPr="00894496">
        <w:rPr>
          <w:rFonts w:ascii="Arial" w:hAnsi="Arial" w:cs="Arial"/>
          <w:b/>
          <w:szCs w:val="24"/>
        </w:rPr>
        <w:t xml:space="preserve">i celelalte fapte juridice </w:t>
      </w:r>
      <w:proofErr w:type="spellStart"/>
      <w:r w:rsidRPr="00894496">
        <w:rPr>
          <w:rFonts w:ascii="Arial" w:hAnsi="Arial" w:cs="Arial"/>
          <w:b/>
          <w:szCs w:val="24"/>
        </w:rPr>
        <w:t>extracontractuale</w:t>
      </w:r>
      <w:proofErr w:type="spellEnd"/>
      <w:r w:rsidRPr="00894496">
        <w:rPr>
          <w:rFonts w:ascii="Arial" w:hAnsi="Arial" w:cs="Arial"/>
          <w:b/>
          <w:szCs w:val="24"/>
        </w:rPr>
        <w:t xml:space="preserve"> cauzatoare de prejudiciu – izvoare de obliga</w:t>
      </w:r>
      <w:r w:rsidR="00C54236">
        <w:rPr>
          <w:rFonts w:ascii="Arial" w:hAnsi="Arial" w:cs="Arial"/>
          <w:b/>
          <w:szCs w:val="24"/>
        </w:rPr>
        <w:t>ț</w:t>
      </w:r>
      <w:r w:rsidRPr="00894496">
        <w:rPr>
          <w:rFonts w:ascii="Arial" w:hAnsi="Arial" w:cs="Arial"/>
          <w:b/>
          <w:szCs w:val="24"/>
        </w:rPr>
        <w:t>ii civile (Răspunderea civilă delictuală).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Reglementare. Răspunderea pentru fapta proprie. Răspunderea pentru prejudiciile cauzate prin fapta altuia. Răspunderea pentru prejudiciile cauzate de lucruri în general, de animale </w:t>
      </w:r>
      <w:r w:rsidR="00097890">
        <w:rPr>
          <w:rFonts w:ascii="Arial" w:hAnsi="Arial" w:cs="Arial"/>
          <w:szCs w:val="24"/>
        </w:rPr>
        <w:t>ș</w:t>
      </w:r>
      <w:r w:rsidRPr="00894496">
        <w:rPr>
          <w:rFonts w:ascii="Arial" w:hAnsi="Arial" w:cs="Arial"/>
          <w:szCs w:val="24"/>
        </w:rPr>
        <w:t xml:space="preserve">i de ruina edificiului. </w:t>
      </w:r>
    </w:p>
    <w:p w14:paraId="3C0CBB37" w14:textId="2FED76FA"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Executarea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Executarea voluntară în natură a obliga</w:t>
      </w:r>
      <w:r w:rsidR="00C54236">
        <w:rPr>
          <w:rFonts w:ascii="Arial" w:hAnsi="Arial" w:cs="Arial"/>
          <w:szCs w:val="24"/>
        </w:rPr>
        <w:t>ț</w:t>
      </w:r>
      <w:r w:rsidRPr="00894496">
        <w:rPr>
          <w:rFonts w:ascii="Arial" w:hAnsi="Arial" w:cs="Arial"/>
          <w:szCs w:val="24"/>
        </w:rPr>
        <w:t>iilor (plata). Executarea silită în natură a obliga</w:t>
      </w:r>
      <w:r w:rsidR="00C54236">
        <w:rPr>
          <w:rFonts w:ascii="Arial" w:hAnsi="Arial" w:cs="Arial"/>
          <w:szCs w:val="24"/>
        </w:rPr>
        <w:t>ț</w:t>
      </w:r>
      <w:r w:rsidRPr="00894496">
        <w:rPr>
          <w:rFonts w:ascii="Arial" w:hAnsi="Arial" w:cs="Arial"/>
          <w:szCs w:val="24"/>
        </w:rPr>
        <w:t>iilor. Executarea indirectă sau prin echivalent a obliga</w:t>
      </w:r>
      <w:r w:rsidR="00C54236">
        <w:rPr>
          <w:rFonts w:ascii="Arial" w:hAnsi="Arial" w:cs="Arial"/>
          <w:szCs w:val="24"/>
        </w:rPr>
        <w:t>ț</w:t>
      </w:r>
      <w:r w:rsidRPr="00894496">
        <w:rPr>
          <w:rFonts w:ascii="Arial" w:hAnsi="Arial" w:cs="Arial"/>
          <w:szCs w:val="24"/>
        </w:rPr>
        <w:t xml:space="preserve">iilor (daunele-interese), inclusiv clauza penală. </w:t>
      </w:r>
    </w:p>
    <w:p w14:paraId="4F76F669" w14:textId="43C87BF1"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Dinamica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Cesiunea de crean</w:t>
      </w:r>
      <w:r w:rsidR="00C54236">
        <w:rPr>
          <w:rFonts w:ascii="Arial" w:hAnsi="Arial" w:cs="Arial"/>
          <w:szCs w:val="24"/>
        </w:rPr>
        <w:t>ț</w:t>
      </w:r>
      <w:r w:rsidRPr="00894496">
        <w:rPr>
          <w:rFonts w:ascii="Arial" w:hAnsi="Arial" w:cs="Arial"/>
          <w:szCs w:val="24"/>
        </w:rPr>
        <w:t>ă. Subroga</w:t>
      </w:r>
      <w:r w:rsidR="00C54236">
        <w:rPr>
          <w:rFonts w:ascii="Arial" w:hAnsi="Arial" w:cs="Arial"/>
          <w:szCs w:val="24"/>
        </w:rPr>
        <w:t>ț</w:t>
      </w:r>
      <w:r w:rsidRPr="00894496">
        <w:rPr>
          <w:rFonts w:ascii="Arial" w:hAnsi="Arial" w:cs="Arial"/>
          <w:szCs w:val="24"/>
        </w:rPr>
        <w:t>ia în drepturile creditorului. Preluarea datoriei. Nova</w:t>
      </w:r>
      <w:r w:rsidR="00C54236">
        <w:rPr>
          <w:rFonts w:ascii="Arial" w:hAnsi="Arial" w:cs="Arial"/>
          <w:szCs w:val="24"/>
        </w:rPr>
        <w:t>ț</w:t>
      </w:r>
      <w:r w:rsidRPr="00894496">
        <w:rPr>
          <w:rFonts w:ascii="Arial" w:hAnsi="Arial" w:cs="Arial"/>
          <w:szCs w:val="24"/>
        </w:rPr>
        <w:t>ia.</w:t>
      </w:r>
    </w:p>
    <w:p w14:paraId="21D7F449" w14:textId="051741EF"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Încetarea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Compensa</w:t>
      </w:r>
      <w:r w:rsidR="00C54236">
        <w:rPr>
          <w:rFonts w:ascii="Arial" w:hAnsi="Arial" w:cs="Arial"/>
          <w:szCs w:val="24"/>
        </w:rPr>
        <w:t>ț</w:t>
      </w:r>
      <w:r w:rsidRPr="00894496">
        <w:rPr>
          <w:rFonts w:ascii="Arial" w:hAnsi="Arial" w:cs="Arial"/>
          <w:szCs w:val="24"/>
        </w:rPr>
        <w:t>ia. Confuziunea. Remiterea de datorie. Imposibilitatea fortuită de executare</w:t>
      </w:r>
    </w:p>
    <w:p w14:paraId="74C35BB3" w14:textId="77777777" w:rsidR="006B6F33" w:rsidRPr="00894496" w:rsidRDefault="006B6F33" w:rsidP="006B6F33">
      <w:pPr>
        <w:spacing w:after="60" w:line="276" w:lineRule="auto"/>
        <w:jc w:val="both"/>
        <w:rPr>
          <w:rFonts w:ascii="Arial" w:hAnsi="Arial" w:cs="Arial"/>
          <w:szCs w:val="24"/>
        </w:rPr>
      </w:pPr>
    </w:p>
    <w:p w14:paraId="05A1D14D"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E. CONTRACTE SPECIALE</w:t>
      </w:r>
    </w:p>
    <w:p w14:paraId="2BE72069"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vânzare.</w:t>
      </w:r>
    </w:p>
    <w:p w14:paraId="5CD320C7" w14:textId="5A7DD965"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dona</w:t>
      </w:r>
      <w:r w:rsidR="00C54236">
        <w:rPr>
          <w:rFonts w:ascii="Arial" w:hAnsi="Arial" w:cs="Arial"/>
          <w:szCs w:val="24"/>
        </w:rPr>
        <w:t>ț</w:t>
      </w:r>
      <w:r w:rsidRPr="00894496">
        <w:rPr>
          <w:rFonts w:ascii="Arial" w:hAnsi="Arial" w:cs="Arial"/>
          <w:szCs w:val="24"/>
        </w:rPr>
        <w:t>ie.</w:t>
      </w:r>
    </w:p>
    <w:p w14:paraId="2A9D5AD2" w14:textId="78030839"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loca</w:t>
      </w:r>
      <w:r w:rsidR="00C54236">
        <w:rPr>
          <w:rFonts w:ascii="Arial" w:hAnsi="Arial" w:cs="Arial"/>
          <w:szCs w:val="24"/>
        </w:rPr>
        <w:t>ț</w:t>
      </w:r>
      <w:r w:rsidRPr="00894496">
        <w:rPr>
          <w:rFonts w:ascii="Arial" w:hAnsi="Arial" w:cs="Arial"/>
          <w:szCs w:val="24"/>
        </w:rPr>
        <w:t>iune.</w:t>
      </w:r>
    </w:p>
    <w:p w14:paraId="71B1ECAC"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antrepriză</w:t>
      </w:r>
    </w:p>
    <w:p w14:paraId="51D18023"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mandat.</w:t>
      </w:r>
    </w:p>
    <w:p w14:paraId="6D2DB014" w14:textId="1260D6A3" w:rsidR="006B6F33" w:rsidRPr="00894496" w:rsidRDefault="006B6F33" w:rsidP="006B6F33">
      <w:pPr>
        <w:spacing w:after="60" w:line="276" w:lineRule="auto"/>
        <w:jc w:val="both"/>
        <w:rPr>
          <w:rFonts w:ascii="Arial" w:hAnsi="Arial" w:cs="Arial"/>
          <w:szCs w:val="24"/>
        </w:rPr>
      </w:pPr>
      <w:r w:rsidRPr="00894496">
        <w:rPr>
          <w:rFonts w:ascii="Arial" w:hAnsi="Arial" w:cs="Arial"/>
          <w:szCs w:val="24"/>
        </w:rPr>
        <w:t xml:space="preserve">           6.  Contractul  de  tranzac</w:t>
      </w:r>
      <w:r w:rsidR="00C54236">
        <w:rPr>
          <w:rFonts w:ascii="Arial" w:hAnsi="Arial" w:cs="Arial"/>
          <w:szCs w:val="24"/>
        </w:rPr>
        <w:t>ț</w:t>
      </w:r>
      <w:r w:rsidRPr="00894496">
        <w:rPr>
          <w:rFonts w:ascii="Arial" w:hAnsi="Arial" w:cs="Arial"/>
          <w:szCs w:val="24"/>
        </w:rPr>
        <w:t>ie</w:t>
      </w:r>
    </w:p>
    <w:p w14:paraId="0CC8E8A7"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F. SUCCESIUNI</w:t>
      </w:r>
    </w:p>
    <w:p w14:paraId="12920C0A" w14:textId="5FE01E7C" w:rsidR="006B6F33" w:rsidRPr="00894496" w:rsidRDefault="006B6F33" w:rsidP="006B6F33">
      <w:pPr>
        <w:numPr>
          <w:ilvl w:val="0"/>
          <w:numId w:val="6"/>
        </w:numPr>
        <w:spacing w:after="60" w:line="276" w:lineRule="auto"/>
        <w:jc w:val="both"/>
        <w:rPr>
          <w:rFonts w:ascii="Arial" w:hAnsi="Arial" w:cs="Arial"/>
          <w:szCs w:val="24"/>
        </w:rPr>
      </w:pPr>
      <w:r w:rsidRPr="00894496">
        <w:rPr>
          <w:rFonts w:ascii="Arial" w:hAnsi="Arial" w:cs="Arial"/>
          <w:szCs w:val="24"/>
        </w:rPr>
        <w:t>Mo</w:t>
      </w:r>
      <w:r w:rsidR="00097890">
        <w:rPr>
          <w:rFonts w:ascii="Arial" w:hAnsi="Arial" w:cs="Arial"/>
          <w:szCs w:val="24"/>
        </w:rPr>
        <w:t>ș</w:t>
      </w:r>
      <w:r w:rsidRPr="00894496">
        <w:rPr>
          <w:rFonts w:ascii="Arial" w:hAnsi="Arial" w:cs="Arial"/>
          <w:szCs w:val="24"/>
        </w:rPr>
        <w:t xml:space="preserve">tenirea legală. </w:t>
      </w:r>
    </w:p>
    <w:p w14:paraId="07E4860C" w14:textId="5FCD7625" w:rsidR="006B6F33" w:rsidRPr="00894496" w:rsidRDefault="006B6F33" w:rsidP="006B6F33">
      <w:pPr>
        <w:numPr>
          <w:ilvl w:val="0"/>
          <w:numId w:val="6"/>
        </w:numPr>
        <w:spacing w:after="60" w:line="276" w:lineRule="auto"/>
        <w:jc w:val="both"/>
        <w:rPr>
          <w:rFonts w:ascii="Arial" w:hAnsi="Arial" w:cs="Arial"/>
          <w:szCs w:val="24"/>
        </w:rPr>
      </w:pPr>
      <w:r w:rsidRPr="00894496">
        <w:rPr>
          <w:rFonts w:ascii="Arial" w:hAnsi="Arial" w:cs="Arial"/>
          <w:szCs w:val="24"/>
        </w:rPr>
        <w:t xml:space="preserve">Rezerva succesorală, cotitatea disponibilă </w:t>
      </w:r>
      <w:r w:rsidR="00097890">
        <w:rPr>
          <w:rFonts w:ascii="Arial" w:hAnsi="Arial" w:cs="Arial"/>
          <w:szCs w:val="24"/>
        </w:rPr>
        <w:t>ș</w:t>
      </w:r>
      <w:r w:rsidRPr="00894496">
        <w:rPr>
          <w:rFonts w:ascii="Arial" w:hAnsi="Arial" w:cs="Arial"/>
          <w:szCs w:val="24"/>
        </w:rPr>
        <w:t>i reduc</w:t>
      </w:r>
      <w:r w:rsidR="00C54236">
        <w:rPr>
          <w:rFonts w:ascii="Arial" w:hAnsi="Arial" w:cs="Arial"/>
          <w:szCs w:val="24"/>
        </w:rPr>
        <w:t>ț</w:t>
      </w:r>
      <w:r w:rsidRPr="00894496">
        <w:rPr>
          <w:rFonts w:ascii="Arial" w:hAnsi="Arial" w:cs="Arial"/>
          <w:szCs w:val="24"/>
        </w:rPr>
        <w:t>iunea liberalită</w:t>
      </w:r>
      <w:r w:rsidR="00C54236">
        <w:rPr>
          <w:rFonts w:ascii="Arial" w:hAnsi="Arial" w:cs="Arial"/>
          <w:szCs w:val="24"/>
        </w:rPr>
        <w:t>ț</w:t>
      </w:r>
      <w:r w:rsidRPr="00894496">
        <w:rPr>
          <w:rFonts w:ascii="Arial" w:hAnsi="Arial" w:cs="Arial"/>
          <w:szCs w:val="24"/>
        </w:rPr>
        <w:t>ilor excesive.</w:t>
      </w:r>
    </w:p>
    <w:p w14:paraId="64F7267D" w14:textId="77777777" w:rsidR="006B6F33" w:rsidRPr="00894496" w:rsidRDefault="006B6F33" w:rsidP="006B6F33">
      <w:pPr>
        <w:spacing w:after="60" w:line="276" w:lineRule="auto"/>
        <w:jc w:val="both"/>
        <w:rPr>
          <w:rFonts w:ascii="Arial" w:hAnsi="Arial" w:cs="Arial"/>
          <w:szCs w:val="24"/>
        </w:rPr>
      </w:pPr>
    </w:p>
    <w:p w14:paraId="788C8916" w14:textId="1E3C9271"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w:t>
      </w:r>
      <w:r w:rsidR="00097890">
        <w:rPr>
          <w:rFonts w:ascii="Arial" w:hAnsi="Arial" w:cs="Arial"/>
          <w:szCs w:val="24"/>
        </w:rPr>
        <w:t>ș</w:t>
      </w:r>
      <w:r w:rsidRPr="00894496">
        <w:rPr>
          <w:rFonts w:ascii="Arial" w:hAnsi="Arial" w:cs="Arial"/>
          <w:szCs w:val="24"/>
        </w:rPr>
        <w:t>i legisla</w:t>
      </w:r>
      <w:r w:rsidR="00C54236">
        <w:rPr>
          <w:rFonts w:ascii="Arial" w:hAnsi="Arial" w:cs="Arial"/>
          <w:szCs w:val="24"/>
        </w:rPr>
        <w:t>ț</w:t>
      </w:r>
      <w:r w:rsidRPr="00894496">
        <w:rPr>
          <w:rFonts w:ascii="Arial" w:hAnsi="Arial" w:cs="Arial"/>
          <w:szCs w:val="24"/>
        </w:rPr>
        <w:t xml:space="preserve">iei conexe aflată în vigoare. </w:t>
      </w:r>
    </w:p>
    <w:p w14:paraId="4273FE9D" w14:textId="305742EB"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76FB9CFB" w14:textId="3CAFA3E4"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2DC2421F" w14:textId="77777777" w:rsidR="006B6F33" w:rsidRPr="00894496" w:rsidRDefault="006B6F33" w:rsidP="006B6F33">
      <w:pPr>
        <w:tabs>
          <w:tab w:val="left" w:pos="-3240"/>
        </w:tabs>
        <w:spacing w:after="60" w:line="276" w:lineRule="auto"/>
        <w:jc w:val="both"/>
        <w:rPr>
          <w:rFonts w:ascii="Arial" w:hAnsi="Arial" w:cs="Arial"/>
          <w:b/>
          <w:bCs/>
          <w:szCs w:val="24"/>
        </w:rPr>
      </w:pPr>
    </w:p>
    <w:p w14:paraId="106F5956" w14:textId="77777777" w:rsidR="006B6F33" w:rsidRPr="00894496" w:rsidRDefault="006B6F33" w:rsidP="006B6F33">
      <w:pPr>
        <w:tabs>
          <w:tab w:val="left" w:pos="-3240"/>
        </w:tabs>
        <w:spacing w:after="60" w:line="276" w:lineRule="auto"/>
        <w:jc w:val="both"/>
        <w:rPr>
          <w:rFonts w:ascii="Arial" w:hAnsi="Arial" w:cs="Arial"/>
          <w:b/>
          <w:bCs/>
          <w:szCs w:val="24"/>
        </w:rPr>
      </w:pPr>
    </w:p>
    <w:p w14:paraId="1AC2E2F4" w14:textId="77777777" w:rsidR="006B6F33" w:rsidRPr="00894496" w:rsidRDefault="006B6F33" w:rsidP="006B6F33">
      <w:pPr>
        <w:tabs>
          <w:tab w:val="left" w:pos="-3240"/>
        </w:tabs>
        <w:spacing w:after="60" w:line="276" w:lineRule="auto"/>
        <w:jc w:val="both"/>
        <w:rPr>
          <w:rFonts w:ascii="Arial" w:hAnsi="Arial" w:cs="Arial"/>
          <w:b/>
          <w:bCs/>
          <w:szCs w:val="24"/>
        </w:rPr>
      </w:pPr>
    </w:p>
    <w:p w14:paraId="418972A6" w14:textId="77777777" w:rsidR="006B6F33" w:rsidRPr="00894496" w:rsidRDefault="006B6F33" w:rsidP="006B6F33">
      <w:pPr>
        <w:rPr>
          <w:rFonts w:ascii="Arial" w:hAnsi="Arial" w:cs="Arial"/>
          <w:b/>
          <w:bCs/>
          <w:szCs w:val="24"/>
        </w:rPr>
      </w:pPr>
      <w:r w:rsidRPr="00894496">
        <w:rPr>
          <w:rFonts w:ascii="Arial" w:hAnsi="Arial" w:cs="Arial"/>
          <w:b/>
          <w:bCs/>
          <w:szCs w:val="24"/>
        </w:rPr>
        <w:br w:type="page"/>
      </w:r>
    </w:p>
    <w:p w14:paraId="51001322"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lastRenderedPageBreak/>
        <w:t>III. DREPT PROCESUAL CIVIL</w:t>
      </w:r>
    </w:p>
    <w:p w14:paraId="0AEAEE79" w14:textId="77777777" w:rsidR="006B6F33" w:rsidRPr="00894496" w:rsidRDefault="006B6F33" w:rsidP="006B6F33">
      <w:pPr>
        <w:tabs>
          <w:tab w:val="left" w:pos="-3240"/>
        </w:tabs>
        <w:spacing w:after="60" w:line="276" w:lineRule="auto"/>
        <w:jc w:val="both"/>
        <w:rPr>
          <w:rFonts w:ascii="Arial" w:hAnsi="Arial" w:cs="Arial"/>
          <w:b/>
          <w:bCs/>
          <w:szCs w:val="24"/>
        </w:rPr>
      </w:pPr>
    </w:p>
    <w:p w14:paraId="71CB59BE" w14:textId="77777777" w:rsidR="006B6F33" w:rsidRPr="00894496" w:rsidRDefault="006B6F33" w:rsidP="006B6F33">
      <w:pPr>
        <w:numPr>
          <w:ilvl w:val="0"/>
          <w:numId w:val="42"/>
        </w:numPr>
        <w:tabs>
          <w:tab w:val="left" w:pos="-3240"/>
        </w:tabs>
        <w:spacing w:after="60" w:line="276" w:lineRule="auto"/>
        <w:jc w:val="both"/>
        <w:rPr>
          <w:rFonts w:ascii="Arial" w:hAnsi="Arial" w:cs="Arial"/>
          <w:szCs w:val="24"/>
        </w:rPr>
      </w:pPr>
      <w:r w:rsidRPr="00894496">
        <w:rPr>
          <w:rFonts w:ascii="Arial" w:hAnsi="Arial" w:cs="Arial"/>
          <w:szCs w:val="24"/>
        </w:rPr>
        <w:t xml:space="preserve">Principii fundamentale ale procesului civil. </w:t>
      </w:r>
    </w:p>
    <w:p w14:paraId="213EBA4C" w14:textId="40BC2362"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Competen</w:t>
      </w:r>
      <w:r w:rsidR="00C54236">
        <w:rPr>
          <w:rFonts w:ascii="Arial" w:hAnsi="Arial" w:cs="Arial"/>
          <w:szCs w:val="24"/>
        </w:rPr>
        <w:t>ț</w:t>
      </w:r>
      <w:r w:rsidRPr="00894496">
        <w:rPr>
          <w:rFonts w:ascii="Arial" w:hAnsi="Arial" w:cs="Arial"/>
          <w:szCs w:val="24"/>
        </w:rPr>
        <w:t>a. Competen</w:t>
      </w:r>
      <w:r w:rsidR="00C54236">
        <w:rPr>
          <w:rFonts w:ascii="Arial" w:hAnsi="Arial" w:cs="Arial"/>
          <w:szCs w:val="24"/>
        </w:rPr>
        <w:t>ț</w:t>
      </w:r>
      <w:r w:rsidRPr="00894496">
        <w:rPr>
          <w:rFonts w:ascii="Arial" w:hAnsi="Arial" w:cs="Arial"/>
          <w:szCs w:val="24"/>
        </w:rPr>
        <w:t>a materială. Determinarea competen</w:t>
      </w:r>
      <w:r w:rsidR="00C54236">
        <w:rPr>
          <w:rFonts w:ascii="Arial" w:hAnsi="Arial" w:cs="Arial"/>
          <w:szCs w:val="24"/>
        </w:rPr>
        <w:t>ț</w:t>
      </w:r>
      <w:r w:rsidRPr="00894496">
        <w:rPr>
          <w:rFonts w:ascii="Arial" w:hAnsi="Arial" w:cs="Arial"/>
          <w:szCs w:val="24"/>
        </w:rPr>
        <w:t>ei după valoarea obiectului. Competen</w:t>
      </w:r>
      <w:r w:rsidR="00C54236">
        <w:rPr>
          <w:rFonts w:ascii="Arial" w:hAnsi="Arial" w:cs="Arial"/>
          <w:szCs w:val="24"/>
        </w:rPr>
        <w:t>ț</w:t>
      </w:r>
      <w:r w:rsidRPr="00894496">
        <w:rPr>
          <w:rFonts w:ascii="Arial" w:hAnsi="Arial" w:cs="Arial"/>
          <w:szCs w:val="24"/>
        </w:rPr>
        <w:t>a teritorială. Strămutarea. Excep</w:t>
      </w:r>
      <w:r w:rsidR="00C54236">
        <w:rPr>
          <w:rFonts w:ascii="Arial" w:hAnsi="Arial" w:cs="Arial"/>
          <w:szCs w:val="24"/>
        </w:rPr>
        <w:t>ț</w:t>
      </w:r>
      <w:r w:rsidRPr="00894496">
        <w:rPr>
          <w:rFonts w:ascii="Arial" w:hAnsi="Arial" w:cs="Arial"/>
          <w:szCs w:val="24"/>
        </w:rPr>
        <w:t>ia de necompeten</w:t>
      </w:r>
      <w:r w:rsidR="00C54236">
        <w:rPr>
          <w:rFonts w:ascii="Arial" w:hAnsi="Arial" w:cs="Arial"/>
          <w:szCs w:val="24"/>
        </w:rPr>
        <w:t>ț</w:t>
      </w:r>
      <w:r w:rsidRPr="00894496">
        <w:rPr>
          <w:rFonts w:ascii="Arial" w:hAnsi="Arial" w:cs="Arial"/>
          <w:szCs w:val="24"/>
        </w:rPr>
        <w:t>ă. Conflictele de competen</w:t>
      </w:r>
      <w:r w:rsidR="00C54236">
        <w:rPr>
          <w:rFonts w:ascii="Arial" w:hAnsi="Arial" w:cs="Arial"/>
          <w:szCs w:val="24"/>
        </w:rPr>
        <w:t>ț</w:t>
      </w:r>
      <w:r w:rsidRPr="00894496">
        <w:rPr>
          <w:rFonts w:ascii="Arial" w:hAnsi="Arial" w:cs="Arial"/>
          <w:szCs w:val="24"/>
        </w:rPr>
        <w:t xml:space="preserve">ă. Conexitatea </w:t>
      </w:r>
      <w:r w:rsidR="00097890">
        <w:rPr>
          <w:rFonts w:ascii="Arial" w:hAnsi="Arial" w:cs="Arial"/>
          <w:szCs w:val="24"/>
        </w:rPr>
        <w:t>ș</w:t>
      </w:r>
      <w:r w:rsidRPr="00894496">
        <w:rPr>
          <w:rFonts w:ascii="Arial" w:hAnsi="Arial" w:cs="Arial"/>
          <w:szCs w:val="24"/>
        </w:rPr>
        <w:t>i litispenden</w:t>
      </w:r>
      <w:r w:rsidR="00C54236">
        <w:rPr>
          <w:rFonts w:ascii="Arial" w:hAnsi="Arial" w:cs="Arial"/>
          <w:szCs w:val="24"/>
        </w:rPr>
        <w:t>ț</w:t>
      </w:r>
      <w:r w:rsidRPr="00894496">
        <w:rPr>
          <w:rFonts w:ascii="Arial" w:hAnsi="Arial" w:cs="Arial"/>
          <w:szCs w:val="24"/>
        </w:rPr>
        <w:t>a. Dispozi</w:t>
      </w:r>
      <w:r w:rsidR="00C54236">
        <w:rPr>
          <w:rFonts w:ascii="Arial" w:hAnsi="Arial" w:cs="Arial"/>
          <w:szCs w:val="24"/>
        </w:rPr>
        <w:t>ț</w:t>
      </w:r>
      <w:r w:rsidRPr="00894496">
        <w:rPr>
          <w:rFonts w:ascii="Arial" w:hAnsi="Arial" w:cs="Arial"/>
          <w:szCs w:val="24"/>
        </w:rPr>
        <w:t>iile speciale privind competen</w:t>
      </w:r>
      <w:r w:rsidR="00C54236">
        <w:rPr>
          <w:rFonts w:ascii="Arial" w:hAnsi="Arial" w:cs="Arial"/>
          <w:szCs w:val="24"/>
        </w:rPr>
        <w:t>ț</w:t>
      </w:r>
      <w:r w:rsidRPr="00894496">
        <w:rPr>
          <w:rFonts w:ascii="Arial" w:hAnsi="Arial" w:cs="Arial"/>
          <w:szCs w:val="24"/>
        </w:rPr>
        <w:t xml:space="preserve">a. </w:t>
      </w:r>
    </w:p>
    <w:p w14:paraId="7E7DBB37" w14:textId="7C1D745B"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Capacitatea procesuală, calitatea procesuală, formularea unei preten</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interesul - condi</w:t>
      </w:r>
      <w:r w:rsidR="00C54236">
        <w:rPr>
          <w:rFonts w:ascii="Arial" w:hAnsi="Arial" w:cs="Arial"/>
          <w:szCs w:val="24"/>
        </w:rPr>
        <w:t>ț</w:t>
      </w:r>
      <w:r w:rsidRPr="00894496">
        <w:rPr>
          <w:rFonts w:ascii="Arial" w:hAnsi="Arial" w:cs="Arial"/>
          <w:szCs w:val="24"/>
        </w:rPr>
        <w:t>ii de exercitare a ac</w:t>
      </w:r>
      <w:r w:rsidR="00C54236">
        <w:rPr>
          <w:rFonts w:ascii="Arial" w:hAnsi="Arial" w:cs="Arial"/>
          <w:szCs w:val="24"/>
        </w:rPr>
        <w:t>ț</w:t>
      </w:r>
      <w:r w:rsidRPr="00894496">
        <w:rPr>
          <w:rFonts w:ascii="Arial" w:hAnsi="Arial" w:cs="Arial"/>
          <w:szCs w:val="24"/>
        </w:rPr>
        <w:t xml:space="preserve">iunii civile. </w:t>
      </w:r>
    </w:p>
    <w:p w14:paraId="3884235E" w14:textId="228D2F53"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Clasificarea ac</w:t>
      </w:r>
      <w:r w:rsidR="00C54236">
        <w:rPr>
          <w:rFonts w:ascii="Arial" w:hAnsi="Arial" w:cs="Arial"/>
          <w:szCs w:val="24"/>
        </w:rPr>
        <w:t>ț</w:t>
      </w:r>
      <w:r w:rsidRPr="00894496">
        <w:rPr>
          <w:rFonts w:ascii="Arial" w:hAnsi="Arial" w:cs="Arial"/>
          <w:szCs w:val="24"/>
        </w:rPr>
        <w:t xml:space="preserve">iunilor civile </w:t>
      </w:r>
      <w:r w:rsidR="00097890">
        <w:rPr>
          <w:rFonts w:ascii="Arial" w:hAnsi="Arial" w:cs="Arial"/>
          <w:szCs w:val="24"/>
        </w:rPr>
        <w:t>ș</w:t>
      </w:r>
      <w:r w:rsidRPr="00894496">
        <w:rPr>
          <w:rFonts w:ascii="Arial" w:hAnsi="Arial" w:cs="Arial"/>
          <w:szCs w:val="24"/>
        </w:rPr>
        <w:t>i importan</w:t>
      </w:r>
      <w:r w:rsidR="00C54236">
        <w:rPr>
          <w:rFonts w:ascii="Arial" w:hAnsi="Arial" w:cs="Arial"/>
          <w:szCs w:val="24"/>
        </w:rPr>
        <w:t>ț</w:t>
      </w:r>
      <w:r w:rsidRPr="00894496">
        <w:rPr>
          <w:rFonts w:ascii="Arial" w:hAnsi="Arial" w:cs="Arial"/>
          <w:szCs w:val="24"/>
        </w:rPr>
        <w:t xml:space="preserve">a lor practică. </w:t>
      </w:r>
    </w:p>
    <w:p w14:paraId="404DA6B0" w14:textId="42043E88"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Participan</w:t>
      </w:r>
      <w:r w:rsidR="00C54236">
        <w:rPr>
          <w:rFonts w:ascii="Arial" w:hAnsi="Arial" w:cs="Arial"/>
          <w:szCs w:val="24"/>
        </w:rPr>
        <w:t>ț</w:t>
      </w:r>
      <w:r w:rsidRPr="00894496">
        <w:rPr>
          <w:rFonts w:ascii="Arial" w:hAnsi="Arial" w:cs="Arial"/>
          <w:szCs w:val="24"/>
        </w:rPr>
        <w:t xml:space="preserve">ii la procesul civil. Compunerea </w:t>
      </w:r>
      <w:r w:rsidR="00097890">
        <w:rPr>
          <w:rFonts w:ascii="Arial" w:hAnsi="Arial" w:cs="Arial"/>
          <w:szCs w:val="24"/>
        </w:rPr>
        <w:t>ș</w:t>
      </w:r>
      <w:r w:rsidRPr="00894496">
        <w:rPr>
          <w:rFonts w:ascii="Arial" w:hAnsi="Arial" w:cs="Arial"/>
          <w:szCs w:val="24"/>
        </w:rPr>
        <w:t>i constituirea instan</w:t>
      </w:r>
      <w:r w:rsidR="00C54236">
        <w:rPr>
          <w:rFonts w:ascii="Arial" w:hAnsi="Arial" w:cs="Arial"/>
          <w:szCs w:val="24"/>
        </w:rPr>
        <w:t>ț</w:t>
      </w:r>
      <w:r w:rsidRPr="00894496">
        <w:rPr>
          <w:rFonts w:ascii="Arial" w:hAnsi="Arial" w:cs="Arial"/>
          <w:szCs w:val="24"/>
        </w:rPr>
        <w:t>ei. Incompatibilitatea. Coparticiparea procesuală. Interven</w:t>
      </w:r>
      <w:r w:rsidR="00C54236">
        <w:rPr>
          <w:rFonts w:ascii="Arial" w:hAnsi="Arial" w:cs="Arial"/>
          <w:szCs w:val="24"/>
        </w:rPr>
        <w:t>ț</w:t>
      </w:r>
      <w:r w:rsidRPr="00894496">
        <w:rPr>
          <w:rFonts w:ascii="Arial" w:hAnsi="Arial" w:cs="Arial"/>
          <w:szCs w:val="24"/>
        </w:rPr>
        <w:t xml:space="preserve">ia voluntară </w:t>
      </w:r>
      <w:r w:rsidR="00097890">
        <w:rPr>
          <w:rFonts w:ascii="Arial" w:hAnsi="Arial" w:cs="Arial"/>
          <w:szCs w:val="24"/>
        </w:rPr>
        <w:t>ș</w:t>
      </w:r>
      <w:r w:rsidRPr="00894496">
        <w:rPr>
          <w:rFonts w:ascii="Arial" w:hAnsi="Arial" w:cs="Arial"/>
          <w:szCs w:val="24"/>
        </w:rPr>
        <w:t>i for</w:t>
      </w:r>
      <w:r w:rsidR="00C54236">
        <w:rPr>
          <w:rFonts w:ascii="Arial" w:hAnsi="Arial" w:cs="Arial"/>
          <w:szCs w:val="24"/>
        </w:rPr>
        <w:t>ț</w:t>
      </w:r>
      <w:r w:rsidRPr="00894496">
        <w:rPr>
          <w:rFonts w:ascii="Arial" w:hAnsi="Arial" w:cs="Arial"/>
          <w:szCs w:val="24"/>
        </w:rPr>
        <w:t>ată a ter</w:t>
      </w:r>
      <w:r w:rsidR="00C54236">
        <w:rPr>
          <w:rFonts w:ascii="Arial" w:hAnsi="Arial" w:cs="Arial"/>
          <w:szCs w:val="24"/>
        </w:rPr>
        <w:t>ț</w:t>
      </w:r>
      <w:r w:rsidRPr="00894496">
        <w:rPr>
          <w:rFonts w:ascii="Arial" w:hAnsi="Arial" w:cs="Arial"/>
          <w:szCs w:val="24"/>
        </w:rPr>
        <w:t>ilor în procesul civil. Reprezentarea judiciară (conven</w:t>
      </w:r>
      <w:r w:rsidR="00C54236">
        <w:rPr>
          <w:rFonts w:ascii="Arial" w:hAnsi="Arial" w:cs="Arial"/>
          <w:szCs w:val="24"/>
        </w:rPr>
        <w:t>ț</w:t>
      </w:r>
      <w:r w:rsidRPr="00894496">
        <w:rPr>
          <w:rFonts w:ascii="Arial" w:hAnsi="Arial" w:cs="Arial"/>
          <w:szCs w:val="24"/>
        </w:rPr>
        <w:t xml:space="preserve">ională) a persoanelor fizice în procesul civil. </w:t>
      </w:r>
    </w:p>
    <w:p w14:paraId="7E008A19" w14:textId="58AE30DA"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Forma cererilor. Citarea </w:t>
      </w:r>
      <w:r w:rsidR="00097890">
        <w:rPr>
          <w:rFonts w:ascii="Arial" w:hAnsi="Arial" w:cs="Arial"/>
          <w:szCs w:val="24"/>
        </w:rPr>
        <w:t>ș</w:t>
      </w:r>
      <w:r w:rsidRPr="00894496">
        <w:rPr>
          <w:rFonts w:ascii="Arial" w:hAnsi="Arial" w:cs="Arial"/>
          <w:szCs w:val="24"/>
        </w:rPr>
        <w:t>i comunicarea actelor de procedură. Nulitatea actelor de procedură: no</w:t>
      </w:r>
      <w:r w:rsidR="00C54236">
        <w:rPr>
          <w:rFonts w:ascii="Arial" w:hAnsi="Arial" w:cs="Arial"/>
          <w:szCs w:val="24"/>
        </w:rPr>
        <w:t>ț</w:t>
      </w:r>
      <w:r w:rsidRPr="00894496">
        <w:rPr>
          <w:rFonts w:ascii="Arial" w:hAnsi="Arial" w:cs="Arial"/>
          <w:szCs w:val="24"/>
        </w:rPr>
        <w:t>iune, clasificare, condi</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efecte.</w:t>
      </w:r>
    </w:p>
    <w:p w14:paraId="75BECAF4" w14:textId="48FEAF9E"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Termenele procedurale. No</w:t>
      </w:r>
      <w:r w:rsidR="00C54236">
        <w:rPr>
          <w:rFonts w:ascii="Arial" w:hAnsi="Arial" w:cs="Arial"/>
          <w:szCs w:val="24"/>
        </w:rPr>
        <w:t>ț</w:t>
      </w:r>
      <w:r w:rsidRPr="00894496">
        <w:rPr>
          <w:rFonts w:ascii="Arial" w:hAnsi="Arial" w:cs="Arial"/>
          <w:szCs w:val="24"/>
        </w:rPr>
        <w:t xml:space="preserve">iune. Clasificare. Mod de calcul. Durata termenelor procedurale. Decăderea. Repunerea în termen. </w:t>
      </w:r>
    </w:p>
    <w:p w14:paraId="337CE5CE" w14:textId="4C937E4C"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Cererea de chemare în judecată. Cuprins. Timbrare. Regularizarea cererii. Introducerea cererii </w:t>
      </w:r>
      <w:r w:rsidR="00097890">
        <w:rPr>
          <w:rFonts w:ascii="Arial" w:hAnsi="Arial" w:cs="Arial"/>
          <w:szCs w:val="24"/>
        </w:rPr>
        <w:t>ș</w:t>
      </w:r>
      <w:r w:rsidRPr="00894496">
        <w:rPr>
          <w:rFonts w:ascii="Arial" w:hAnsi="Arial" w:cs="Arial"/>
          <w:szCs w:val="24"/>
        </w:rPr>
        <w:t xml:space="preserve">i constituirea dosarului. Efectele cererii de chemare în judecată. Modificarea cererii. </w:t>
      </w:r>
    </w:p>
    <w:p w14:paraId="5988F0B8" w14:textId="4E38A92E"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Întâmpinarea </w:t>
      </w:r>
      <w:r w:rsidR="00097890">
        <w:rPr>
          <w:rFonts w:ascii="Arial" w:hAnsi="Arial" w:cs="Arial"/>
          <w:szCs w:val="24"/>
        </w:rPr>
        <w:t>ș</w:t>
      </w:r>
      <w:r w:rsidRPr="00894496">
        <w:rPr>
          <w:rFonts w:ascii="Arial" w:hAnsi="Arial" w:cs="Arial"/>
          <w:szCs w:val="24"/>
        </w:rPr>
        <w:t>i cererea reconven</w:t>
      </w:r>
      <w:r w:rsidR="00C54236">
        <w:rPr>
          <w:rFonts w:ascii="Arial" w:hAnsi="Arial" w:cs="Arial"/>
          <w:szCs w:val="24"/>
        </w:rPr>
        <w:t>ț</w:t>
      </w:r>
      <w:r w:rsidRPr="00894496">
        <w:rPr>
          <w:rFonts w:ascii="Arial" w:hAnsi="Arial" w:cs="Arial"/>
          <w:szCs w:val="24"/>
        </w:rPr>
        <w:t xml:space="preserve">ională. </w:t>
      </w:r>
    </w:p>
    <w:p w14:paraId="7587975C"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Măsurile asigurătorii. Sechestrul asigurător. Poprirea asiguratorie. Sechestrul judiciar. </w:t>
      </w:r>
    </w:p>
    <w:p w14:paraId="6DC6A06D" w14:textId="03254F86" w:rsidR="006B6F33" w:rsidRPr="00894496" w:rsidRDefault="00097890"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Pr>
          <w:rFonts w:ascii="Arial" w:hAnsi="Arial" w:cs="Arial"/>
          <w:szCs w:val="24"/>
        </w:rPr>
        <w:t>Ș</w:t>
      </w:r>
      <w:r w:rsidR="006B6F33" w:rsidRPr="00894496">
        <w:rPr>
          <w:rFonts w:ascii="Arial" w:hAnsi="Arial" w:cs="Arial"/>
          <w:szCs w:val="24"/>
        </w:rPr>
        <w:t>edin</w:t>
      </w:r>
      <w:r w:rsidR="00C54236">
        <w:rPr>
          <w:rFonts w:ascii="Arial" w:hAnsi="Arial" w:cs="Arial"/>
          <w:szCs w:val="24"/>
        </w:rPr>
        <w:t>ț</w:t>
      </w:r>
      <w:r w:rsidR="006B6F33" w:rsidRPr="00894496">
        <w:rPr>
          <w:rFonts w:ascii="Arial" w:hAnsi="Arial" w:cs="Arial"/>
          <w:szCs w:val="24"/>
        </w:rPr>
        <w:t>a de judecată. Încheierile. Excep</w:t>
      </w:r>
      <w:r w:rsidR="00C54236">
        <w:rPr>
          <w:rFonts w:ascii="Arial" w:hAnsi="Arial" w:cs="Arial"/>
          <w:szCs w:val="24"/>
        </w:rPr>
        <w:t>ț</w:t>
      </w:r>
      <w:r w:rsidR="006B6F33" w:rsidRPr="00894496">
        <w:rPr>
          <w:rFonts w:ascii="Arial" w:hAnsi="Arial" w:cs="Arial"/>
          <w:szCs w:val="24"/>
        </w:rPr>
        <w:t>iile procesuale (fără excep</w:t>
      </w:r>
      <w:r w:rsidR="00C54236">
        <w:rPr>
          <w:rFonts w:ascii="Arial" w:hAnsi="Arial" w:cs="Arial"/>
          <w:szCs w:val="24"/>
        </w:rPr>
        <w:t>ț</w:t>
      </w:r>
      <w:r w:rsidR="006B6F33" w:rsidRPr="00894496">
        <w:rPr>
          <w:rFonts w:ascii="Arial" w:hAnsi="Arial" w:cs="Arial"/>
          <w:szCs w:val="24"/>
        </w:rPr>
        <w:t>ia de neconstitu</w:t>
      </w:r>
      <w:r w:rsidR="00C54236">
        <w:rPr>
          <w:rFonts w:ascii="Arial" w:hAnsi="Arial" w:cs="Arial"/>
          <w:szCs w:val="24"/>
        </w:rPr>
        <w:t>ț</w:t>
      </w:r>
      <w:r w:rsidR="006B6F33" w:rsidRPr="00894496">
        <w:rPr>
          <w:rFonts w:ascii="Arial" w:hAnsi="Arial" w:cs="Arial"/>
          <w:szCs w:val="24"/>
        </w:rPr>
        <w:t xml:space="preserve">ionalitate). Probele (subiectul, obiectul </w:t>
      </w:r>
      <w:r>
        <w:rPr>
          <w:rFonts w:ascii="Arial" w:hAnsi="Arial" w:cs="Arial"/>
          <w:szCs w:val="24"/>
        </w:rPr>
        <w:t>ș</w:t>
      </w:r>
      <w:r w:rsidR="006B6F33" w:rsidRPr="00894496">
        <w:rPr>
          <w:rFonts w:ascii="Arial" w:hAnsi="Arial" w:cs="Arial"/>
          <w:szCs w:val="24"/>
        </w:rPr>
        <w:t xml:space="preserve">i sarcina probei. Reguli comune privind admisibilitatea </w:t>
      </w:r>
      <w:r>
        <w:rPr>
          <w:rFonts w:ascii="Arial" w:hAnsi="Arial" w:cs="Arial"/>
          <w:szCs w:val="24"/>
        </w:rPr>
        <w:t>ș</w:t>
      </w:r>
      <w:r w:rsidR="006B6F33" w:rsidRPr="00894496">
        <w:rPr>
          <w:rFonts w:ascii="Arial" w:hAnsi="Arial" w:cs="Arial"/>
          <w:szCs w:val="24"/>
        </w:rPr>
        <w:t>i administrarea probelor. Cercetarea procesului prin administrarea probelor de către avoca</w:t>
      </w:r>
      <w:r w:rsidR="00C54236">
        <w:rPr>
          <w:rFonts w:ascii="Arial" w:hAnsi="Arial" w:cs="Arial"/>
          <w:szCs w:val="24"/>
        </w:rPr>
        <w:t>ț</w:t>
      </w:r>
      <w:r w:rsidR="006B6F33" w:rsidRPr="00894496">
        <w:rPr>
          <w:rFonts w:ascii="Arial" w:hAnsi="Arial" w:cs="Arial"/>
          <w:szCs w:val="24"/>
        </w:rPr>
        <w:t>i. Asigurarea probelor. Proba prin înscrisuri. Proba prin declara</w:t>
      </w:r>
      <w:r w:rsidR="00C54236">
        <w:rPr>
          <w:rFonts w:ascii="Arial" w:hAnsi="Arial" w:cs="Arial"/>
          <w:szCs w:val="24"/>
        </w:rPr>
        <w:t>ț</w:t>
      </w:r>
      <w:r w:rsidR="006B6F33" w:rsidRPr="00894496">
        <w:rPr>
          <w:rFonts w:ascii="Arial" w:hAnsi="Arial" w:cs="Arial"/>
          <w:szCs w:val="24"/>
        </w:rPr>
        <w:t>iile martorilor. Mărturisirea. Expertiza. Prezum</w:t>
      </w:r>
      <w:r w:rsidR="00C54236">
        <w:rPr>
          <w:rFonts w:ascii="Arial" w:hAnsi="Arial" w:cs="Arial"/>
          <w:szCs w:val="24"/>
        </w:rPr>
        <w:t>ț</w:t>
      </w:r>
      <w:r w:rsidR="006B6F33" w:rsidRPr="00894496">
        <w:rPr>
          <w:rFonts w:ascii="Arial" w:hAnsi="Arial" w:cs="Arial"/>
          <w:szCs w:val="24"/>
        </w:rPr>
        <w:t>iile). Suspendarea judecă</w:t>
      </w:r>
      <w:r w:rsidR="00C54236">
        <w:rPr>
          <w:rFonts w:ascii="Arial" w:hAnsi="Arial" w:cs="Arial"/>
          <w:szCs w:val="24"/>
        </w:rPr>
        <w:t>ț</w:t>
      </w:r>
      <w:r w:rsidR="006B6F33" w:rsidRPr="00894496">
        <w:rPr>
          <w:rFonts w:ascii="Arial" w:hAnsi="Arial" w:cs="Arial"/>
          <w:szCs w:val="24"/>
        </w:rPr>
        <w:t>ii. Perimarea. Actele procesuale de dispozi</w:t>
      </w:r>
      <w:r w:rsidR="00C54236">
        <w:rPr>
          <w:rFonts w:ascii="Arial" w:hAnsi="Arial" w:cs="Arial"/>
          <w:szCs w:val="24"/>
        </w:rPr>
        <w:t>ț</w:t>
      </w:r>
      <w:r w:rsidR="006B6F33" w:rsidRPr="00894496">
        <w:rPr>
          <w:rFonts w:ascii="Arial" w:hAnsi="Arial" w:cs="Arial"/>
          <w:szCs w:val="24"/>
        </w:rPr>
        <w:t>ie ale păr</w:t>
      </w:r>
      <w:r w:rsidR="00C54236">
        <w:rPr>
          <w:rFonts w:ascii="Arial" w:hAnsi="Arial" w:cs="Arial"/>
          <w:szCs w:val="24"/>
        </w:rPr>
        <w:t>ț</w:t>
      </w:r>
      <w:r w:rsidR="006B6F33" w:rsidRPr="00894496">
        <w:rPr>
          <w:rFonts w:ascii="Arial" w:hAnsi="Arial" w:cs="Arial"/>
          <w:szCs w:val="24"/>
        </w:rPr>
        <w:t>ilor (renun</w:t>
      </w:r>
      <w:r w:rsidR="00C54236">
        <w:rPr>
          <w:rFonts w:ascii="Arial" w:hAnsi="Arial" w:cs="Arial"/>
          <w:szCs w:val="24"/>
        </w:rPr>
        <w:t>ț</w:t>
      </w:r>
      <w:r w:rsidR="006B6F33" w:rsidRPr="00894496">
        <w:rPr>
          <w:rFonts w:ascii="Arial" w:hAnsi="Arial" w:cs="Arial"/>
          <w:szCs w:val="24"/>
        </w:rPr>
        <w:t>area, achiesarea, tranzac</w:t>
      </w:r>
      <w:r w:rsidR="00C54236">
        <w:rPr>
          <w:rFonts w:ascii="Arial" w:hAnsi="Arial" w:cs="Arial"/>
          <w:szCs w:val="24"/>
        </w:rPr>
        <w:t>ț</w:t>
      </w:r>
      <w:r w:rsidR="006B6F33" w:rsidRPr="00894496">
        <w:rPr>
          <w:rFonts w:ascii="Arial" w:hAnsi="Arial" w:cs="Arial"/>
          <w:szCs w:val="24"/>
        </w:rPr>
        <w:t>ia).</w:t>
      </w:r>
    </w:p>
    <w:p w14:paraId="7805671C" w14:textId="2872912C"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Hotărârea judecătorească. Deliberarea </w:t>
      </w:r>
      <w:r w:rsidR="00097890">
        <w:rPr>
          <w:rFonts w:ascii="Arial" w:hAnsi="Arial" w:cs="Arial"/>
          <w:szCs w:val="24"/>
        </w:rPr>
        <w:t>ș</w:t>
      </w:r>
      <w:r w:rsidRPr="00894496">
        <w:rPr>
          <w:rFonts w:ascii="Arial" w:hAnsi="Arial" w:cs="Arial"/>
          <w:szCs w:val="24"/>
        </w:rPr>
        <w:t>i pronun</w:t>
      </w:r>
      <w:r w:rsidR="00C54236">
        <w:rPr>
          <w:rFonts w:ascii="Arial" w:hAnsi="Arial" w:cs="Arial"/>
          <w:szCs w:val="24"/>
        </w:rPr>
        <w:t>ț</w:t>
      </w:r>
      <w:r w:rsidRPr="00894496">
        <w:rPr>
          <w:rFonts w:ascii="Arial" w:hAnsi="Arial" w:cs="Arial"/>
          <w:szCs w:val="24"/>
        </w:rPr>
        <w:t>area. Clasificarea hotărârilor. Termenul de gra</w:t>
      </w:r>
      <w:r w:rsidR="00C54236">
        <w:rPr>
          <w:rFonts w:ascii="Arial" w:hAnsi="Arial" w:cs="Arial"/>
          <w:szCs w:val="24"/>
        </w:rPr>
        <w:t>ț</w:t>
      </w:r>
      <w:r w:rsidRPr="00894496">
        <w:rPr>
          <w:rFonts w:ascii="Arial" w:hAnsi="Arial" w:cs="Arial"/>
          <w:szCs w:val="24"/>
        </w:rPr>
        <w:t xml:space="preserve">ie. Cheltuielile de judecată. Efectele hotărârii. Executarea provizorie. Îndreptarea, lămurirea </w:t>
      </w:r>
      <w:r w:rsidR="00097890">
        <w:rPr>
          <w:rFonts w:ascii="Arial" w:hAnsi="Arial" w:cs="Arial"/>
          <w:szCs w:val="24"/>
        </w:rPr>
        <w:t>ș</w:t>
      </w:r>
      <w:r w:rsidRPr="00894496">
        <w:rPr>
          <w:rFonts w:ascii="Arial" w:hAnsi="Arial" w:cs="Arial"/>
          <w:szCs w:val="24"/>
        </w:rPr>
        <w:t xml:space="preserve">i completarea hotărârii. </w:t>
      </w:r>
    </w:p>
    <w:p w14:paraId="0251A492"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Apelul.</w:t>
      </w:r>
    </w:p>
    <w:p w14:paraId="11233136"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Revizuirea.</w:t>
      </w:r>
    </w:p>
    <w:p w14:paraId="0E2392A1" w14:textId="2CD2C70B" w:rsidR="006B6F33" w:rsidRPr="00894496" w:rsidRDefault="006B6F33" w:rsidP="006B6F33">
      <w:pPr>
        <w:numPr>
          <w:ilvl w:val="0"/>
          <w:numId w:val="42"/>
        </w:numPr>
        <w:tabs>
          <w:tab w:val="clear" w:pos="1080"/>
          <w:tab w:val="left" w:pos="-3240"/>
          <w:tab w:val="num" w:pos="-2552"/>
        </w:tabs>
        <w:spacing w:after="60" w:line="276" w:lineRule="auto"/>
        <w:ind w:left="0" w:firstLine="567"/>
        <w:jc w:val="both"/>
        <w:rPr>
          <w:rFonts w:ascii="Arial" w:hAnsi="Arial" w:cs="Arial"/>
          <w:szCs w:val="24"/>
        </w:rPr>
      </w:pPr>
      <w:r w:rsidRPr="00894496">
        <w:rPr>
          <w:rFonts w:ascii="Arial" w:hAnsi="Arial" w:cs="Arial"/>
          <w:szCs w:val="24"/>
        </w:rPr>
        <w:t>Sesizarea Înaltei Cur</w:t>
      </w:r>
      <w:r w:rsidR="00C54236">
        <w:rPr>
          <w:rFonts w:ascii="Arial" w:hAnsi="Arial" w:cs="Arial"/>
          <w:szCs w:val="24"/>
        </w:rPr>
        <w:t>ț</w:t>
      </w:r>
      <w:r w:rsidRPr="00894496">
        <w:rPr>
          <w:rFonts w:ascii="Arial" w:hAnsi="Arial" w:cs="Arial"/>
          <w:szCs w:val="24"/>
        </w:rPr>
        <w:t>i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ie în vederea pronun</w:t>
      </w:r>
      <w:r w:rsidR="00C54236">
        <w:rPr>
          <w:rFonts w:ascii="Arial" w:hAnsi="Arial" w:cs="Arial"/>
          <w:szCs w:val="24"/>
        </w:rPr>
        <w:t>ț</w:t>
      </w:r>
      <w:r w:rsidRPr="00894496">
        <w:rPr>
          <w:rFonts w:ascii="Arial" w:hAnsi="Arial" w:cs="Arial"/>
          <w:szCs w:val="24"/>
        </w:rPr>
        <w:t>ării unei hotărâri prealabile pentru dezlegarea unor chestiuni de drept (art. 519-521).</w:t>
      </w:r>
    </w:p>
    <w:p w14:paraId="05BCE2D7" w14:textId="3CDA7CB9"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Proceduri speciale. Procedura necontencioasă judiciară. Ordonan</w:t>
      </w:r>
      <w:r w:rsidR="00C54236">
        <w:rPr>
          <w:rFonts w:ascii="Arial" w:hAnsi="Arial" w:cs="Arial"/>
          <w:szCs w:val="24"/>
        </w:rPr>
        <w:t>ț</w:t>
      </w:r>
      <w:r w:rsidRPr="00894496">
        <w:rPr>
          <w:rFonts w:ascii="Arial" w:hAnsi="Arial" w:cs="Arial"/>
          <w:szCs w:val="24"/>
        </w:rPr>
        <w:t>a pre</w:t>
      </w:r>
      <w:r w:rsidR="00097890">
        <w:rPr>
          <w:rFonts w:ascii="Arial" w:hAnsi="Arial" w:cs="Arial"/>
          <w:szCs w:val="24"/>
        </w:rPr>
        <w:t>ș</w:t>
      </w:r>
      <w:r w:rsidRPr="00894496">
        <w:rPr>
          <w:rFonts w:ascii="Arial" w:hAnsi="Arial" w:cs="Arial"/>
          <w:szCs w:val="24"/>
        </w:rPr>
        <w:t>edin</w:t>
      </w:r>
      <w:r w:rsidR="00C54236">
        <w:rPr>
          <w:rFonts w:ascii="Arial" w:hAnsi="Arial" w:cs="Arial"/>
          <w:szCs w:val="24"/>
        </w:rPr>
        <w:t>ț</w:t>
      </w:r>
      <w:r w:rsidRPr="00894496">
        <w:rPr>
          <w:rFonts w:ascii="Arial" w:hAnsi="Arial" w:cs="Arial"/>
          <w:szCs w:val="24"/>
        </w:rPr>
        <w:t>ială. Procedura ordonan</w:t>
      </w:r>
      <w:r w:rsidR="00C54236">
        <w:rPr>
          <w:rFonts w:ascii="Arial" w:hAnsi="Arial" w:cs="Arial"/>
          <w:szCs w:val="24"/>
        </w:rPr>
        <w:t>ț</w:t>
      </w:r>
      <w:r w:rsidRPr="00894496">
        <w:rPr>
          <w:rFonts w:ascii="Arial" w:hAnsi="Arial" w:cs="Arial"/>
          <w:szCs w:val="24"/>
        </w:rPr>
        <w:t xml:space="preserve">ei de plată (art. 1014-1025). Procedura evacuării din imobilele folosite sau ocupate fără drept (art. 1034-1049). </w:t>
      </w:r>
    </w:p>
    <w:p w14:paraId="3A56F5FF" w14:textId="06BCD4EB"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Executarea silită potrivit Noului Cod de procedură civilă. Scopul </w:t>
      </w:r>
      <w:r w:rsidR="00097890">
        <w:rPr>
          <w:rFonts w:ascii="Arial" w:hAnsi="Arial" w:cs="Arial"/>
          <w:szCs w:val="24"/>
        </w:rPr>
        <w:t>ș</w:t>
      </w:r>
      <w:r w:rsidRPr="00894496">
        <w:rPr>
          <w:rFonts w:ascii="Arial" w:hAnsi="Arial" w:cs="Arial"/>
          <w:szCs w:val="24"/>
        </w:rPr>
        <w:t>i obiectul executării silite (art. 622-631). Titlul executoriu (art. 632-643). Instan</w:t>
      </w:r>
      <w:r w:rsidR="00C54236">
        <w:rPr>
          <w:rFonts w:ascii="Arial" w:hAnsi="Arial" w:cs="Arial"/>
          <w:szCs w:val="24"/>
        </w:rPr>
        <w:t>ț</w:t>
      </w:r>
      <w:r w:rsidRPr="00894496">
        <w:rPr>
          <w:rFonts w:ascii="Arial" w:hAnsi="Arial" w:cs="Arial"/>
          <w:szCs w:val="24"/>
        </w:rPr>
        <w:t>a de executare (art. 651). Competen</w:t>
      </w:r>
      <w:r w:rsidR="00C54236">
        <w:rPr>
          <w:rFonts w:ascii="Arial" w:hAnsi="Arial" w:cs="Arial"/>
          <w:szCs w:val="24"/>
        </w:rPr>
        <w:t>ț</w:t>
      </w:r>
      <w:r w:rsidRPr="00894496">
        <w:rPr>
          <w:rFonts w:ascii="Arial" w:hAnsi="Arial" w:cs="Arial"/>
          <w:szCs w:val="24"/>
        </w:rPr>
        <w:t>a executorului judecătoresc (art. 652-657). Sesizarea organului de executare (art. 663-670). Prescrip</w:t>
      </w:r>
      <w:r w:rsidR="00C54236">
        <w:rPr>
          <w:rFonts w:ascii="Arial" w:hAnsi="Arial" w:cs="Arial"/>
          <w:szCs w:val="24"/>
        </w:rPr>
        <w:t>ț</w:t>
      </w:r>
      <w:r w:rsidRPr="00894496">
        <w:rPr>
          <w:rFonts w:ascii="Arial" w:hAnsi="Arial" w:cs="Arial"/>
          <w:szCs w:val="24"/>
        </w:rPr>
        <w:t>ia dreptului de a ob</w:t>
      </w:r>
      <w:r w:rsidR="00C54236">
        <w:rPr>
          <w:rFonts w:ascii="Arial" w:hAnsi="Arial" w:cs="Arial"/>
          <w:szCs w:val="24"/>
        </w:rPr>
        <w:t>ț</w:t>
      </w:r>
      <w:r w:rsidRPr="00894496">
        <w:rPr>
          <w:rFonts w:ascii="Arial" w:hAnsi="Arial" w:cs="Arial"/>
          <w:szCs w:val="24"/>
        </w:rPr>
        <w:t>ine executarea silită (art. 706-712). Contesta</w:t>
      </w:r>
      <w:r w:rsidR="00C54236">
        <w:rPr>
          <w:rFonts w:ascii="Arial" w:hAnsi="Arial" w:cs="Arial"/>
          <w:szCs w:val="24"/>
        </w:rPr>
        <w:t>ț</w:t>
      </w:r>
      <w:r w:rsidRPr="00894496">
        <w:rPr>
          <w:rFonts w:ascii="Arial" w:hAnsi="Arial" w:cs="Arial"/>
          <w:szCs w:val="24"/>
        </w:rPr>
        <w:t xml:space="preserve">ia la executare (art. 712-720). </w:t>
      </w:r>
    </w:p>
    <w:p w14:paraId="352811B4" w14:textId="77777777" w:rsidR="006B6F33" w:rsidRPr="00894496" w:rsidRDefault="006B6F33" w:rsidP="006B6F33">
      <w:pPr>
        <w:tabs>
          <w:tab w:val="left" w:pos="-3240"/>
        </w:tabs>
        <w:spacing w:after="60" w:line="276" w:lineRule="auto"/>
        <w:jc w:val="both"/>
        <w:rPr>
          <w:rFonts w:ascii="Arial" w:hAnsi="Arial" w:cs="Arial"/>
          <w:szCs w:val="24"/>
        </w:rPr>
      </w:pPr>
    </w:p>
    <w:p w14:paraId="5D3BE69A" w14:textId="7777777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lastRenderedPageBreak/>
        <w:t xml:space="preserve">Tematica are în vedere noul Cod de procedură civilă. </w:t>
      </w:r>
    </w:p>
    <w:p w14:paraId="5E0A9555" w14:textId="5A5F2BDE"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vederea pregătirii la examen, pentru materia </w:t>
      </w:r>
      <w:r w:rsidRPr="00894496">
        <w:rPr>
          <w:rFonts w:ascii="Arial" w:hAnsi="Arial" w:cs="Arial"/>
          <w:i/>
          <w:szCs w:val="24"/>
        </w:rPr>
        <w:t>Drept procesual civil</w:t>
      </w:r>
      <w:r w:rsidRPr="00894496">
        <w:rPr>
          <w:rFonts w:ascii="Arial" w:hAnsi="Arial" w:cs="Arial"/>
          <w:szCs w:val="24"/>
        </w:rPr>
        <w:t xml:space="preserve">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ionată la fiecare institu</w:t>
      </w:r>
      <w:r w:rsidR="00C54236">
        <w:rPr>
          <w:rFonts w:ascii="Arial" w:hAnsi="Arial" w:cs="Arial"/>
          <w:szCs w:val="24"/>
        </w:rPr>
        <w:t>ț</w:t>
      </w:r>
      <w:r w:rsidRPr="00894496">
        <w:rPr>
          <w:rFonts w:ascii="Arial" w:hAnsi="Arial" w:cs="Arial"/>
          <w:szCs w:val="24"/>
        </w:rPr>
        <w:t xml:space="preserve">ie din tematică. </w:t>
      </w:r>
    </w:p>
    <w:p w14:paraId="570FD397" w14:textId="3BCCB172"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15352F69" w14:textId="04480428"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346883AC" w14:textId="77777777" w:rsidR="006B6F33" w:rsidRPr="00894496" w:rsidRDefault="006B6F33" w:rsidP="006B6F33">
      <w:pPr>
        <w:tabs>
          <w:tab w:val="left" w:pos="-3240"/>
        </w:tabs>
        <w:spacing w:after="60" w:line="276" w:lineRule="auto"/>
        <w:ind w:firstLine="720"/>
        <w:jc w:val="both"/>
        <w:rPr>
          <w:rFonts w:ascii="Arial" w:hAnsi="Arial" w:cs="Arial"/>
          <w:szCs w:val="24"/>
        </w:rPr>
      </w:pPr>
    </w:p>
    <w:p w14:paraId="28901DA0" w14:textId="77777777" w:rsidR="006B6F33" w:rsidRPr="00894496" w:rsidRDefault="006B6F33" w:rsidP="006B6F33">
      <w:pPr>
        <w:tabs>
          <w:tab w:val="left" w:pos="-3240"/>
        </w:tabs>
        <w:spacing w:after="60" w:line="276" w:lineRule="auto"/>
        <w:jc w:val="both"/>
        <w:rPr>
          <w:rFonts w:ascii="Arial" w:hAnsi="Arial" w:cs="Arial"/>
          <w:szCs w:val="24"/>
        </w:rPr>
      </w:pPr>
    </w:p>
    <w:p w14:paraId="3BCD492F" w14:textId="77777777" w:rsidR="006B6F33" w:rsidRPr="00894496" w:rsidRDefault="006B6F33" w:rsidP="006B6F33">
      <w:pPr>
        <w:tabs>
          <w:tab w:val="left" w:pos="-3240"/>
        </w:tabs>
        <w:spacing w:after="60" w:line="276" w:lineRule="auto"/>
        <w:jc w:val="both"/>
        <w:rPr>
          <w:rFonts w:ascii="Arial" w:hAnsi="Arial" w:cs="Arial"/>
          <w:szCs w:val="24"/>
        </w:rPr>
      </w:pPr>
    </w:p>
    <w:p w14:paraId="4D7D638B" w14:textId="77777777" w:rsidR="006B6F33" w:rsidRPr="00894496" w:rsidRDefault="006B6F33" w:rsidP="006B6F33">
      <w:pPr>
        <w:tabs>
          <w:tab w:val="left" w:pos="-3240"/>
        </w:tabs>
        <w:spacing w:after="60" w:line="276" w:lineRule="auto"/>
        <w:jc w:val="both"/>
        <w:rPr>
          <w:rFonts w:ascii="Arial" w:hAnsi="Arial" w:cs="Arial"/>
          <w:b/>
          <w:szCs w:val="24"/>
        </w:rPr>
      </w:pPr>
    </w:p>
    <w:p w14:paraId="5E60B2AC" w14:textId="77777777" w:rsidR="006B6F33" w:rsidRPr="00894496" w:rsidRDefault="006B6F33" w:rsidP="006B6F33">
      <w:pPr>
        <w:tabs>
          <w:tab w:val="left" w:pos="-3240"/>
        </w:tabs>
        <w:spacing w:after="60" w:line="276" w:lineRule="auto"/>
        <w:jc w:val="both"/>
        <w:rPr>
          <w:rFonts w:ascii="Arial" w:hAnsi="Arial" w:cs="Arial"/>
          <w:b/>
          <w:szCs w:val="24"/>
        </w:rPr>
      </w:pPr>
    </w:p>
    <w:p w14:paraId="3EB34EE5" w14:textId="77777777" w:rsidR="006B6F33" w:rsidRPr="00894496" w:rsidRDefault="006B6F33" w:rsidP="006B6F33">
      <w:pPr>
        <w:tabs>
          <w:tab w:val="left" w:pos="-3240"/>
        </w:tabs>
        <w:spacing w:after="60" w:line="276" w:lineRule="auto"/>
        <w:jc w:val="both"/>
        <w:rPr>
          <w:rFonts w:ascii="Arial" w:hAnsi="Arial" w:cs="Arial"/>
          <w:b/>
          <w:szCs w:val="24"/>
        </w:rPr>
      </w:pPr>
    </w:p>
    <w:p w14:paraId="7FE67BEF" w14:textId="77777777" w:rsidR="006B6F33" w:rsidRPr="00894496" w:rsidRDefault="006B6F33" w:rsidP="006B6F33">
      <w:pPr>
        <w:tabs>
          <w:tab w:val="left" w:pos="-3240"/>
        </w:tabs>
        <w:spacing w:after="60" w:line="276" w:lineRule="auto"/>
        <w:jc w:val="both"/>
        <w:rPr>
          <w:rFonts w:ascii="Arial" w:hAnsi="Arial" w:cs="Arial"/>
          <w:b/>
          <w:szCs w:val="24"/>
        </w:rPr>
      </w:pPr>
    </w:p>
    <w:p w14:paraId="482D6A5F" w14:textId="77777777" w:rsidR="006B6F33" w:rsidRPr="00894496" w:rsidRDefault="006B6F33" w:rsidP="006B6F33">
      <w:pPr>
        <w:tabs>
          <w:tab w:val="left" w:pos="-3240"/>
        </w:tabs>
        <w:spacing w:after="60" w:line="276" w:lineRule="auto"/>
        <w:jc w:val="both"/>
        <w:rPr>
          <w:rFonts w:ascii="Arial" w:hAnsi="Arial" w:cs="Arial"/>
          <w:b/>
          <w:szCs w:val="24"/>
        </w:rPr>
      </w:pPr>
    </w:p>
    <w:p w14:paraId="1156A3BE" w14:textId="77777777" w:rsidR="006B6F33" w:rsidRPr="00894496" w:rsidRDefault="006B6F33" w:rsidP="006B6F33">
      <w:pPr>
        <w:tabs>
          <w:tab w:val="left" w:pos="-3240"/>
        </w:tabs>
        <w:spacing w:after="60" w:line="276" w:lineRule="auto"/>
        <w:jc w:val="both"/>
        <w:rPr>
          <w:rFonts w:ascii="Arial" w:hAnsi="Arial" w:cs="Arial"/>
          <w:b/>
          <w:szCs w:val="24"/>
        </w:rPr>
      </w:pPr>
    </w:p>
    <w:p w14:paraId="43D472B6" w14:textId="77777777" w:rsidR="006B6F33" w:rsidRPr="00894496" w:rsidRDefault="006B6F33" w:rsidP="006B6F33">
      <w:pPr>
        <w:tabs>
          <w:tab w:val="left" w:pos="-3240"/>
        </w:tabs>
        <w:spacing w:after="60" w:line="276" w:lineRule="auto"/>
        <w:jc w:val="both"/>
        <w:rPr>
          <w:rFonts w:ascii="Arial" w:hAnsi="Arial" w:cs="Arial"/>
          <w:b/>
          <w:szCs w:val="24"/>
        </w:rPr>
      </w:pPr>
    </w:p>
    <w:p w14:paraId="48417CEB" w14:textId="77777777" w:rsidR="006B6F33" w:rsidRPr="00894496" w:rsidRDefault="006B6F33" w:rsidP="006B6F33">
      <w:pPr>
        <w:tabs>
          <w:tab w:val="left" w:pos="-3240"/>
        </w:tabs>
        <w:spacing w:after="60" w:line="276" w:lineRule="auto"/>
        <w:jc w:val="both"/>
        <w:rPr>
          <w:rFonts w:ascii="Arial" w:hAnsi="Arial" w:cs="Arial"/>
          <w:b/>
          <w:szCs w:val="24"/>
        </w:rPr>
      </w:pPr>
    </w:p>
    <w:p w14:paraId="1362242E" w14:textId="77777777" w:rsidR="006B6F33" w:rsidRPr="00894496" w:rsidRDefault="006B6F33" w:rsidP="006B6F33">
      <w:pPr>
        <w:tabs>
          <w:tab w:val="left" w:pos="-3240"/>
        </w:tabs>
        <w:spacing w:after="60" w:line="276" w:lineRule="auto"/>
        <w:jc w:val="both"/>
        <w:rPr>
          <w:rFonts w:ascii="Arial" w:hAnsi="Arial" w:cs="Arial"/>
          <w:b/>
          <w:szCs w:val="24"/>
        </w:rPr>
      </w:pPr>
    </w:p>
    <w:p w14:paraId="3712C643" w14:textId="77777777" w:rsidR="006B6F33" w:rsidRPr="00894496" w:rsidRDefault="006B6F33" w:rsidP="006B6F33">
      <w:pPr>
        <w:tabs>
          <w:tab w:val="left" w:pos="-3240"/>
        </w:tabs>
        <w:spacing w:after="60" w:line="276" w:lineRule="auto"/>
        <w:jc w:val="both"/>
        <w:rPr>
          <w:rFonts w:ascii="Arial" w:hAnsi="Arial" w:cs="Arial"/>
          <w:b/>
          <w:szCs w:val="24"/>
        </w:rPr>
      </w:pPr>
    </w:p>
    <w:p w14:paraId="664CD21A" w14:textId="77777777" w:rsidR="006B6F33" w:rsidRPr="00894496" w:rsidRDefault="006B6F33" w:rsidP="006B6F33">
      <w:pPr>
        <w:tabs>
          <w:tab w:val="left" w:pos="-3240"/>
        </w:tabs>
        <w:spacing w:after="60" w:line="276" w:lineRule="auto"/>
        <w:jc w:val="both"/>
        <w:rPr>
          <w:rFonts w:ascii="Arial" w:hAnsi="Arial" w:cs="Arial"/>
          <w:b/>
          <w:szCs w:val="24"/>
        </w:rPr>
      </w:pPr>
    </w:p>
    <w:p w14:paraId="2C252083" w14:textId="77777777" w:rsidR="006B6F33" w:rsidRPr="00894496" w:rsidRDefault="006B6F33" w:rsidP="006B6F33">
      <w:pPr>
        <w:tabs>
          <w:tab w:val="left" w:pos="-3240"/>
        </w:tabs>
        <w:spacing w:after="60" w:line="276" w:lineRule="auto"/>
        <w:jc w:val="both"/>
        <w:rPr>
          <w:rFonts w:ascii="Arial" w:hAnsi="Arial" w:cs="Arial"/>
          <w:b/>
          <w:szCs w:val="24"/>
        </w:rPr>
      </w:pPr>
    </w:p>
    <w:p w14:paraId="275D1F1A" w14:textId="77777777" w:rsidR="006B6F33" w:rsidRPr="00894496" w:rsidRDefault="006B6F33" w:rsidP="006B6F33">
      <w:pPr>
        <w:tabs>
          <w:tab w:val="left" w:pos="-3240"/>
        </w:tabs>
        <w:spacing w:after="60" w:line="276" w:lineRule="auto"/>
        <w:jc w:val="both"/>
        <w:rPr>
          <w:rFonts w:ascii="Arial" w:hAnsi="Arial" w:cs="Arial"/>
          <w:b/>
          <w:szCs w:val="24"/>
        </w:rPr>
      </w:pPr>
    </w:p>
    <w:p w14:paraId="3A7EF64C" w14:textId="77777777" w:rsidR="006B6F33" w:rsidRPr="00894496" w:rsidRDefault="006B6F33" w:rsidP="006B6F33">
      <w:pPr>
        <w:tabs>
          <w:tab w:val="left" w:pos="-3240"/>
        </w:tabs>
        <w:spacing w:after="60" w:line="276" w:lineRule="auto"/>
        <w:jc w:val="both"/>
        <w:rPr>
          <w:rFonts w:ascii="Arial" w:hAnsi="Arial" w:cs="Arial"/>
          <w:b/>
          <w:szCs w:val="24"/>
        </w:rPr>
      </w:pPr>
    </w:p>
    <w:p w14:paraId="33BB90E2" w14:textId="77777777" w:rsidR="006B6F33" w:rsidRPr="00894496" w:rsidRDefault="006B6F33" w:rsidP="006B6F33">
      <w:pPr>
        <w:tabs>
          <w:tab w:val="left" w:pos="-3240"/>
        </w:tabs>
        <w:spacing w:after="60" w:line="276" w:lineRule="auto"/>
        <w:jc w:val="both"/>
        <w:rPr>
          <w:rFonts w:ascii="Arial" w:hAnsi="Arial" w:cs="Arial"/>
          <w:b/>
          <w:szCs w:val="24"/>
        </w:rPr>
      </w:pPr>
    </w:p>
    <w:p w14:paraId="3DB20EAF" w14:textId="77777777" w:rsidR="006B6F33" w:rsidRPr="00894496" w:rsidRDefault="006B6F33" w:rsidP="006B6F33">
      <w:pPr>
        <w:tabs>
          <w:tab w:val="left" w:pos="-3240"/>
        </w:tabs>
        <w:spacing w:after="60" w:line="276" w:lineRule="auto"/>
        <w:jc w:val="both"/>
        <w:rPr>
          <w:rFonts w:ascii="Arial" w:hAnsi="Arial" w:cs="Arial"/>
          <w:b/>
          <w:szCs w:val="24"/>
        </w:rPr>
      </w:pPr>
    </w:p>
    <w:p w14:paraId="72EA2E95" w14:textId="77777777" w:rsidR="006B6F33" w:rsidRPr="00894496" w:rsidRDefault="006B6F33" w:rsidP="006B6F33">
      <w:pPr>
        <w:tabs>
          <w:tab w:val="left" w:pos="-3240"/>
        </w:tabs>
        <w:spacing w:after="60" w:line="276" w:lineRule="auto"/>
        <w:jc w:val="both"/>
        <w:rPr>
          <w:rFonts w:ascii="Arial" w:hAnsi="Arial" w:cs="Arial"/>
          <w:b/>
          <w:szCs w:val="24"/>
        </w:rPr>
      </w:pPr>
    </w:p>
    <w:p w14:paraId="1D09F042" w14:textId="77777777" w:rsidR="006B6F33" w:rsidRPr="00894496" w:rsidRDefault="006B6F33" w:rsidP="006B6F33">
      <w:pPr>
        <w:tabs>
          <w:tab w:val="left" w:pos="-3240"/>
        </w:tabs>
        <w:spacing w:after="60" w:line="276" w:lineRule="auto"/>
        <w:jc w:val="both"/>
        <w:rPr>
          <w:rFonts w:ascii="Arial" w:hAnsi="Arial" w:cs="Arial"/>
          <w:b/>
          <w:szCs w:val="24"/>
        </w:rPr>
      </w:pPr>
    </w:p>
    <w:p w14:paraId="2152DDA2" w14:textId="77777777" w:rsidR="006B6F33" w:rsidRPr="00894496" w:rsidRDefault="006B6F33" w:rsidP="006B6F33">
      <w:pPr>
        <w:tabs>
          <w:tab w:val="left" w:pos="-3240"/>
        </w:tabs>
        <w:spacing w:after="60" w:line="276" w:lineRule="auto"/>
        <w:jc w:val="both"/>
        <w:rPr>
          <w:rFonts w:ascii="Arial" w:hAnsi="Arial" w:cs="Arial"/>
          <w:b/>
          <w:szCs w:val="24"/>
        </w:rPr>
      </w:pPr>
    </w:p>
    <w:p w14:paraId="030D5889" w14:textId="77777777" w:rsidR="006B6F33" w:rsidRPr="00894496" w:rsidRDefault="006B6F33" w:rsidP="006B6F33">
      <w:pPr>
        <w:tabs>
          <w:tab w:val="left" w:pos="-3240"/>
        </w:tabs>
        <w:spacing w:after="60" w:line="276" w:lineRule="auto"/>
        <w:jc w:val="both"/>
        <w:rPr>
          <w:rFonts w:ascii="Arial" w:hAnsi="Arial" w:cs="Arial"/>
          <w:b/>
          <w:szCs w:val="24"/>
        </w:rPr>
      </w:pPr>
    </w:p>
    <w:p w14:paraId="320A3A97" w14:textId="77777777" w:rsidR="006B6F33" w:rsidRPr="00894496" w:rsidRDefault="006B6F33" w:rsidP="006B6F33">
      <w:pPr>
        <w:tabs>
          <w:tab w:val="left" w:pos="-3240"/>
        </w:tabs>
        <w:spacing w:after="60" w:line="276" w:lineRule="auto"/>
        <w:jc w:val="both"/>
        <w:rPr>
          <w:rFonts w:ascii="Arial" w:hAnsi="Arial" w:cs="Arial"/>
          <w:b/>
          <w:szCs w:val="24"/>
        </w:rPr>
      </w:pPr>
    </w:p>
    <w:p w14:paraId="4D767CE3" w14:textId="77777777" w:rsidR="006B6F33" w:rsidRPr="00894496" w:rsidRDefault="006B6F33" w:rsidP="006B6F33">
      <w:pPr>
        <w:tabs>
          <w:tab w:val="left" w:pos="-3240"/>
        </w:tabs>
        <w:spacing w:after="60" w:line="276" w:lineRule="auto"/>
        <w:jc w:val="both"/>
        <w:rPr>
          <w:rFonts w:ascii="Arial" w:hAnsi="Arial" w:cs="Arial"/>
          <w:b/>
          <w:szCs w:val="24"/>
        </w:rPr>
      </w:pPr>
    </w:p>
    <w:p w14:paraId="55A1ECA0" w14:textId="77777777" w:rsidR="006B6F33" w:rsidRPr="00894496" w:rsidRDefault="006B6F33" w:rsidP="006B6F33">
      <w:pPr>
        <w:tabs>
          <w:tab w:val="left" w:pos="-3240"/>
        </w:tabs>
        <w:spacing w:after="60" w:line="276" w:lineRule="auto"/>
        <w:jc w:val="both"/>
        <w:rPr>
          <w:rFonts w:ascii="Arial" w:hAnsi="Arial" w:cs="Arial"/>
          <w:b/>
          <w:szCs w:val="24"/>
        </w:rPr>
      </w:pPr>
    </w:p>
    <w:p w14:paraId="3FFFA000" w14:textId="77777777" w:rsidR="006B6F33" w:rsidRPr="00894496" w:rsidRDefault="006B6F33" w:rsidP="006B6F33">
      <w:pPr>
        <w:tabs>
          <w:tab w:val="left" w:pos="-3240"/>
        </w:tabs>
        <w:spacing w:after="60" w:line="276" w:lineRule="auto"/>
        <w:jc w:val="both"/>
        <w:rPr>
          <w:rFonts w:ascii="Arial" w:hAnsi="Arial" w:cs="Arial"/>
          <w:b/>
          <w:szCs w:val="24"/>
        </w:rPr>
      </w:pPr>
    </w:p>
    <w:p w14:paraId="4CA9ECBA" w14:textId="77777777" w:rsidR="006B6F33" w:rsidRPr="00894496" w:rsidRDefault="006B6F33" w:rsidP="006B6F33">
      <w:pPr>
        <w:tabs>
          <w:tab w:val="left" w:pos="-3240"/>
        </w:tabs>
        <w:spacing w:after="60" w:line="276" w:lineRule="auto"/>
        <w:jc w:val="both"/>
        <w:rPr>
          <w:rFonts w:ascii="Arial" w:hAnsi="Arial" w:cs="Arial"/>
          <w:b/>
          <w:szCs w:val="24"/>
        </w:rPr>
      </w:pPr>
    </w:p>
    <w:p w14:paraId="2DEB7569" w14:textId="77777777" w:rsidR="006B6F33" w:rsidRPr="00894496" w:rsidRDefault="006B6F33" w:rsidP="006B6F33">
      <w:pPr>
        <w:tabs>
          <w:tab w:val="left" w:pos="-3240"/>
        </w:tabs>
        <w:spacing w:after="60" w:line="276" w:lineRule="auto"/>
        <w:jc w:val="both"/>
        <w:rPr>
          <w:rFonts w:ascii="Arial" w:hAnsi="Arial" w:cs="Arial"/>
          <w:b/>
          <w:szCs w:val="24"/>
        </w:rPr>
      </w:pPr>
    </w:p>
    <w:p w14:paraId="3D040ED1"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5FB94150"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IV. DREPT PENAL</w:t>
      </w:r>
    </w:p>
    <w:p w14:paraId="610B8EA6" w14:textId="77777777" w:rsidR="006B6F33" w:rsidRPr="00894496" w:rsidRDefault="006B6F33" w:rsidP="006B6F33">
      <w:pPr>
        <w:tabs>
          <w:tab w:val="left" w:pos="-3240"/>
        </w:tabs>
        <w:spacing w:after="60" w:line="276" w:lineRule="auto"/>
        <w:jc w:val="both"/>
        <w:rPr>
          <w:rFonts w:ascii="Arial" w:hAnsi="Arial" w:cs="Arial"/>
          <w:b/>
          <w:szCs w:val="24"/>
        </w:rPr>
      </w:pPr>
    </w:p>
    <w:p w14:paraId="136C686C"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A. PARTEA GENERALĂ</w:t>
      </w:r>
    </w:p>
    <w:p w14:paraId="40EEC336" w14:textId="77777777" w:rsidR="006B6F33" w:rsidRPr="00894496" w:rsidRDefault="006B6F33" w:rsidP="006B6F33">
      <w:pPr>
        <w:tabs>
          <w:tab w:val="left" w:pos="-3240"/>
        </w:tabs>
        <w:spacing w:line="276" w:lineRule="auto"/>
        <w:jc w:val="both"/>
        <w:rPr>
          <w:rFonts w:ascii="Arial" w:hAnsi="Arial" w:cs="Arial"/>
          <w:b/>
          <w:szCs w:val="24"/>
        </w:rPr>
      </w:pPr>
    </w:p>
    <w:p w14:paraId="22C3CF80" w14:textId="2D7286D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 Legea penală </w:t>
      </w:r>
      <w:r w:rsidR="00097890">
        <w:rPr>
          <w:rFonts w:ascii="Arial" w:hAnsi="Arial" w:cs="Arial"/>
          <w:szCs w:val="24"/>
        </w:rPr>
        <w:t>ș</w:t>
      </w:r>
      <w:r w:rsidRPr="00894496">
        <w:rPr>
          <w:rFonts w:ascii="Arial" w:hAnsi="Arial" w:cs="Arial"/>
          <w:szCs w:val="24"/>
        </w:rPr>
        <w:t>i limitele ei de aplicare</w:t>
      </w:r>
    </w:p>
    <w:p w14:paraId="4CFC3605"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Principii generale</w:t>
      </w:r>
    </w:p>
    <w:p w14:paraId="02B13377"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Aplicarea legii penale în timp</w:t>
      </w:r>
    </w:p>
    <w:p w14:paraId="631000F2" w14:textId="3A6130CC"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Aplicarea legii penale în spa</w:t>
      </w:r>
      <w:r w:rsidR="00C54236">
        <w:rPr>
          <w:rFonts w:ascii="Arial" w:hAnsi="Arial" w:cs="Arial"/>
          <w:szCs w:val="24"/>
        </w:rPr>
        <w:t>ț</w:t>
      </w:r>
      <w:r w:rsidRPr="00894496">
        <w:rPr>
          <w:rFonts w:ascii="Arial" w:hAnsi="Arial" w:cs="Arial"/>
          <w:szCs w:val="24"/>
        </w:rPr>
        <w:t>iu</w:t>
      </w:r>
    </w:p>
    <w:p w14:paraId="78011DE7" w14:textId="77777777" w:rsidR="006B6F33" w:rsidRPr="00894496" w:rsidRDefault="006B6F33" w:rsidP="006B6F33">
      <w:pPr>
        <w:tabs>
          <w:tab w:val="left" w:pos="-3240"/>
        </w:tabs>
        <w:spacing w:line="276" w:lineRule="auto"/>
        <w:jc w:val="both"/>
        <w:rPr>
          <w:rFonts w:ascii="Arial" w:hAnsi="Arial" w:cs="Arial"/>
          <w:szCs w:val="24"/>
        </w:rPr>
      </w:pPr>
    </w:p>
    <w:p w14:paraId="5DE51D87" w14:textId="5086E2B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iunea</w:t>
      </w:r>
    </w:p>
    <w:p w14:paraId="39AAB290" w14:textId="0C73BA0A"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w:t>
      </w:r>
    </w:p>
    <w:p w14:paraId="64911514"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Cauzele justificative</w:t>
      </w:r>
    </w:p>
    <w:p w14:paraId="2CE28725"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Cauzele de neimputabilitate</w:t>
      </w:r>
    </w:p>
    <w:p w14:paraId="096758FB"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Tentativa</w:t>
      </w:r>
    </w:p>
    <w:p w14:paraId="5CCD540C" w14:textId="0AFCF230"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 xml:space="preserve">Unitatea </w:t>
      </w:r>
      <w:r w:rsidR="00097890">
        <w:rPr>
          <w:rFonts w:ascii="Arial" w:hAnsi="Arial" w:cs="Arial"/>
          <w:szCs w:val="24"/>
        </w:rPr>
        <w:t>ș</w:t>
      </w:r>
      <w:r w:rsidRPr="00894496">
        <w:rPr>
          <w:rFonts w:ascii="Arial" w:hAnsi="Arial" w:cs="Arial"/>
          <w:szCs w:val="24"/>
        </w:rPr>
        <w:t>i pluralitatea de infrac</w:t>
      </w:r>
      <w:r w:rsidR="00C54236">
        <w:rPr>
          <w:rFonts w:ascii="Arial" w:hAnsi="Arial" w:cs="Arial"/>
          <w:szCs w:val="24"/>
        </w:rPr>
        <w:t>ț</w:t>
      </w:r>
      <w:r w:rsidRPr="00894496">
        <w:rPr>
          <w:rFonts w:ascii="Arial" w:hAnsi="Arial" w:cs="Arial"/>
          <w:szCs w:val="24"/>
        </w:rPr>
        <w:t>iuni</w:t>
      </w:r>
    </w:p>
    <w:p w14:paraId="4C1E3969" w14:textId="53AAEB7D"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 xml:space="preserve">Autorul </w:t>
      </w:r>
      <w:r w:rsidR="00097890">
        <w:rPr>
          <w:rFonts w:ascii="Arial" w:hAnsi="Arial" w:cs="Arial"/>
          <w:szCs w:val="24"/>
        </w:rPr>
        <w:t>ș</w:t>
      </w:r>
      <w:r w:rsidRPr="00894496">
        <w:rPr>
          <w:rFonts w:ascii="Arial" w:hAnsi="Arial" w:cs="Arial"/>
          <w:szCs w:val="24"/>
        </w:rPr>
        <w:t>i participan</w:t>
      </w:r>
      <w:r w:rsidR="00C54236">
        <w:rPr>
          <w:rFonts w:ascii="Arial" w:hAnsi="Arial" w:cs="Arial"/>
          <w:szCs w:val="24"/>
        </w:rPr>
        <w:t>ț</w:t>
      </w:r>
      <w:r w:rsidRPr="00894496">
        <w:rPr>
          <w:rFonts w:ascii="Arial" w:hAnsi="Arial" w:cs="Arial"/>
          <w:szCs w:val="24"/>
        </w:rPr>
        <w:t>ii</w:t>
      </w:r>
    </w:p>
    <w:p w14:paraId="3E8D3DF2" w14:textId="77777777" w:rsidR="006B6F33" w:rsidRPr="00894496" w:rsidRDefault="006B6F33" w:rsidP="006B6F33">
      <w:pPr>
        <w:tabs>
          <w:tab w:val="left" w:pos="-3240"/>
        </w:tabs>
        <w:spacing w:line="276" w:lineRule="auto"/>
        <w:jc w:val="both"/>
        <w:rPr>
          <w:rFonts w:ascii="Arial" w:hAnsi="Arial" w:cs="Arial"/>
          <w:szCs w:val="24"/>
        </w:rPr>
      </w:pPr>
    </w:p>
    <w:p w14:paraId="4B8E4DB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Pedepsele</w:t>
      </w:r>
    </w:p>
    <w:p w14:paraId="2D487FC2"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Categoriile pedepselor</w:t>
      </w:r>
    </w:p>
    <w:p w14:paraId="515A0F3D"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Pedepsele principale</w:t>
      </w:r>
    </w:p>
    <w:p w14:paraId="0707883B" w14:textId="1FA63158"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 xml:space="preserve">Pedeapsa accesorie </w:t>
      </w:r>
      <w:r w:rsidR="00097890">
        <w:rPr>
          <w:rFonts w:ascii="Arial" w:hAnsi="Arial" w:cs="Arial"/>
          <w:szCs w:val="24"/>
        </w:rPr>
        <w:t>ș</w:t>
      </w:r>
      <w:r w:rsidRPr="00894496">
        <w:rPr>
          <w:rFonts w:ascii="Arial" w:hAnsi="Arial" w:cs="Arial"/>
          <w:szCs w:val="24"/>
        </w:rPr>
        <w:t>i pedepsele complementare</w:t>
      </w:r>
    </w:p>
    <w:p w14:paraId="4701F695"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Calculul duratei pedepselor</w:t>
      </w:r>
    </w:p>
    <w:p w14:paraId="315D7FFB"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Individualizarea pedepselor</w:t>
      </w:r>
    </w:p>
    <w:p w14:paraId="6B038F75" w14:textId="5B8D0ADA"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a) dispozi</w:t>
      </w:r>
      <w:r w:rsidR="00C54236">
        <w:rPr>
          <w:rFonts w:ascii="Arial" w:hAnsi="Arial" w:cs="Arial"/>
          <w:szCs w:val="24"/>
        </w:rPr>
        <w:t>ț</w:t>
      </w:r>
      <w:r w:rsidRPr="00894496">
        <w:rPr>
          <w:rFonts w:ascii="Arial" w:hAnsi="Arial" w:cs="Arial"/>
          <w:szCs w:val="24"/>
        </w:rPr>
        <w:t>ii generale</w:t>
      </w:r>
    </w:p>
    <w:p w14:paraId="02A35C17" w14:textId="04B942C3"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b) circumstan</w:t>
      </w:r>
      <w:r w:rsidR="00C54236">
        <w:rPr>
          <w:rFonts w:ascii="Arial" w:hAnsi="Arial" w:cs="Arial"/>
          <w:szCs w:val="24"/>
        </w:rPr>
        <w:t>ț</w:t>
      </w:r>
      <w:r w:rsidRPr="00894496">
        <w:rPr>
          <w:rFonts w:ascii="Arial" w:hAnsi="Arial" w:cs="Arial"/>
          <w:szCs w:val="24"/>
        </w:rPr>
        <w:t xml:space="preserve">ele atenuante </w:t>
      </w:r>
      <w:r w:rsidR="00097890">
        <w:rPr>
          <w:rFonts w:ascii="Arial" w:hAnsi="Arial" w:cs="Arial"/>
          <w:szCs w:val="24"/>
        </w:rPr>
        <w:t>ș</w:t>
      </w:r>
      <w:r w:rsidRPr="00894496">
        <w:rPr>
          <w:rFonts w:ascii="Arial" w:hAnsi="Arial" w:cs="Arial"/>
          <w:szCs w:val="24"/>
        </w:rPr>
        <w:t>i circumstan</w:t>
      </w:r>
      <w:r w:rsidR="00C54236">
        <w:rPr>
          <w:rFonts w:ascii="Arial" w:hAnsi="Arial" w:cs="Arial"/>
          <w:szCs w:val="24"/>
        </w:rPr>
        <w:t>ț</w:t>
      </w:r>
      <w:r w:rsidRPr="00894496">
        <w:rPr>
          <w:rFonts w:ascii="Arial" w:hAnsi="Arial" w:cs="Arial"/>
          <w:szCs w:val="24"/>
        </w:rPr>
        <w:t>ele agravante</w:t>
      </w:r>
    </w:p>
    <w:p w14:paraId="50109713"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c) suspendarea executării pedepsei sub supraveghere</w:t>
      </w:r>
    </w:p>
    <w:p w14:paraId="2780A101" w14:textId="6B56C56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d) liberarea condi</w:t>
      </w:r>
      <w:r w:rsidR="00C54236">
        <w:rPr>
          <w:rFonts w:ascii="Arial" w:hAnsi="Arial" w:cs="Arial"/>
          <w:szCs w:val="24"/>
        </w:rPr>
        <w:t>ț</w:t>
      </w:r>
      <w:r w:rsidRPr="00894496">
        <w:rPr>
          <w:rFonts w:ascii="Arial" w:hAnsi="Arial" w:cs="Arial"/>
          <w:szCs w:val="24"/>
        </w:rPr>
        <w:t>ionată</w:t>
      </w:r>
    </w:p>
    <w:p w14:paraId="0CAD5977" w14:textId="1AD05F9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Măsurile de siguran</w:t>
      </w:r>
      <w:r w:rsidR="00C54236">
        <w:rPr>
          <w:rFonts w:ascii="Arial" w:hAnsi="Arial" w:cs="Arial"/>
          <w:szCs w:val="24"/>
        </w:rPr>
        <w:t>ț</w:t>
      </w:r>
      <w:r w:rsidRPr="00894496">
        <w:rPr>
          <w:rFonts w:ascii="Arial" w:hAnsi="Arial" w:cs="Arial"/>
          <w:szCs w:val="24"/>
        </w:rPr>
        <w:t>ă</w:t>
      </w:r>
    </w:p>
    <w:p w14:paraId="714DE340" w14:textId="19953F71" w:rsidR="006B6F33" w:rsidRPr="00894496" w:rsidRDefault="006B6F33" w:rsidP="006B6F33">
      <w:pPr>
        <w:numPr>
          <w:ilvl w:val="0"/>
          <w:numId w:val="24"/>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107,108)</w:t>
      </w:r>
    </w:p>
    <w:p w14:paraId="5413F0DB" w14:textId="77777777" w:rsidR="006B6F33" w:rsidRPr="00894496" w:rsidRDefault="006B6F33" w:rsidP="006B6F33">
      <w:pPr>
        <w:numPr>
          <w:ilvl w:val="0"/>
          <w:numId w:val="24"/>
        </w:numPr>
        <w:tabs>
          <w:tab w:val="left" w:pos="-3240"/>
        </w:tabs>
        <w:spacing w:line="276" w:lineRule="auto"/>
        <w:jc w:val="both"/>
        <w:rPr>
          <w:rFonts w:ascii="Arial" w:hAnsi="Arial" w:cs="Arial"/>
          <w:szCs w:val="24"/>
        </w:rPr>
      </w:pPr>
      <w:r w:rsidRPr="00894496">
        <w:rPr>
          <w:rFonts w:ascii="Arial" w:hAnsi="Arial" w:cs="Arial"/>
          <w:szCs w:val="24"/>
        </w:rPr>
        <w:t>Confiscarea specială (art. 112)</w:t>
      </w:r>
    </w:p>
    <w:p w14:paraId="1C0BDCE6" w14:textId="77777777" w:rsidR="006B6F33" w:rsidRPr="00894496" w:rsidRDefault="006B6F33" w:rsidP="006B6F33">
      <w:pPr>
        <w:tabs>
          <w:tab w:val="left" w:pos="-3240"/>
        </w:tabs>
        <w:spacing w:line="276" w:lineRule="auto"/>
        <w:jc w:val="both"/>
        <w:rPr>
          <w:rFonts w:ascii="Arial" w:hAnsi="Arial" w:cs="Arial"/>
          <w:szCs w:val="24"/>
        </w:rPr>
      </w:pPr>
    </w:p>
    <w:p w14:paraId="0E262725"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Minoritatea</w:t>
      </w:r>
    </w:p>
    <w:p w14:paraId="68B863C5" w14:textId="77777777" w:rsidR="006B6F33" w:rsidRPr="00894496" w:rsidRDefault="006B6F33" w:rsidP="006B6F33">
      <w:pPr>
        <w:tabs>
          <w:tab w:val="left" w:pos="-3240"/>
        </w:tabs>
        <w:spacing w:line="276" w:lineRule="auto"/>
        <w:jc w:val="both"/>
        <w:rPr>
          <w:rFonts w:ascii="Arial" w:hAnsi="Arial" w:cs="Arial"/>
          <w:szCs w:val="24"/>
        </w:rPr>
      </w:pPr>
    </w:p>
    <w:p w14:paraId="04D878A7" w14:textId="7ACA84BA"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Răspunderea penală a persoanei juridice – dispozi</w:t>
      </w:r>
      <w:r w:rsidR="00C54236">
        <w:rPr>
          <w:rFonts w:ascii="Arial" w:hAnsi="Arial" w:cs="Arial"/>
          <w:szCs w:val="24"/>
        </w:rPr>
        <w:t>ț</w:t>
      </w:r>
      <w:r w:rsidRPr="00894496">
        <w:rPr>
          <w:rFonts w:ascii="Arial" w:hAnsi="Arial" w:cs="Arial"/>
          <w:szCs w:val="24"/>
        </w:rPr>
        <w:t xml:space="preserve">ii generale (art. 135 – 137), nu </w:t>
      </w:r>
      <w:r w:rsidR="00097890">
        <w:rPr>
          <w:rFonts w:ascii="Arial" w:hAnsi="Arial" w:cs="Arial"/>
          <w:szCs w:val="24"/>
        </w:rPr>
        <w:t>ș</w:t>
      </w:r>
      <w:r w:rsidRPr="00894496">
        <w:rPr>
          <w:rFonts w:ascii="Arial" w:hAnsi="Arial" w:cs="Arial"/>
          <w:szCs w:val="24"/>
        </w:rPr>
        <w:t>i celelalte dispozi</w:t>
      </w:r>
      <w:r w:rsidR="00C54236">
        <w:rPr>
          <w:rFonts w:ascii="Arial" w:hAnsi="Arial" w:cs="Arial"/>
          <w:szCs w:val="24"/>
        </w:rPr>
        <w:t>ț</w:t>
      </w:r>
      <w:r w:rsidRPr="00894496">
        <w:rPr>
          <w:rFonts w:ascii="Arial" w:hAnsi="Arial" w:cs="Arial"/>
          <w:szCs w:val="24"/>
        </w:rPr>
        <w:t xml:space="preserve">ii din titlul VI) </w:t>
      </w:r>
    </w:p>
    <w:p w14:paraId="7F994A59" w14:textId="77777777" w:rsidR="006B6F33" w:rsidRPr="00894496" w:rsidRDefault="006B6F33" w:rsidP="006B6F33">
      <w:pPr>
        <w:tabs>
          <w:tab w:val="left" w:pos="-3240"/>
        </w:tabs>
        <w:spacing w:line="276" w:lineRule="auto"/>
        <w:jc w:val="both"/>
        <w:rPr>
          <w:rFonts w:ascii="Arial" w:hAnsi="Arial" w:cs="Arial"/>
          <w:szCs w:val="24"/>
        </w:rPr>
      </w:pPr>
    </w:p>
    <w:p w14:paraId="36C6349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Cauzele care înlătură răspunderea penală</w:t>
      </w:r>
    </w:p>
    <w:p w14:paraId="6CDB5871" w14:textId="77777777" w:rsidR="006B6F33" w:rsidRPr="00894496" w:rsidRDefault="006B6F33" w:rsidP="006B6F33">
      <w:pPr>
        <w:tabs>
          <w:tab w:val="left" w:pos="-3240"/>
        </w:tabs>
        <w:spacing w:line="276" w:lineRule="auto"/>
        <w:jc w:val="both"/>
        <w:rPr>
          <w:rFonts w:ascii="Arial" w:hAnsi="Arial" w:cs="Arial"/>
          <w:szCs w:val="24"/>
        </w:rPr>
      </w:pPr>
    </w:p>
    <w:p w14:paraId="35DCE8FA"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Cauzele care înlătură sau modifică executarea pedepsei</w:t>
      </w:r>
    </w:p>
    <w:p w14:paraId="76E29775" w14:textId="77777777" w:rsidR="006B6F33" w:rsidRPr="00894496" w:rsidRDefault="006B6F33" w:rsidP="006B6F33">
      <w:pPr>
        <w:tabs>
          <w:tab w:val="left" w:pos="-3240"/>
        </w:tabs>
        <w:spacing w:line="276" w:lineRule="auto"/>
        <w:jc w:val="both"/>
        <w:rPr>
          <w:rFonts w:ascii="Arial" w:hAnsi="Arial" w:cs="Arial"/>
          <w:szCs w:val="24"/>
        </w:rPr>
      </w:pPr>
    </w:p>
    <w:p w14:paraId="6DD95F22" w14:textId="72036B2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IX.  Cauzele care înlătură consecin</w:t>
      </w:r>
      <w:r w:rsidR="00C54236">
        <w:rPr>
          <w:rFonts w:ascii="Arial" w:hAnsi="Arial" w:cs="Arial"/>
          <w:szCs w:val="24"/>
        </w:rPr>
        <w:t>ț</w:t>
      </w:r>
      <w:r w:rsidRPr="00894496">
        <w:rPr>
          <w:rFonts w:ascii="Arial" w:hAnsi="Arial" w:cs="Arial"/>
          <w:szCs w:val="24"/>
        </w:rPr>
        <w:t>ele condamnării</w:t>
      </w:r>
    </w:p>
    <w:p w14:paraId="47239077" w14:textId="77777777" w:rsidR="006B6F33" w:rsidRPr="00894496" w:rsidRDefault="006B6F33" w:rsidP="006B6F33">
      <w:pPr>
        <w:tabs>
          <w:tab w:val="left" w:pos="-3240"/>
        </w:tabs>
        <w:spacing w:line="276" w:lineRule="auto"/>
        <w:jc w:val="both"/>
        <w:rPr>
          <w:rFonts w:ascii="Arial" w:hAnsi="Arial" w:cs="Arial"/>
          <w:szCs w:val="24"/>
        </w:rPr>
      </w:pPr>
    </w:p>
    <w:p w14:paraId="3A69FB79" w14:textId="08CECE39"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X.   În</w:t>
      </w:r>
      <w:r w:rsidR="00C54236">
        <w:rPr>
          <w:rFonts w:ascii="Arial" w:hAnsi="Arial" w:cs="Arial"/>
          <w:szCs w:val="24"/>
        </w:rPr>
        <w:t>ț</w:t>
      </w:r>
      <w:r w:rsidRPr="00894496">
        <w:rPr>
          <w:rFonts w:ascii="Arial" w:hAnsi="Arial" w:cs="Arial"/>
          <w:szCs w:val="24"/>
        </w:rPr>
        <w:t>elesul unor termeni sau expresii în legea penală</w:t>
      </w:r>
    </w:p>
    <w:p w14:paraId="0EE12D6C" w14:textId="77777777" w:rsidR="006B6F33" w:rsidRPr="00894496" w:rsidRDefault="006B6F33" w:rsidP="006B6F33">
      <w:pPr>
        <w:tabs>
          <w:tab w:val="left" w:pos="-3240"/>
        </w:tabs>
        <w:spacing w:line="276" w:lineRule="auto"/>
        <w:ind w:firstLine="720"/>
        <w:jc w:val="both"/>
        <w:rPr>
          <w:rFonts w:ascii="Arial" w:hAnsi="Arial" w:cs="Arial"/>
          <w:szCs w:val="24"/>
        </w:rPr>
      </w:pPr>
    </w:p>
    <w:p w14:paraId="6F984141"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B. PARTEA SPECIALĂ</w:t>
      </w:r>
    </w:p>
    <w:p w14:paraId="3F0C3D38" w14:textId="77777777" w:rsidR="006B6F33" w:rsidRPr="00894496" w:rsidRDefault="006B6F33" w:rsidP="006B6F33">
      <w:pPr>
        <w:tabs>
          <w:tab w:val="left" w:pos="-3240"/>
        </w:tabs>
        <w:spacing w:line="276" w:lineRule="auto"/>
        <w:jc w:val="both"/>
        <w:rPr>
          <w:rFonts w:ascii="Arial" w:hAnsi="Arial" w:cs="Arial"/>
          <w:szCs w:val="24"/>
        </w:rPr>
      </w:pPr>
    </w:p>
    <w:p w14:paraId="539568AE" w14:textId="64CB315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 Infrac</w:t>
      </w:r>
      <w:r w:rsidR="00C54236">
        <w:rPr>
          <w:rFonts w:ascii="Arial" w:hAnsi="Arial" w:cs="Arial"/>
          <w:szCs w:val="24"/>
        </w:rPr>
        <w:t>ț</w:t>
      </w:r>
      <w:r w:rsidRPr="00894496">
        <w:rPr>
          <w:rFonts w:ascii="Arial" w:hAnsi="Arial" w:cs="Arial"/>
          <w:szCs w:val="24"/>
        </w:rPr>
        <w:t>iuni contra persoanei</w:t>
      </w:r>
    </w:p>
    <w:p w14:paraId="25DDC529" w14:textId="35D38BA8"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lastRenderedPageBreak/>
        <w:t>Infrac</w:t>
      </w:r>
      <w:r w:rsidR="00C54236">
        <w:rPr>
          <w:rFonts w:ascii="Arial" w:hAnsi="Arial" w:cs="Arial"/>
          <w:szCs w:val="24"/>
        </w:rPr>
        <w:t>ț</w:t>
      </w:r>
      <w:r w:rsidRPr="00894496">
        <w:rPr>
          <w:rFonts w:ascii="Arial" w:hAnsi="Arial" w:cs="Arial"/>
          <w:szCs w:val="24"/>
        </w:rPr>
        <w:t>iuni contra vie</w:t>
      </w:r>
      <w:r w:rsidR="00C54236">
        <w:rPr>
          <w:rFonts w:ascii="Arial" w:hAnsi="Arial" w:cs="Arial"/>
          <w:szCs w:val="24"/>
        </w:rPr>
        <w:t>ț</w:t>
      </w:r>
      <w:r w:rsidRPr="00894496">
        <w:rPr>
          <w:rFonts w:ascii="Arial" w:hAnsi="Arial" w:cs="Arial"/>
          <w:szCs w:val="24"/>
        </w:rPr>
        <w:t>ii : art. 188, 189, 191, 192</w:t>
      </w:r>
    </w:p>
    <w:p w14:paraId="47E18997" w14:textId="781E2EF7"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integrită</w:t>
      </w:r>
      <w:r w:rsidR="00C54236">
        <w:rPr>
          <w:rFonts w:ascii="Arial" w:hAnsi="Arial" w:cs="Arial"/>
          <w:szCs w:val="24"/>
        </w:rPr>
        <w:t>ț</w:t>
      </w:r>
      <w:r w:rsidRPr="00894496">
        <w:rPr>
          <w:rFonts w:ascii="Arial" w:hAnsi="Arial" w:cs="Arial"/>
          <w:szCs w:val="24"/>
        </w:rPr>
        <w:t>ii corporale sau sănătă</w:t>
      </w:r>
      <w:r w:rsidR="00C54236">
        <w:rPr>
          <w:rFonts w:ascii="Arial" w:hAnsi="Arial" w:cs="Arial"/>
          <w:szCs w:val="24"/>
        </w:rPr>
        <w:t>ț</w:t>
      </w:r>
      <w:r w:rsidRPr="00894496">
        <w:rPr>
          <w:rFonts w:ascii="Arial" w:hAnsi="Arial" w:cs="Arial"/>
          <w:szCs w:val="24"/>
        </w:rPr>
        <w:t xml:space="preserve">ii: art. 193, 194, 195, 196. </w:t>
      </w:r>
    </w:p>
    <w:p w14:paraId="32683B93" w14:textId="4EF4FFEC"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săvâr</w:t>
      </w:r>
      <w:r w:rsidR="00097890">
        <w:rPr>
          <w:rFonts w:ascii="Arial" w:hAnsi="Arial" w:cs="Arial"/>
          <w:szCs w:val="24"/>
        </w:rPr>
        <w:t>ș</w:t>
      </w:r>
      <w:r w:rsidRPr="00894496">
        <w:rPr>
          <w:rFonts w:ascii="Arial" w:hAnsi="Arial" w:cs="Arial"/>
          <w:szCs w:val="24"/>
        </w:rPr>
        <w:t>ite asupra unui membru de familie: art. 199, 200.</w:t>
      </w:r>
    </w:p>
    <w:p w14:paraId="63C24872" w14:textId="1150E7D4"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libertă</w:t>
      </w:r>
      <w:r w:rsidR="00C54236">
        <w:rPr>
          <w:rFonts w:ascii="Arial" w:hAnsi="Arial" w:cs="Arial"/>
          <w:szCs w:val="24"/>
        </w:rPr>
        <w:t>ț</w:t>
      </w:r>
      <w:r w:rsidRPr="00894496">
        <w:rPr>
          <w:rFonts w:ascii="Arial" w:hAnsi="Arial" w:cs="Arial"/>
          <w:szCs w:val="24"/>
        </w:rPr>
        <w:t>ii persoanei: art. 205, 206, 207.</w:t>
      </w:r>
    </w:p>
    <w:p w14:paraId="2F6239A6" w14:textId="2D87BDEA"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libertă</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integrită</w:t>
      </w:r>
      <w:r w:rsidR="00C54236">
        <w:rPr>
          <w:rFonts w:ascii="Arial" w:hAnsi="Arial" w:cs="Arial"/>
          <w:szCs w:val="24"/>
        </w:rPr>
        <w:t>ț</w:t>
      </w:r>
      <w:r w:rsidRPr="00894496">
        <w:rPr>
          <w:rFonts w:ascii="Arial" w:hAnsi="Arial" w:cs="Arial"/>
          <w:szCs w:val="24"/>
        </w:rPr>
        <w:t xml:space="preserve">ii sexuale: art. 218, art. 219, art. 220. </w:t>
      </w:r>
    </w:p>
    <w:p w14:paraId="664A4EEC" w14:textId="0FE74184"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ce aduc atingere domiciliului </w:t>
      </w:r>
      <w:r w:rsidR="00097890">
        <w:rPr>
          <w:rFonts w:ascii="Arial" w:hAnsi="Arial" w:cs="Arial"/>
          <w:szCs w:val="24"/>
        </w:rPr>
        <w:t>ș</w:t>
      </w:r>
      <w:r w:rsidRPr="00894496">
        <w:rPr>
          <w:rFonts w:ascii="Arial" w:hAnsi="Arial" w:cs="Arial"/>
          <w:szCs w:val="24"/>
        </w:rPr>
        <w:t>i vie</w:t>
      </w:r>
      <w:r w:rsidR="00C54236">
        <w:rPr>
          <w:rFonts w:ascii="Arial" w:hAnsi="Arial" w:cs="Arial"/>
          <w:szCs w:val="24"/>
        </w:rPr>
        <w:t>ț</w:t>
      </w:r>
      <w:r w:rsidRPr="00894496">
        <w:rPr>
          <w:rFonts w:ascii="Arial" w:hAnsi="Arial" w:cs="Arial"/>
          <w:szCs w:val="24"/>
        </w:rPr>
        <w:t>ii private: art. 224, 225.</w:t>
      </w:r>
    </w:p>
    <w:p w14:paraId="4BC2A7B9" w14:textId="77777777" w:rsidR="006B6F33" w:rsidRPr="00894496" w:rsidRDefault="006B6F33" w:rsidP="006B6F33">
      <w:pPr>
        <w:tabs>
          <w:tab w:val="left" w:pos="-3240"/>
        </w:tabs>
        <w:spacing w:line="276" w:lineRule="auto"/>
        <w:jc w:val="both"/>
        <w:rPr>
          <w:rFonts w:ascii="Arial" w:hAnsi="Arial" w:cs="Arial"/>
          <w:szCs w:val="24"/>
        </w:rPr>
      </w:pPr>
    </w:p>
    <w:p w14:paraId="05A944F1" w14:textId="7D73545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iuni contra patrimoniului</w:t>
      </w:r>
    </w:p>
    <w:p w14:paraId="49C69822" w14:textId="77777777"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Furtul: art. 228 – 232.</w:t>
      </w:r>
    </w:p>
    <w:p w14:paraId="62C72E3C" w14:textId="70996A26"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Tâlhăria </w:t>
      </w:r>
      <w:r w:rsidR="00097890">
        <w:rPr>
          <w:rFonts w:ascii="Arial" w:hAnsi="Arial" w:cs="Arial"/>
          <w:szCs w:val="24"/>
        </w:rPr>
        <w:t>ș</w:t>
      </w:r>
      <w:r w:rsidRPr="00894496">
        <w:rPr>
          <w:rFonts w:ascii="Arial" w:hAnsi="Arial" w:cs="Arial"/>
          <w:szCs w:val="24"/>
        </w:rPr>
        <w:t xml:space="preserve">i pirateria: art. 233, 234, 236 </w:t>
      </w:r>
      <w:r w:rsidR="00097890">
        <w:rPr>
          <w:rFonts w:ascii="Arial" w:hAnsi="Arial" w:cs="Arial"/>
          <w:szCs w:val="24"/>
        </w:rPr>
        <w:t>ș</w:t>
      </w:r>
      <w:r w:rsidRPr="00894496">
        <w:rPr>
          <w:rFonts w:ascii="Arial" w:hAnsi="Arial" w:cs="Arial"/>
          <w:szCs w:val="24"/>
        </w:rPr>
        <w:t>i 237.</w:t>
      </w:r>
    </w:p>
    <w:p w14:paraId="0E45A47E" w14:textId="50DEEEB5"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contra patrimoniului prin nesocotirea încrederii: art. 238, 242, 243, 244 </w:t>
      </w:r>
      <w:r w:rsidR="00097890">
        <w:rPr>
          <w:rFonts w:ascii="Arial" w:hAnsi="Arial" w:cs="Arial"/>
          <w:szCs w:val="24"/>
        </w:rPr>
        <w:t>ș</w:t>
      </w:r>
      <w:r w:rsidRPr="00894496">
        <w:rPr>
          <w:rFonts w:ascii="Arial" w:hAnsi="Arial" w:cs="Arial"/>
          <w:szCs w:val="24"/>
        </w:rPr>
        <w:t>i 248.</w:t>
      </w:r>
    </w:p>
    <w:p w14:paraId="20C43072" w14:textId="46C880A4"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Distrugerea </w:t>
      </w:r>
      <w:r w:rsidR="00097890">
        <w:rPr>
          <w:rFonts w:ascii="Arial" w:hAnsi="Arial" w:cs="Arial"/>
          <w:szCs w:val="24"/>
        </w:rPr>
        <w:t>ș</w:t>
      </w:r>
      <w:r w:rsidRPr="00894496">
        <w:rPr>
          <w:rFonts w:ascii="Arial" w:hAnsi="Arial" w:cs="Arial"/>
          <w:szCs w:val="24"/>
        </w:rPr>
        <w:t>i tulburarea de posesie: art. 253, 254, 255, 256.</w:t>
      </w:r>
    </w:p>
    <w:p w14:paraId="21834182" w14:textId="77777777" w:rsidR="006B6F33" w:rsidRPr="00894496" w:rsidRDefault="006B6F33" w:rsidP="006B6F33">
      <w:pPr>
        <w:tabs>
          <w:tab w:val="left" w:pos="-3240"/>
        </w:tabs>
        <w:spacing w:line="276" w:lineRule="auto"/>
        <w:jc w:val="both"/>
        <w:rPr>
          <w:rFonts w:ascii="Arial" w:hAnsi="Arial" w:cs="Arial"/>
          <w:szCs w:val="24"/>
        </w:rPr>
      </w:pPr>
    </w:p>
    <w:p w14:paraId="4374E5A1" w14:textId="0FF8F966"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Infrac</w:t>
      </w:r>
      <w:r w:rsidR="00C54236">
        <w:rPr>
          <w:rFonts w:ascii="Arial" w:hAnsi="Arial" w:cs="Arial"/>
          <w:szCs w:val="24"/>
        </w:rPr>
        <w:t>ț</w:t>
      </w:r>
      <w:r w:rsidRPr="00894496">
        <w:rPr>
          <w:rFonts w:ascii="Arial" w:hAnsi="Arial" w:cs="Arial"/>
          <w:szCs w:val="24"/>
        </w:rPr>
        <w:t xml:space="preserve">iuni privind autoritatea </w:t>
      </w:r>
      <w:r w:rsidR="00097890">
        <w:rPr>
          <w:rFonts w:ascii="Arial" w:hAnsi="Arial" w:cs="Arial"/>
          <w:szCs w:val="24"/>
        </w:rPr>
        <w:t>ș</w:t>
      </w:r>
      <w:r w:rsidRPr="00894496">
        <w:rPr>
          <w:rFonts w:ascii="Arial" w:hAnsi="Arial" w:cs="Arial"/>
          <w:szCs w:val="24"/>
        </w:rPr>
        <w:t>i frontiera de stat</w:t>
      </w:r>
    </w:p>
    <w:p w14:paraId="769A1D50" w14:textId="383E445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autorită</w:t>
      </w:r>
      <w:r w:rsidR="00C54236">
        <w:rPr>
          <w:rFonts w:ascii="Arial" w:hAnsi="Arial" w:cs="Arial"/>
          <w:szCs w:val="24"/>
        </w:rPr>
        <w:t>ț</w:t>
      </w:r>
      <w:r w:rsidRPr="00894496">
        <w:rPr>
          <w:rFonts w:ascii="Arial" w:hAnsi="Arial" w:cs="Arial"/>
          <w:szCs w:val="24"/>
        </w:rPr>
        <w:t>ii: art. 257</w:t>
      </w:r>
    </w:p>
    <w:p w14:paraId="11637F60" w14:textId="77777777" w:rsidR="006B6F33" w:rsidRPr="00894496" w:rsidRDefault="006B6F33" w:rsidP="006B6F33">
      <w:pPr>
        <w:tabs>
          <w:tab w:val="left" w:pos="-3240"/>
        </w:tabs>
        <w:spacing w:line="276" w:lineRule="auto"/>
        <w:jc w:val="both"/>
        <w:rPr>
          <w:rFonts w:ascii="Arial" w:hAnsi="Arial" w:cs="Arial"/>
          <w:szCs w:val="24"/>
        </w:rPr>
      </w:pPr>
    </w:p>
    <w:p w14:paraId="311A3C59" w14:textId="0F7E49E2"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Infrac</w:t>
      </w:r>
      <w:r w:rsidR="00C54236">
        <w:rPr>
          <w:rFonts w:ascii="Arial" w:hAnsi="Arial" w:cs="Arial"/>
          <w:szCs w:val="24"/>
        </w:rPr>
        <w:t>ț</w:t>
      </w:r>
      <w:r w:rsidRPr="00894496">
        <w:rPr>
          <w:rFonts w:ascii="Arial" w:hAnsi="Arial" w:cs="Arial"/>
          <w:szCs w:val="24"/>
        </w:rPr>
        <w:t>iuni contra înfăptuirii justi</w:t>
      </w:r>
      <w:r w:rsidR="00C54236">
        <w:rPr>
          <w:rFonts w:ascii="Arial" w:hAnsi="Arial" w:cs="Arial"/>
          <w:szCs w:val="24"/>
        </w:rPr>
        <w:t>ț</w:t>
      </w:r>
      <w:r w:rsidRPr="00894496">
        <w:rPr>
          <w:rFonts w:ascii="Arial" w:hAnsi="Arial" w:cs="Arial"/>
          <w:szCs w:val="24"/>
        </w:rPr>
        <w:t>iei</w:t>
      </w:r>
    </w:p>
    <w:p w14:paraId="5689FE3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Art. 266 – 270, art. 273, art. 279 – 281, art. 284 – 287. </w:t>
      </w:r>
    </w:p>
    <w:p w14:paraId="06E9922B" w14:textId="77777777" w:rsidR="006B6F33" w:rsidRPr="00894496" w:rsidRDefault="006B6F33" w:rsidP="006B6F33">
      <w:pPr>
        <w:tabs>
          <w:tab w:val="left" w:pos="-3240"/>
        </w:tabs>
        <w:spacing w:line="276" w:lineRule="auto"/>
        <w:jc w:val="both"/>
        <w:rPr>
          <w:rFonts w:ascii="Arial" w:hAnsi="Arial" w:cs="Arial"/>
          <w:szCs w:val="24"/>
        </w:rPr>
      </w:pPr>
    </w:p>
    <w:p w14:paraId="49993278" w14:textId="2359EAB9"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de serviciu</w:t>
      </w:r>
    </w:p>
    <w:p w14:paraId="1531FDF0" w14:textId="64C53224" w:rsidR="006B6F33" w:rsidRPr="00894496" w:rsidRDefault="006B6F33" w:rsidP="006B6F33">
      <w:pPr>
        <w:numPr>
          <w:ilvl w:val="0"/>
          <w:numId w:val="27"/>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ie: art. 289, 290, 291, 292.</w:t>
      </w:r>
    </w:p>
    <w:p w14:paraId="39E79995" w14:textId="2C1B6A81" w:rsidR="006B6F33" w:rsidRPr="00894496" w:rsidRDefault="006B6F33" w:rsidP="006B6F33">
      <w:pPr>
        <w:numPr>
          <w:ilvl w:val="0"/>
          <w:numId w:val="27"/>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de serviciu: art. 295, 296, 297, 298 </w:t>
      </w:r>
      <w:r w:rsidR="00097890">
        <w:rPr>
          <w:rFonts w:ascii="Arial" w:hAnsi="Arial" w:cs="Arial"/>
          <w:szCs w:val="24"/>
        </w:rPr>
        <w:t>ș</w:t>
      </w:r>
      <w:r w:rsidRPr="00894496">
        <w:rPr>
          <w:rFonts w:ascii="Arial" w:hAnsi="Arial" w:cs="Arial"/>
          <w:szCs w:val="24"/>
        </w:rPr>
        <w:t>i art. 308, 309.</w:t>
      </w:r>
    </w:p>
    <w:p w14:paraId="04FBC838" w14:textId="77777777" w:rsidR="006B6F33" w:rsidRPr="00894496" w:rsidRDefault="006B6F33" w:rsidP="006B6F33">
      <w:pPr>
        <w:tabs>
          <w:tab w:val="left" w:pos="-3240"/>
        </w:tabs>
        <w:spacing w:line="276" w:lineRule="auto"/>
        <w:jc w:val="both"/>
        <w:rPr>
          <w:rFonts w:ascii="Arial" w:hAnsi="Arial" w:cs="Arial"/>
          <w:szCs w:val="24"/>
        </w:rPr>
      </w:pPr>
    </w:p>
    <w:p w14:paraId="4A3CACB6" w14:textId="31523C9E"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Infrac</w:t>
      </w:r>
      <w:r w:rsidR="00C54236">
        <w:rPr>
          <w:rFonts w:ascii="Arial" w:hAnsi="Arial" w:cs="Arial"/>
          <w:szCs w:val="24"/>
        </w:rPr>
        <w:t>ț</w:t>
      </w:r>
      <w:r w:rsidRPr="00894496">
        <w:rPr>
          <w:rFonts w:ascii="Arial" w:hAnsi="Arial" w:cs="Arial"/>
          <w:szCs w:val="24"/>
        </w:rPr>
        <w:t>iuni de fals</w:t>
      </w:r>
    </w:p>
    <w:p w14:paraId="14BAADF1" w14:textId="7BA75D7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1. Falsuri în înscrisuri: art. 320, 321, 322, 323 </w:t>
      </w:r>
      <w:r w:rsidR="00097890">
        <w:rPr>
          <w:rFonts w:ascii="Arial" w:hAnsi="Arial" w:cs="Arial"/>
          <w:szCs w:val="24"/>
        </w:rPr>
        <w:t>ș</w:t>
      </w:r>
      <w:r w:rsidRPr="00894496">
        <w:rPr>
          <w:rFonts w:ascii="Arial" w:hAnsi="Arial" w:cs="Arial"/>
          <w:szCs w:val="24"/>
        </w:rPr>
        <w:t>i 326, 327.</w:t>
      </w:r>
    </w:p>
    <w:p w14:paraId="58AFB8A3" w14:textId="77777777" w:rsidR="006B6F33" w:rsidRPr="00894496" w:rsidRDefault="006B6F33" w:rsidP="006B6F33">
      <w:pPr>
        <w:tabs>
          <w:tab w:val="left" w:pos="-3240"/>
        </w:tabs>
        <w:spacing w:line="276" w:lineRule="auto"/>
        <w:jc w:val="both"/>
        <w:rPr>
          <w:rFonts w:ascii="Arial" w:hAnsi="Arial" w:cs="Arial"/>
          <w:szCs w:val="24"/>
        </w:rPr>
      </w:pPr>
    </w:p>
    <w:p w14:paraId="684B26FE" w14:textId="63F4DCD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Infrac</w:t>
      </w:r>
      <w:r w:rsidR="00C54236">
        <w:rPr>
          <w:rFonts w:ascii="Arial" w:hAnsi="Arial" w:cs="Arial"/>
          <w:szCs w:val="24"/>
        </w:rPr>
        <w:t>ț</w:t>
      </w:r>
      <w:r w:rsidRPr="00894496">
        <w:rPr>
          <w:rFonts w:ascii="Arial" w:hAnsi="Arial" w:cs="Arial"/>
          <w:szCs w:val="24"/>
        </w:rPr>
        <w:t>iuni care aduc atingere unor rela</w:t>
      </w:r>
      <w:r w:rsidR="00C54236">
        <w:rPr>
          <w:rFonts w:ascii="Arial" w:hAnsi="Arial" w:cs="Arial"/>
          <w:szCs w:val="24"/>
        </w:rPr>
        <w:t>ț</w:t>
      </w:r>
      <w:r w:rsidRPr="00894496">
        <w:rPr>
          <w:rFonts w:ascii="Arial" w:hAnsi="Arial" w:cs="Arial"/>
          <w:szCs w:val="24"/>
        </w:rPr>
        <w:t>ii privind convie</w:t>
      </w:r>
      <w:r w:rsidR="00C54236">
        <w:rPr>
          <w:rFonts w:ascii="Arial" w:hAnsi="Arial" w:cs="Arial"/>
          <w:szCs w:val="24"/>
        </w:rPr>
        <w:t>ț</w:t>
      </w:r>
      <w:r w:rsidRPr="00894496">
        <w:rPr>
          <w:rFonts w:ascii="Arial" w:hAnsi="Arial" w:cs="Arial"/>
          <w:szCs w:val="24"/>
        </w:rPr>
        <w:t>uirea socială</w:t>
      </w:r>
    </w:p>
    <w:p w14:paraId="2623E00D" w14:textId="0A794703"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familiei: art. 377, 378, 379.</w:t>
      </w:r>
    </w:p>
    <w:p w14:paraId="49571D47" w14:textId="77777777" w:rsidR="006B6F33" w:rsidRPr="00894496" w:rsidRDefault="006B6F33" w:rsidP="006B6F33">
      <w:pPr>
        <w:tabs>
          <w:tab w:val="left" w:pos="-3240"/>
        </w:tabs>
        <w:spacing w:line="276" w:lineRule="auto"/>
        <w:ind w:firstLine="720"/>
        <w:jc w:val="both"/>
        <w:rPr>
          <w:rFonts w:ascii="Arial" w:hAnsi="Arial" w:cs="Arial"/>
          <w:b/>
          <w:szCs w:val="24"/>
        </w:rPr>
      </w:pPr>
    </w:p>
    <w:p w14:paraId="2E0AFC5E" w14:textId="435FE332"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7680783D" w14:textId="01DA6823"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Lucrările de specialitate sau orice altă documenta</w:t>
      </w:r>
      <w:r w:rsidR="00C54236">
        <w:rPr>
          <w:rFonts w:ascii="Arial" w:hAnsi="Arial" w:cs="Arial"/>
          <w:sz w:val="24"/>
          <w:szCs w:val="24"/>
        </w:rPr>
        <w:t>ț</w:t>
      </w:r>
      <w:r w:rsidRPr="00894496">
        <w:rPr>
          <w:rFonts w:ascii="Arial" w:hAnsi="Arial" w:cs="Arial"/>
          <w:sz w:val="24"/>
          <w:szCs w:val="24"/>
        </w:rPr>
        <w:t>ie, consultate în vederea pregătirii pentru examen, se vor aduce la zi, în raport cu modificările legislative intrate în vigoare până la data de 31.12.2022.</w:t>
      </w:r>
    </w:p>
    <w:p w14:paraId="3991B10D" w14:textId="77777777" w:rsidR="006B6F33" w:rsidRPr="00894496" w:rsidRDefault="006B6F33" w:rsidP="006B6F33">
      <w:pPr>
        <w:tabs>
          <w:tab w:val="left" w:pos="-3240"/>
        </w:tabs>
        <w:spacing w:after="60" w:line="276" w:lineRule="auto"/>
        <w:jc w:val="both"/>
        <w:rPr>
          <w:rFonts w:ascii="Arial" w:hAnsi="Arial" w:cs="Arial"/>
          <w:szCs w:val="24"/>
        </w:rPr>
      </w:pPr>
    </w:p>
    <w:p w14:paraId="254200FD" w14:textId="77777777" w:rsidR="006B6F33" w:rsidRPr="00894496" w:rsidRDefault="006B6F33" w:rsidP="006B6F33">
      <w:pPr>
        <w:tabs>
          <w:tab w:val="left" w:pos="-3240"/>
        </w:tabs>
        <w:spacing w:after="60" w:line="276" w:lineRule="auto"/>
        <w:jc w:val="both"/>
        <w:rPr>
          <w:rFonts w:ascii="Arial" w:hAnsi="Arial" w:cs="Arial"/>
          <w:szCs w:val="24"/>
        </w:rPr>
      </w:pPr>
    </w:p>
    <w:p w14:paraId="702CA567" w14:textId="77777777" w:rsidR="006B6F33" w:rsidRPr="00894496" w:rsidRDefault="006B6F33" w:rsidP="006B6F33">
      <w:pPr>
        <w:tabs>
          <w:tab w:val="left" w:pos="-3240"/>
        </w:tabs>
        <w:spacing w:after="60" w:line="276" w:lineRule="auto"/>
        <w:jc w:val="both"/>
        <w:rPr>
          <w:rFonts w:ascii="Arial" w:hAnsi="Arial" w:cs="Arial"/>
          <w:b/>
          <w:szCs w:val="24"/>
        </w:rPr>
      </w:pPr>
    </w:p>
    <w:p w14:paraId="7BD242CC" w14:textId="77777777" w:rsidR="006B6F33" w:rsidRPr="00894496" w:rsidRDefault="006B6F33" w:rsidP="006B6F33">
      <w:pPr>
        <w:tabs>
          <w:tab w:val="left" w:pos="-3240"/>
        </w:tabs>
        <w:spacing w:after="60" w:line="276" w:lineRule="auto"/>
        <w:jc w:val="both"/>
        <w:rPr>
          <w:rFonts w:ascii="Arial" w:hAnsi="Arial" w:cs="Arial"/>
          <w:b/>
          <w:szCs w:val="24"/>
        </w:rPr>
      </w:pPr>
    </w:p>
    <w:p w14:paraId="4C5978FB" w14:textId="77777777" w:rsidR="006B6F33" w:rsidRPr="00894496" w:rsidRDefault="006B6F33" w:rsidP="006B6F33">
      <w:pPr>
        <w:tabs>
          <w:tab w:val="left" w:pos="-3240"/>
        </w:tabs>
        <w:spacing w:after="60" w:line="276" w:lineRule="auto"/>
        <w:jc w:val="both"/>
        <w:rPr>
          <w:rFonts w:ascii="Arial" w:hAnsi="Arial" w:cs="Arial"/>
          <w:b/>
          <w:szCs w:val="24"/>
        </w:rPr>
      </w:pPr>
    </w:p>
    <w:p w14:paraId="1F830C2D" w14:textId="77777777" w:rsidR="006B6F33" w:rsidRPr="00894496" w:rsidRDefault="006B6F33" w:rsidP="006B6F33">
      <w:pPr>
        <w:tabs>
          <w:tab w:val="left" w:pos="-3240"/>
        </w:tabs>
        <w:spacing w:after="60" w:line="276" w:lineRule="auto"/>
        <w:jc w:val="both"/>
        <w:rPr>
          <w:rFonts w:ascii="Arial" w:hAnsi="Arial" w:cs="Arial"/>
          <w:b/>
          <w:szCs w:val="24"/>
        </w:rPr>
      </w:pPr>
    </w:p>
    <w:p w14:paraId="0176EFC5" w14:textId="77777777" w:rsidR="006B6F33" w:rsidRPr="00894496" w:rsidRDefault="006B6F33" w:rsidP="006B6F33">
      <w:pPr>
        <w:tabs>
          <w:tab w:val="left" w:pos="-3240"/>
        </w:tabs>
        <w:spacing w:after="60" w:line="276" w:lineRule="auto"/>
        <w:jc w:val="both"/>
        <w:rPr>
          <w:rFonts w:ascii="Arial" w:hAnsi="Arial" w:cs="Arial"/>
          <w:b/>
          <w:szCs w:val="24"/>
        </w:rPr>
      </w:pPr>
    </w:p>
    <w:p w14:paraId="4AD90EBD" w14:textId="77777777" w:rsidR="006B6F33" w:rsidRPr="00894496" w:rsidRDefault="006B6F33" w:rsidP="006B6F33">
      <w:pPr>
        <w:tabs>
          <w:tab w:val="left" w:pos="-3240"/>
        </w:tabs>
        <w:spacing w:after="60" w:line="276" w:lineRule="auto"/>
        <w:jc w:val="both"/>
        <w:rPr>
          <w:rFonts w:ascii="Arial" w:hAnsi="Arial" w:cs="Arial"/>
          <w:b/>
          <w:szCs w:val="24"/>
        </w:rPr>
      </w:pPr>
    </w:p>
    <w:p w14:paraId="04174F04"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0D3F100B"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V. DREPT PROCESUAL PENAL</w:t>
      </w:r>
    </w:p>
    <w:p w14:paraId="47572354" w14:textId="77777777" w:rsidR="006B6F33" w:rsidRPr="00894496" w:rsidRDefault="006B6F33" w:rsidP="006B6F33">
      <w:pPr>
        <w:tabs>
          <w:tab w:val="left" w:pos="-3240"/>
        </w:tabs>
        <w:spacing w:after="60" w:line="276" w:lineRule="auto"/>
        <w:jc w:val="both"/>
        <w:rPr>
          <w:rFonts w:ascii="Arial" w:hAnsi="Arial" w:cs="Arial"/>
          <w:b/>
          <w:szCs w:val="24"/>
        </w:rPr>
      </w:pPr>
    </w:p>
    <w:p w14:paraId="74F3233B" w14:textId="77777777" w:rsidR="006B6F33" w:rsidRPr="00894496" w:rsidRDefault="006B6F33" w:rsidP="006B6F33">
      <w:pPr>
        <w:tabs>
          <w:tab w:val="left" w:pos="-3240"/>
        </w:tabs>
        <w:spacing w:line="276" w:lineRule="auto"/>
        <w:jc w:val="both"/>
        <w:rPr>
          <w:rFonts w:ascii="Arial" w:hAnsi="Arial" w:cs="Arial"/>
          <w:b/>
          <w:szCs w:val="24"/>
        </w:rPr>
      </w:pPr>
    </w:p>
    <w:p w14:paraId="2E9B86D8"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A. PARTEA GENERALĂ</w:t>
      </w:r>
    </w:p>
    <w:p w14:paraId="1F90E26A" w14:textId="77777777" w:rsidR="006B6F33" w:rsidRPr="00894496" w:rsidRDefault="006B6F33" w:rsidP="006B6F33">
      <w:pPr>
        <w:tabs>
          <w:tab w:val="left" w:pos="-3240"/>
        </w:tabs>
        <w:spacing w:line="276" w:lineRule="auto"/>
        <w:jc w:val="both"/>
        <w:rPr>
          <w:rFonts w:ascii="Arial" w:hAnsi="Arial" w:cs="Arial"/>
          <w:b/>
          <w:bCs/>
          <w:szCs w:val="24"/>
        </w:rPr>
      </w:pPr>
    </w:p>
    <w:p w14:paraId="144ABD19" w14:textId="3EDEFF4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Ac</w:t>
      </w:r>
      <w:r w:rsidR="00C54236">
        <w:rPr>
          <w:rFonts w:ascii="Arial" w:hAnsi="Arial" w:cs="Arial"/>
          <w:b/>
          <w:bCs/>
          <w:szCs w:val="24"/>
        </w:rPr>
        <w:t>ț</w:t>
      </w:r>
      <w:r w:rsidRPr="00894496">
        <w:rPr>
          <w:rFonts w:ascii="Arial" w:hAnsi="Arial" w:cs="Arial"/>
          <w:b/>
          <w:bCs/>
          <w:szCs w:val="24"/>
        </w:rPr>
        <w:t xml:space="preserve">iunea penală </w:t>
      </w:r>
      <w:r w:rsidR="00097890">
        <w:rPr>
          <w:rFonts w:ascii="Arial" w:hAnsi="Arial" w:cs="Arial"/>
          <w:b/>
          <w:bCs/>
          <w:szCs w:val="24"/>
        </w:rPr>
        <w:t>ș</w:t>
      </w:r>
      <w:r w:rsidRPr="00894496">
        <w:rPr>
          <w:rFonts w:ascii="Arial" w:hAnsi="Arial" w:cs="Arial"/>
          <w:b/>
          <w:bCs/>
          <w:szCs w:val="24"/>
        </w:rPr>
        <w:t>i ac</w:t>
      </w:r>
      <w:r w:rsidR="00C54236">
        <w:rPr>
          <w:rFonts w:ascii="Arial" w:hAnsi="Arial" w:cs="Arial"/>
          <w:b/>
          <w:bCs/>
          <w:szCs w:val="24"/>
        </w:rPr>
        <w:t>ț</w:t>
      </w:r>
      <w:r w:rsidRPr="00894496">
        <w:rPr>
          <w:rFonts w:ascii="Arial" w:hAnsi="Arial" w:cs="Arial"/>
          <w:b/>
          <w:bCs/>
          <w:szCs w:val="24"/>
        </w:rPr>
        <w:t>iunea civilă în procesul penal (art. 14 – 28);</w:t>
      </w:r>
    </w:p>
    <w:p w14:paraId="12453197" w14:textId="77777777" w:rsidR="006B6F33" w:rsidRPr="00894496" w:rsidRDefault="006B6F33" w:rsidP="006B6F33">
      <w:pPr>
        <w:tabs>
          <w:tab w:val="left" w:pos="-3240"/>
        </w:tabs>
        <w:spacing w:line="276" w:lineRule="auto"/>
        <w:jc w:val="both"/>
        <w:rPr>
          <w:rFonts w:ascii="Arial" w:hAnsi="Arial" w:cs="Arial"/>
          <w:b/>
          <w:bCs/>
          <w:szCs w:val="24"/>
        </w:rPr>
      </w:pPr>
    </w:p>
    <w:p w14:paraId="038C289A" w14:textId="30D6AA0A"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Participan</w:t>
      </w:r>
      <w:r w:rsidR="00C54236">
        <w:rPr>
          <w:rFonts w:ascii="Arial" w:hAnsi="Arial" w:cs="Arial"/>
          <w:b/>
          <w:bCs/>
          <w:szCs w:val="24"/>
        </w:rPr>
        <w:t>ț</w:t>
      </w:r>
      <w:r w:rsidRPr="00894496">
        <w:rPr>
          <w:rFonts w:ascii="Arial" w:hAnsi="Arial" w:cs="Arial"/>
          <w:b/>
          <w:bCs/>
          <w:szCs w:val="24"/>
        </w:rPr>
        <w:t>ii în procesul penal (art. 29 – 96);</w:t>
      </w:r>
    </w:p>
    <w:p w14:paraId="32FE5F02"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ab/>
      </w:r>
    </w:p>
    <w:p w14:paraId="638F9901" w14:textId="570969D4"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 xml:space="preserve">Probele, mijloacele de probă </w:t>
      </w:r>
      <w:r w:rsidR="00097890">
        <w:rPr>
          <w:rFonts w:ascii="Arial" w:hAnsi="Arial" w:cs="Arial"/>
          <w:b/>
          <w:bCs/>
          <w:szCs w:val="24"/>
        </w:rPr>
        <w:t>ș</w:t>
      </w:r>
      <w:r w:rsidRPr="00894496">
        <w:rPr>
          <w:rFonts w:ascii="Arial" w:hAnsi="Arial" w:cs="Arial"/>
          <w:b/>
          <w:bCs/>
          <w:szCs w:val="24"/>
        </w:rPr>
        <w:t>i procedeele probatorii:</w:t>
      </w:r>
    </w:p>
    <w:p w14:paraId="16EDADEE" w14:textId="7777777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Reguli generale (art. 97 – 103);</w:t>
      </w:r>
    </w:p>
    <w:p w14:paraId="373652E3" w14:textId="44E48015"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 xml:space="preserve">Audierea persoanelor (art. 104 – 124 </w:t>
      </w:r>
      <w:r w:rsidR="00097890">
        <w:rPr>
          <w:rFonts w:ascii="Arial" w:hAnsi="Arial" w:cs="Arial"/>
          <w:szCs w:val="24"/>
        </w:rPr>
        <w:t>ș</w:t>
      </w:r>
      <w:r w:rsidRPr="00894496">
        <w:rPr>
          <w:rFonts w:ascii="Arial" w:hAnsi="Arial" w:cs="Arial"/>
          <w:szCs w:val="24"/>
        </w:rPr>
        <w:t>i art. 131) - fără dispozi</w:t>
      </w:r>
      <w:r w:rsidR="00C54236">
        <w:rPr>
          <w:rFonts w:ascii="Arial" w:hAnsi="Arial" w:cs="Arial"/>
          <w:szCs w:val="24"/>
        </w:rPr>
        <w:t>ț</w:t>
      </w:r>
      <w:r w:rsidRPr="00894496">
        <w:rPr>
          <w:rFonts w:ascii="Arial" w:hAnsi="Arial" w:cs="Arial"/>
          <w:szCs w:val="24"/>
        </w:rPr>
        <w:t>iile din sec</w:t>
      </w:r>
      <w:r w:rsidR="00C54236">
        <w:rPr>
          <w:rFonts w:ascii="Arial" w:hAnsi="Arial" w:cs="Arial"/>
          <w:szCs w:val="24"/>
        </w:rPr>
        <w:t>ț</w:t>
      </w:r>
      <w:r w:rsidRPr="00894496">
        <w:rPr>
          <w:rFonts w:ascii="Arial" w:hAnsi="Arial" w:cs="Arial"/>
          <w:szCs w:val="24"/>
        </w:rPr>
        <w:t>iunea privind protec</w:t>
      </w:r>
      <w:r w:rsidR="00C54236">
        <w:rPr>
          <w:rFonts w:ascii="Arial" w:hAnsi="Arial" w:cs="Arial"/>
          <w:szCs w:val="24"/>
        </w:rPr>
        <w:t>ț</w:t>
      </w:r>
      <w:r w:rsidRPr="00894496">
        <w:rPr>
          <w:rFonts w:ascii="Arial" w:hAnsi="Arial" w:cs="Arial"/>
          <w:szCs w:val="24"/>
        </w:rPr>
        <w:t>ia martorilor;</w:t>
      </w:r>
    </w:p>
    <w:p w14:paraId="3A16969F" w14:textId="1A51E90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Perchezi</w:t>
      </w:r>
      <w:r w:rsidR="00C54236">
        <w:rPr>
          <w:rFonts w:ascii="Arial" w:hAnsi="Arial" w:cs="Arial"/>
          <w:szCs w:val="24"/>
        </w:rPr>
        <w:t>ț</w:t>
      </w:r>
      <w:r w:rsidRPr="00894496">
        <w:rPr>
          <w:rFonts w:ascii="Arial" w:hAnsi="Arial" w:cs="Arial"/>
          <w:szCs w:val="24"/>
        </w:rPr>
        <w:t>ia domiciliară ( art.157-164);</w:t>
      </w:r>
    </w:p>
    <w:p w14:paraId="0F9D288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1B28A9EC" w14:textId="3432AAFD"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IV.</w:t>
      </w:r>
      <w:r w:rsidRPr="00894496">
        <w:rPr>
          <w:rFonts w:ascii="Arial" w:hAnsi="Arial" w:cs="Arial"/>
          <w:b/>
          <w:bCs/>
          <w:szCs w:val="24"/>
        </w:rPr>
        <w:tab/>
        <w:t xml:space="preserve">Măsurile preventive </w:t>
      </w:r>
      <w:r w:rsidR="00097890">
        <w:rPr>
          <w:rFonts w:ascii="Arial" w:hAnsi="Arial" w:cs="Arial"/>
          <w:b/>
          <w:bCs/>
          <w:szCs w:val="24"/>
        </w:rPr>
        <w:t>ș</w:t>
      </w:r>
      <w:r w:rsidRPr="00894496">
        <w:rPr>
          <w:rFonts w:ascii="Arial" w:hAnsi="Arial" w:cs="Arial"/>
          <w:b/>
          <w:bCs/>
          <w:szCs w:val="24"/>
        </w:rPr>
        <w:t>i alte măsuri procesuale:</w:t>
      </w:r>
    </w:p>
    <w:p w14:paraId="020B8546" w14:textId="77777777" w:rsidR="006B6F33" w:rsidRPr="00894496" w:rsidRDefault="006B6F33" w:rsidP="006B6F33">
      <w:pPr>
        <w:numPr>
          <w:ilvl w:val="0"/>
          <w:numId w:val="16"/>
        </w:numPr>
        <w:tabs>
          <w:tab w:val="left" w:pos="-3240"/>
        </w:tabs>
        <w:spacing w:line="276" w:lineRule="auto"/>
        <w:ind w:left="2136"/>
        <w:jc w:val="both"/>
        <w:rPr>
          <w:rFonts w:ascii="Arial" w:hAnsi="Arial" w:cs="Arial"/>
          <w:szCs w:val="24"/>
        </w:rPr>
      </w:pPr>
      <w:r w:rsidRPr="00894496">
        <w:rPr>
          <w:rFonts w:ascii="Arial" w:hAnsi="Arial" w:cs="Arial"/>
          <w:szCs w:val="24"/>
        </w:rPr>
        <w:t>Măsurile preventive (art. 202 – 244);</w:t>
      </w:r>
    </w:p>
    <w:p w14:paraId="0F048D4C" w14:textId="6F7EE7FB" w:rsidR="006B6F33" w:rsidRPr="00894496" w:rsidRDefault="006B6F33" w:rsidP="006B6F33">
      <w:pPr>
        <w:numPr>
          <w:ilvl w:val="0"/>
          <w:numId w:val="16"/>
        </w:numPr>
        <w:tabs>
          <w:tab w:val="left" w:pos="-3240"/>
        </w:tabs>
        <w:spacing w:line="276" w:lineRule="auto"/>
        <w:ind w:left="2136"/>
        <w:jc w:val="both"/>
        <w:rPr>
          <w:rFonts w:ascii="Arial" w:hAnsi="Arial" w:cs="Arial"/>
          <w:szCs w:val="24"/>
        </w:rPr>
      </w:pPr>
      <w:r w:rsidRPr="00894496">
        <w:rPr>
          <w:rFonts w:ascii="Arial" w:hAnsi="Arial" w:cs="Arial"/>
          <w:szCs w:val="24"/>
        </w:rPr>
        <w:t xml:space="preserve">Măsurile asigurătorii, restituirea lucrurilor </w:t>
      </w:r>
      <w:r w:rsidR="00097890">
        <w:rPr>
          <w:rFonts w:ascii="Arial" w:hAnsi="Arial" w:cs="Arial"/>
          <w:szCs w:val="24"/>
        </w:rPr>
        <w:t>ș</w:t>
      </w:r>
      <w:r w:rsidRPr="00894496">
        <w:rPr>
          <w:rFonts w:ascii="Arial" w:hAnsi="Arial" w:cs="Arial"/>
          <w:szCs w:val="24"/>
        </w:rPr>
        <w:t>i restabilirea situa</w:t>
      </w:r>
      <w:r w:rsidR="00C54236">
        <w:rPr>
          <w:rFonts w:ascii="Arial" w:hAnsi="Arial" w:cs="Arial"/>
          <w:szCs w:val="24"/>
        </w:rPr>
        <w:t>ț</w:t>
      </w:r>
      <w:r w:rsidRPr="00894496">
        <w:rPr>
          <w:rFonts w:ascii="Arial" w:hAnsi="Arial" w:cs="Arial"/>
          <w:szCs w:val="24"/>
        </w:rPr>
        <w:t>iei anterioare săvâr</w:t>
      </w:r>
      <w:r w:rsidR="00097890">
        <w:rPr>
          <w:rFonts w:ascii="Arial" w:hAnsi="Arial" w:cs="Arial"/>
          <w:szCs w:val="24"/>
        </w:rPr>
        <w:t>ș</w:t>
      </w:r>
      <w:r w:rsidRPr="00894496">
        <w:rPr>
          <w:rFonts w:ascii="Arial" w:hAnsi="Arial" w:cs="Arial"/>
          <w:szCs w:val="24"/>
        </w:rPr>
        <w:t>irii infrac</w:t>
      </w:r>
      <w:r w:rsidR="00C54236">
        <w:rPr>
          <w:rFonts w:ascii="Arial" w:hAnsi="Arial" w:cs="Arial"/>
          <w:szCs w:val="24"/>
        </w:rPr>
        <w:t>ț</w:t>
      </w:r>
      <w:r w:rsidRPr="00894496">
        <w:rPr>
          <w:rFonts w:ascii="Arial" w:hAnsi="Arial" w:cs="Arial"/>
          <w:szCs w:val="24"/>
        </w:rPr>
        <w:t xml:space="preserve">iunii (art. 249 – 252 </w:t>
      </w:r>
      <w:r w:rsidR="00097890">
        <w:rPr>
          <w:rFonts w:ascii="Arial" w:hAnsi="Arial" w:cs="Arial"/>
          <w:szCs w:val="24"/>
        </w:rPr>
        <w:t>ș</w:t>
      </w:r>
      <w:r w:rsidRPr="00894496">
        <w:rPr>
          <w:rFonts w:ascii="Arial" w:hAnsi="Arial" w:cs="Arial"/>
          <w:szCs w:val="24"/>
        </w:rPr>
        <w:t>i 253 – 256) - fără dispozi</w:t>
      </w:r>
      <w:r w:rsidR="00C54236">
        <w:rPr>
          <w:rFonts w:ascii="Arial" w:hAnsi="Arial" w:cs="Arial"/>
          <w:szCs w:val="24"/>
        </w:rPr>
        <w:t>ț</w:t>
      </w:r>
      <w:r w:rsidRPr="00894496">
        <w:rPr>
          <w:rFonts w:ascii="Arial" w:hAnsi="Arial" w:cs="Arial"/>
          <w:szCs w:val="24"/>
        </w:rPr>
        <w:t>iile art. 252</w:t>
      </w:r>
      <w:r w:rsidRPr="00894496">
        <w:rPr>
          <w:rFonts w:ascii="Arial" w:hAnsi="Arial" w:cs="Arial"/>
          <w:szCs w:val="24"/>
          <w:vertAlign w:val="superscript"/>
        </w:rPr>
        <w:t>1</w:t>
      </w:r>
      <w:r w:rsidRPr="00894496">
        <w:rPr>
          <w:rFonts w:ascii="Arial" w:hAnsi="Arial" w:cs="Arial"/>
          <w:szCs w:val="24"/>
        </w:rPr>
        <w:t xml:space="preserve"> – 252</w:t>
      </w:r>
      <w:r w:rsidRPr="00894496">
        <w:rPr>
          <w:rFonts w:ascii="Arial" w:hAnsi="Arial" w:cs="Arial"/>
          <w:szCs w:val="24"/>
          <w:vertAlign w:val="superscript"/>
        </w:rPr>
        <w:t>4</w:t>
      </w:r>
    </w:p>
    <w:p w14:paraId="3CAD5F4C" w14:textId="77777777" w:rsidR="006B6F33" w:rsidRPr="00894496" w:rsidRDefault="006B6F33" w:rsidP="006B6F33">
      <w:pPr>
        <w:tabs>
          <w:tab w:val="left" w:pos="-3240"/>
        </w:tabs>
        <w:spacing w:line="276" w:lineRule="auto"/>
        <w:jc w:val="both"/>
        <w:rPr>
          <w:rFonts w:ascii="Arial" w:hAnsi="Arial" w:cs="Arial"/>
          <w:b/>
          <w:bCs/>
          <w:szCs w:val="24"/>
        </w:rPr>
      </w:pPr>
    </w:p>
    <w:p w14:paraId="622DCA69" w14:textId="3518958B"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V.</w:t>
      </w:r>
      <w:r w:rsidRPr="00894496">
        <w:rPr>
          <w:rFonts w:ascii="Arial" w:hAnsi="Arial" w:cs="Arial"/>
          <w:b/>
          <w:bCs/>
          <w:szCs w:val="24"/>
        </w:rPr>
        <w:tab/>
        <w:t xml:space="preserve">Acte procesuale </w:t>
      </w:r>
      <w:r w:rsidR="00097890">
        <w:rPr>
          <w:rFonts w:ascii="Arial" w:hAnsi="Arial" w:cs="Arial"/>
          <w:b/>
          <w:bCs/>
          <w:szCs w:val="24"/>
        </w:rPr>
        <w:t>ș</w:t>
      </w:r>
      <w:r w:rsidRPr="00894496">
        <w:rPr>
          <w:rFonts w:ascii="Arial" w:hAnsi="Arial" w:cs="Arial"/>
          <w:b/>
          <w:bCs/>
          <w:szCs w:val="24"/>
        </w:rPr>
        <w:t>i procedurale comune:</w:t>
      </w:r>
    </w:p>
    <w:p w14:paraId="11BB1C41" w14:textId="748F6968"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 xml:space="preserve">Citarea, comunicarea actelor procedurale </w:t>
      </w:r>
      <w:r w:rsidR="00097890">
        <w:rPr>
          <w:rFonts w:ascii="Arial" w:hAnsi="Arial" w:cs="Arial"/>
          <w:szCs w:val="24"/>
        </w:rPr>
        <w:t>ș</w:t>
      </w:r>
      <w:r w:rsidRPr="00894496">
        <w:rPr>
          <w:rFonts w:ascii="Arial" w:hAnsi="Arial" w:cs="Arial"/>
          <w:szCs w:val="24"/>
        </w:rPr>
        <w:t>i mandatul de aducere (art. 257 – 267);</w:t>
      </w:r>
    </w:p>
    <w:p w14:paraId="523791A0" w14:textId="77777777"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Termenele (art. 268 – 271);</w:t>
      </w:r>
    </w:p>
    <w:p w14:paraId="38DA80D1" w14:textId="13403832"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Nulită</w:t>
      </w:r>
      <w:r w:rsidR="00C54236">
        <w:rPr>
          <w:rFonts w:ascii="Arial" w:hAnsi="Arial" w:cs="Arial"/>
          <w:szCs w:val="24"/>
        </w:rPr>
        <w:t>ț</w:t>
      </w:r>
      <w:r w:rsidRPr="00894496">
        <w:rPr>
          <w:rFonts w:ascii="Arial" w:hAnsi="Arial" w:cs="Arial"/>
          <w:szCs w:val="24"/>
        </w:rPr>
        <w:t>ile (art. 280 – 282);</w:t>
      </w:r>
    </w:p>
    <w:p w14:paraId="318C95AA" w14:textId="77777777" w:rsidR="006B6F33" w:rsidRPr="00894496" w:rsidRDefault="006B6F33" w:rsidP="006B6F33">
      <w:pPr>
        <w:tabs>
          <w:tab w:val="left" w:pos="-3240"/>
        </w:tabs>
        <w:spacing w:line="276" w:lineRule="auto"/>
        <w:jc w:val="both"/>
        <w:rPr>
          <w:rFonts w:ascii="Arial" w:hAnsi="Arial" w:cs="Arial"/>
          <w:szCs w:val="24"/>
        </w:rPr>
      </w:pPr>
    </w:p>
    <w:p w14:paraId="79565606" w14:textId="77777777" w:rsidR="006B6F33" w:rsidRPr="00894496" w:rsidRDefault="006B6F33" w:rsidP="006B6F33">
      <w:pPr>
        <w:tabs>
          <w:tab w:val="left" w:pos="-3240"/>
        </w:tabs>
        <w:spacing w:line="276" w:lineRule="auto"/>
        <w:jc w:val="both"/>
        <w:rPr>
          <w:rFonts w:ascii="Arial" w:hAnsi="Arial" w:cs="Arial"/>
          <w:szCs w:val="24"/>
        </w:rPr>
      </w:pPr>
    </w:p>
    <w:p w14:paraId="002F1806"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B. PARTEA SPECIALĂ</w:t>
      </w:r>
    </w:p>
    <w:p w14:paraId="29B94AC4" w14:textId="77777777" w:rsidR="006B6F33" w:rsidRPr="00894496" w:rsidRDefault="006B6F33" w:rsidP="006B6F33">
      <w:pPr>
        <w:tabs>
          <w:tab w:val="left" w:pos="-3240"/>
        </w:tabs>
        <w:spacing w:line="276" w:lineRule="auto"/>
        <w:jc w:val="both"/>
        <w:rPr>
          <w:rFonts w:ascii="Arial" w:hAnsi="Arial" w:cs="Arial"/>
          <w:szCs w:val="24"/>
        </w:rPr>
      </w:pPr>
    </w:p>
    <w:p w14:paraId="4475F79A"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Urmărirea penală (art. 285 – 341);</w:t>
      </w:r>
    </w:p>
    <w:p w14:paraId="7CA8B239" w14:textId="77777777" w:rsidR="006B6F33" w:rsidRPr="00894496" w:rsidRDefault="006B6F33" w:rsidP="006B6F33">
      <w:pPr>
        <w:tabs>
          <w:tab w:val="left" w:pos="-3240"/>
        </w:tabs>
        <w:spacing w:line="276" w:lineRule="auto"/>
        <w:jc w:val="both"/>
        <w:rPr>
          <w:rFonts w:ascii="Arial" w:hAnsi="Arial" w:cs="Arial"/>
          <w:b/>
          <w:bCs/>
          <w:szCs w:val="24"/>
        </w:rPr>
      </w:pPr>
    </w:p>
    <w:p w14:paraId="6ECA2865"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Camera preliminară (art. 342 – 348);</w:t>
      </w:r>
    </w:p>
    <w:p w14:paraId="5C7C95EA" w14:textId="77777777" w:rsidR="006B6F33" w:rsidRPr="00894496" w:rsidRDefault="006B6F33" w:rsidP="006B6F33">
      <w:pPr>
        <w:tabs>
          <w:tab w:val="left" w:pos="-3240"/>
        </w:tabs>
        <w:spacing w:line="276" w:lineRule="auto"/>
        <w:jc w:val="both"/>
        <w:rPr>
          <w:rFonts w:ascii="Arial" w:hAnsi="Arial" w:cs="Arial"/>
          <w:b/>
          <w:bCs/>
          <w:szCs w:val="24"/>
        </w:rPr>
      </w:pPr>
    </w:p>
    <w:p w14:paraId="32900927"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Judecata:</w:t>
      </w:r>
    </w:p>
    <w:p w14:paraId="5ABBDA29" w14:textId="41739402"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349 – 370);</w:t>
      </w:r>
    </w:p>
    <w:p w14:paraId="73AD2B30" w14:textId="03C1EEAF"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Judecata în primă instan</w:t>
      </w:r>
      <w:r w:rsidR="00C54236">
        <w:rPr>
          <w:rFonts w:ascii="Arial" w:hAnsi="Arial" w:cs="Arial"/>
          <w:szCs w:val="24"/>
        </w:rPr>
        <w:t>ț</w:t>
      </w:r>
      <w:r w:rsidRPr="00894496">
        <w:rPr>
          <w:rFonts w:ascii="Arial" w:hAnsi="Arial" w:cs="Arial"/>
          <w:szCs w:val="24"/>
        </w:rPr>
        <w:t>ă (art. 371 – 407);</w:t>
      </w:r>
    </w:p>
    <w:p w14:paraId="555EB78A"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Apelul (art. 408 – 425);</w:t>
      </w:r>
    </w:p>
    <w:p w14:paraId="2DB40093" w14:textId="7074C5BD"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Contesta</w:t>
      </w:r>
      <w:r w:rsidR="00C54236">
        <w:rPr>
          <w:rFonts w:ascii="Arial" w:hAnsi="Arial" w:cs="Arial"/>
          <w:szCs w:val="24"/>
        </w:rPr>
        <w:t>ț</w:t>
      </w:r>
      <w:r w:rsidRPr="00894496">
        <w:rPr>
          <w:rFonts w:ascii="Arial" w:hAnsi="Arial" w:cs="Arial"/>
          <w:szCs w:val="24"/>
        </w:rPr>
        <w:t>ia (art. 425</w:t>
      </w:r>
      <w:r w:rsidRPr="00894496">
        <w:rPr>
          <w:rFonts w:ascii="Arial" w:hAnsi="Arial" w:cs="Arial"/>
          <w:szCs w:val="24"/>
          <w:vertAlign w:val="superscript"/>
        </w:rPr>
        <w:t>1</w:t>
      </w:r>
      <w:r w:rsidRPr="00894496">
        <w:rPr>
          <w:rFonts w:ascii="Arial" w:hAnsi="Arial" w:cs="Arial"/>
          <w:szCs w:val="24"/>
        </w:rPr>
        <w:t>);</w:t>
      </w:r>
    </w:p>
    <w:p w14:paraId="6D86E044"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6A567AE0" w14:textId="77777777" w:rsidR="006B6F33" w:rsidRPr="00894496" w:rsidRDefault="006B6F33" w:rsidP="006B6F33">
      <w:pPr>
        <w:tabs>
          <w:tab w:val="left" w:pos="-3240"/>
        </w:tabs>
        <w:spacing w:line="276" w:lineRule="auto"/>
        <w:ind w:left="284" w:hanging="426"/>
        <w:jc w:val="both"/>
        <w:rPr>
          <w:rFonts w:ascii="Arial" w:hAnsi="Arial" w:cs="Arial"/>
          <w:b/>
          <w:bCs/>
          <w:szCs w:val="24"/>
        </w:rPr>
      </w:pPr>
      <w:r w:rsidRPr="00894496">
        <w:rPr>
          <w:rFonts w:ascii="Arial" w:hAnsi="Arial" w:cs="Arial"/>
          <w:b/>
          <w:bCs/>
          <w:szCs w:val="24"/>
        </w:rPr>
        <w:tab/>
        <w:t>IV.</w:t>
      </w:r>
      <w:r w:rsidRPr="00894496">
        <w:rPr>
          <w:rFonts w:ascii="Arial" w:hAnsi="Arial" w:cs="Arial"/>
          <w:b/>
          <w:bCs/>
          <w:szCs w:val="24"/>
        </w:rPr>
        <w:tab/>
        <w:t>Proceduri speciale:</w:t>
      </w:r>
    </w:p>
    <w:p w14:paraId="12B4CC0E" w14:textId="151542B6"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Acordul de recunoa</w:t>
      </w:r>
      <w:r w:rsidR="00097890">
        <w:rPr>
          <w:rFonts w:ascii="Arial" w:hAnsi="Arial" w:cs="Arial"/>
          <w:szCs w:val="24"/>
        </w:rPr>
        <w:t>ș</w:t>
      </w:r>
      <w:r w:rsidRPr="00894496">
        <w:rPr>
          <w:rFonts w:ascii="Arial" w:hAnsi="Arial" w:cs="Arial"/>
          <w:szCs w:val="24"/>
        </w:rPr>
        <w:t>tere a vinovă</w:t>
      </w:r>
      <w:r w:rsidR="00C54236">
        <w:rPr>
          <w:rFonts w:ascii="Arial" w:hAnsi="Arial" w:cs="Arial"/>
          <w:szCs w:val="24"/>
        </w:rPr>
        <w:t>ț</w:t>
      </w:r>
      <w:r w:rsidRPr="00894496">
        <w:rPr>
          <w:rFonts w:ascii="Arial" w:hAnsi="Arial" w:cs="Arial"/>
          <w:szCs w:val="24"/>
        </w:rPr>
        <w:t>iei (art. 478 – 488);</w:t>
      </w:r>
    </w:p>
    <w:p w14:paraId="3D04DF0C" w14:textId="77777777"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Procedura în cauzele cu infractori minori (art. 504 – 520);</w:t>
      </w:r>
    </w:p>
    <w:p w14:paraId="7EED9E68" w14:textId="77777777"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Procedura reabilitării (art. 527 – 537);</w:t>
      </w:r>
    </w:p>
    <w:p w14:paraId="7CE2EDD2" w14:textId="77777777" w:rsidR="006B6F33" w:rsidRPr="00894496" w:rsidRDefault="006B6F33" w:rsidP="006B6F33">
      <w:pPr>
        <w:tabs>
          <w:tab w:val="left" w:pos="-3240"/>
        </w:tabs>
        <w:spacing w:line="276" w:lineRule="auto"/>
        <w:jc w:val="both"/>
        <w:rPr>
          <w:rFonts w:ascii="Arial" w:hAnsi="Arial" w:cs="Arial"/>
          <w:szCs w:val="24"/>
        </w:rPr>
      </w:pPr>
    </w:p>
    <w:p w14:paraId="28CA7CD0" w14:textId="77777777" w:rsidR="006B6F33" w:rsidRPr="00894496" w:rsidRDefault="006B6F33" w:rsidP="006B6F33">
      <w:pPr>
        <w:tabs>
          <w:tab w:val="left" w:pos="-3240"/>
        </w:tabs>
        <w:spacing w:line="276" w:lineRule="auto"/>
        <w:ind w:left="284" w:hanging="284"/>
        <w:jc w:val="both"/>
        <w:rPr>
          <w:rFonts w:ascii="Arial" w:hAnsi="Arial" w:cs="Arial"/>
          <w:b/>
          <w:bCs/>
          <w:szCs w:val="24"/>
        </w:rPr>
      </w:pPr>
      <w:r w:rsidRPr="00894496">
        <w:rPr>
          <w:rFonts w:ascii="Arial" w:hAnsi="Arial" w:cs="Arial"/>
          <w:b/>
          <w:bCs/>
          <w:szCs w:val="24"/>
        </w:rPr>
        <w:tab/>
        <w:t xml:space="preserve">V. </w:t>
      </w:r>
      <w:r w:rsidRPr="00894496">
        <w:rPr>
          <w:rFonts w:ascii="Arial" w:hAnsi="Arial" w:cs="Arial"/>
          <w:b/>
          <w:bCs/>
          <w:szCs w:val="24"/>
        </w:rPr>
        <w:tab/>
        <w:t>Executarea hotărârilor penale:</w:t>
      </w:r>
    </w:p>
    <w:p w14:paraId="7B230436" w14:textId="004CFDDE" w:rsidR="006B6F33" w:rsidRPr="00894496" w:rsidRDefault="006B6F33" w:rsidP="006B6F33">
      <w:pPr>
        <w:numPr>
          <w:ilvl w:val="0"/>
          <w:numId w:val="20"/>
        </w:numPr>
        <w:tabs>
          <w:tab w:val="left" w:pos="-3240"/>
        </w:tabs>
        <w:spacing w:line="276" w:lineRule="auto"/>
        <w:ind w:left="1776" w:firstLine="67"/>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550-554 (fără celelalte dispozi</w:t>
      </w:r>
      <w:r w:rsidR="00C54236">
        <w:rPr>
          <w:rFonts w:ascii="Arial" w:hAnsi="Arial" w:cs="Arial"/>
          <w:szCs w:val="24"/>
        </w:rPr>
        <w:t>ț</w:t>
      </w:r>
      <w:r w:rsidRPr="00894496">
        <w:rPr>
          <w:rFonts w:ascii="Arial" w:hAnsi="Arial" w:cs="Arial"/>
          <w:szCs w:val="24"/>
        </w:rPr>
        <w:t>ii din Titlul V).</w:t>
      </w:r>
    </w:p>
    <w:p w14:paraId="096584DB" w14:textId="3CCFF1B9"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lastRenderedPageBreak/>
        <w:tab/>
        <w:t xml:space="preserve">În vederea pregătirii la examen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 xml:space="preserve">ionată la fiecare materie. </w:t>
      </w:r>
    </w:p>
    <w:p w14:paraId="16A67524" w14:textId="0B9F8209"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0AE8A6AB" w14:textId="66FAD6C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1A4EB7A1" w14:textId="77777777" w:rsidR="006B6F33" w:rsidRPr="00894496" w:rsidRDefault="006B6F33" w:rsidP="006B6F33">
      <w:pPr>
        <w:tabs>
          <w:tab w:val="left" w:pos="-3240"/>
        </w:tabs>
        <w:spacing w:after="60" w:line="276" w:lineRule="auto"/>
        <w:jc w:val="both"/>
        <w:rPr>
          <w:rFonts w:ascii="Arial" w:hAnsi="Arial" w:cs="Arial"/>
          <w:szCs w:val="24"/>
        </w:rPr>
      </w:pPr>
    </w:p>
    <w:p w14:paraId="58E7563B" w14:textId="77777777" w:rsidR="006B6F33" w:rsidRPr="00894496" w:rsidRDefault="006B6F33" w:rsidP="006B6F33">
      <w:pPr>
        <w:tabs>
          <w:tab w:val="left" w:pos="-3240"/>
        </w:tabs>
        <w:spacing w:after="60" w:line="276" w:lineRule="auto"/>
        <w:jc w:val="both"/>
        <w:rPr>
          <w:rFonts w:ascii="Arial" w:hAnsi="Arial" w:cs="Arial"/>
          <w:szCs w:val="24"/>
        </w:rPr>
      </w:pPr>
    </w:p>
    <w:p w14:paraId="3DE3FEDC" w14:textId="77777777" w:rsidR="006B6F33" w:rsidRPr="00894496" w:rsidRDefault="006B6F33" w:rsidP="006B6F33">
      <w:pPr>
        <w:tabs>
          <w:tab w:val="left" w:pos="-3240"/>
        </w:tabs>
        <w:spacing w:after="60" w:line="276" w:lineRule="auto"/>
        <w:jc w:val="both"/>
        <w:rPr>
          <w:rFonts w:ascii="Arial" w:hAnsi="Arial" w:cs="Arial"/>
          <w:szCs w:val="24"/>
        </w:rPr>
      </w:pPr>
    </w:p>
    <w:p w14:paraId="6EB50733" w14:textId="77777777" w:rsidR="006B6F33" w:rsidRPr="00894496" w:rsidRDefault="006B6F33" w:rsidP="006B6F33">
      <w:pPr>
        <w:tabs>
          <w:tab w:val="left" w:pos="-3240"/>
        </w:tabs>
        <w:spacing w:after="60" w:line="276" w:lineRule="auto"/>
        <w:jc w:val="both"/>
        <w:rPr>
          <w:rFonts w:ascii="Arial" w:hAnsi="Arial" w:cs="Arial"/>
          <w:szCs w:val="24"/>
        </w:rPr>
      </w:pPr>
    </w:p>
    <w:p w14:paraId="31E22218" w14:textId="77777777" w:rsidR="006B6F33" w:rsidRPr="00894496" w:rsidRDefault="006B6F33" w:rsidP="006B6F33">
      <w:pPr>
        <w:tabs>
          <w:tab w:val="left" w:pos="-3240"/>
        </w:tabs>
        <w:spacing w:after="60" w:line="276" w:lineRule="auto"/>
        <w:jc w:val="both"/>
        <w:rPr>
          <w:rFonts w:ascii="Arial" w:hAnsi="Arial" w:cs="Arial"/>
          <w:szCs w:val="24"/>
        </w:rPr>
      </w:pPr>
    </w:p>
    <w:p w14:paraId="4B42C238" w14:textId="77777777" w:rsidR="006B6F33" w:rsidRPr="00894496" w:rsidRDefault="006B6F33" w:rsidP="006B6F33">
      <w:pPr>
        <w:tabs>
          <w:tab w:val="left" w:pos="-3240"/>
        </w:tabs>
        <w:spacing w:after="60" w:line="276" w:lineRule="auto"/>
        <w:jc w:val="both"/>
        <w:rPr>
          <w:rFonts w:ascii="Arial" w:hAnsi="Arial" w:cs="Arial"/>
          <w:szCs w:val="24"/>
        </w:rPr>
      </w:pPr>
    </w:p>
    <w:p w14:paraId="5B21AD77" w14:textId="77777777" w:rsidR="006B6F33" w:rsidRPr="00894496" w:rsidRDefault="006B6F33" w:rsidP="006B6F33">
      <w:pPr>
        <w:tabs>
          <w:tab w:val="left" w:pos="-3240"/>
        </w:tabs>
        <w:spacing w:after="60" w:line="276" w:lineRule="auto"/>
        <w:jc w:val="both"/>
        <w:rPr>
          <w:rFonts w:ascii="Arial" w:hAnsi="Arial" w:cs="Arial"/>
          <w:szCs w:val="24"/>
        </w:rPr>
      </w:pPr>
    </w:p>
    <w:p w14:paraId="3608A73E" w14:textId="77777777" w:rsidR="006B6F33" w:rsidRPr="00894496" w:rsidRDefault="006B6F33" w:rsidP="006B6F33">
      <w:pPr>
        <w:tabs>
          <w:tab w:val="left" w:pos="-3240"/>
        </w:tabs>
        <w:spacing w:after="60" w:line="276" w:lineRule="auto"/>
        <w:jc w:val="both"/>
        <w:rPr>
          <w:rFonts w:ascii="Arial" w:hAnsi="Arial" w:cs="Arial"/>
          <w:szCs w:val="24"/>
        </w:rPr>
      </w:pPr>
    </w:p>
    <w:p w14:paraId="0504B66A" w14:textId="77777777" w:rsidR="006B6F33" w:rsidRPr="00894496" w:rsidRDefault="006B6F33" w:rsidP="006B6F33">
      <w:pPr>
        <w:tabs>
          <w:tab w:val="left" w:pos="-3240"/>
        </w:tabs>
        <w:spacing w:after="60" w:line="276" w:lineRule="auto"/>
        <w:jc w:val="both"/>
        <w:rPr>
          <w:rFonts w:ascii="Arial" w:hAnsi="Arial" w:cs="Arial"/>
          <w:szCs w:val="24"/>
        </w:rPr>
      </w:pPr>
    </w:p>
    <w:p w14:paraId="20D6BF86" w14:textId="77777777" w:rsidR="006B6F33" w:rsidRPr="00894496" w:rsidRDefault="006B6F33" w:rsidP="006B6F33">
      <w:pPr>
        <w:tabs>
          <w:tab w:val="left" w:pos="-3240"/>
        </w:tabs>
        <w:spacing w:after="60" w:line="276" w:lineRule="auto"/>
        <w:jc w:val="both"/>
        <w:rPr>
          <w:rFonts w:ascii="Arial" w:hAnsi="Arial" w:cs="Arial"/>
          <w:szCs w:val="24"/>
        </w:rPr>
      </w:pPr>
    </w:p>
    <w:p w14:paraId="697E484D" w14:textId="77777777" w:rsidR="006B6F33" w:rsidRPr="00894496" w:rsidRDefault="006B6F33" w:rsidP="006B6F33">
      <w:pPr>
        <w:tabs>
          <w:tab w:val="left" w:pos="-3240"/>
        </w:tabs>
        <w:spacing w:after="60" w:line="276" w:lineRule="auto"/>
        <w:jc w:val="both"/>
        <w:rPr>
          <w:rFonts w:ascii="Arial" w:hAnsi="Arial" w:cs="Arial"/>
          <w:szCs w:val="24"/>
        </w:rPr>
      </w:pPr>
    </w:p>
    <w:p w14:paraId="2CA89CE6" w14:textId="77777777" w:rsidR="006B6F33" w:rsidRPr="00894496" w:rsidRDefault="006B6F33" w:rsidP="006B6F33">
      <w:pPr>
        <w:tabs>
          <w:tab w:val="left" w:pos="-3240"/>
        </w:tabs>
        <w:spacing w:after="60" w:line="276" w:lineRule="auto"/>
        <w:jc w:val="both"/>
        <w:rPr>
          <w:rFonts w:ascii="Arial" w:hAnsi="Arial" w:cs="Arial"/>
          <w:szCs w:val="24"/>
        </w:rPr>
      </w:pPr>
    </w:p>
    <w:p w14:paraId="5B97DEBF" w14:textId="77777777" w:rsidR="006B6F33" w:rsidRPr="00894496" w:rsidRDefault="006B6F33" w:rsidP="006B6F33">
      <w:pPr>
        <w:tabs>
          <w:tab w:val="left" w:pos="-3240"/>
        </w:tabs>
        <w:spacing w:after="60" w:line="276" w:lineRule="auto"/>
        <w:jc w:val="both"/>
        <w:rPr>
          <w:rFonts w:ascii="Arial" w:hAnsi="Arial" w:cs="Arial"/>
          <w:szCs w:val="24"/>
        </w:rPr>
      </w:pPr>
    </w:p>
    <w:p w14:paraId="6C493241" w14:textId="77777777" w:rsidR="006B6F33" w:rsidRPr="00894496" w:rsidRDefault="006B6F33" w:rsidP="006B6F33">
      <w:pPr>
        <w:tabs>
          <w:tab w:val="left" w:pos="-3240"/>
        </w:tabs>
        <w:spacing w:after="60" w:line="276" w:lineRule="auto"/>
        <w:jc w:val="both"/>
        <w:rPr>
          <w:rFonts w:ascii="Arial" w:hAnsi="Arial" w:cs="Arial"/>
          <w:szCs w:val="24"/>
        </w:rPr>
      </w:pPr>
    </w:p>
    <w:p w14:paraId="4F19E4E5" w14:textId="77777777" w:rsidR="006B6F33" w:rsidRPr="00894496" w:rsidRDefault="006B6F33" w:rsidP="006B6F33">
      <w:pPr>
        <w:tabs>
          <w:tab w:val="left" w:pos="-3240"/>
        </w:tabs>
        <w:spacing w:after="60" w:line="276" w:lineRule="auto"/>
        <w:jc w:val="both"/>
        <w:rPr>
          <w:rFonts w:ascii="Arial" w:hAnsi="Arial" w:cs="Arial"/>
          <w:szCs w:val="24"/>
        </w:rPr>
      </w:pPr>
    </w:p>
    <w:p w14:paraId="2F6EF3A5" w14:textId="77777777" w:rsidR="006B6F33" w:rsidRPr="00894496" w:rsidRDefault="006B6F33" w:rsidP="006B6F33">
      <w:pPr>
        <w:tabs>
          <w:tab w:val="left" w:pos="-3240"/>
        </w:tabs>
        <w:spacing w:after="60" w:line="276" w:lineRule="auto"/>
        <w:jc w:val="both"/>
        <w:rPr>
          <w:rFonts w:ascii="Arial" w:hAnsi="Arial" w:cs="Arial"/>
          <w:szCs w:val="24"/>
        </w:rPr>
      </w:pPr>
    </w:p>
    <w:p w14:paraId="4E85BB3C" w14:textId="77777777" w:rsidR="006B6F33" w:rsidRPr="00894496" w:rsidRDefault="006B6F33" w:rsidP="006B6F33">
      <w:pPr>
        <w:tabs>
          <w:tab w:val="left" w:pos="-3240"/>
        </w:tabs>
        <w:spacing w:after="60" w:line="276" w:lineRule="auto"/>
        <w:jc w:val="both"/>
        <w:rPr>
          <w:rFonts w:ascii="Arial" w:hAnsi="Arial" w:cs="Arial"/>
          <w:szCs w:val="24"/>
        </w:rPr>
      </w:pPr>
    </w:p>
    <w:p w14:paraId="7B6CD2C5" w14:textId="77777777" w:rsidR="006B6F33" w:rsidRPr="00894496" w:rsidRDefault="006B6F33" w:rsidP="006B6F33">
      <w:pPr>
        <w:tabs>
          <w:tab w:val="left" w:pos="-3240"/>
        </w:tabs>
        <w:spacing w:after="60" w:line="276" w:lineRule="auto"/>
        <w:jc w:val="both"/>
        <w:rPr>
          <w:rFonts w:ascii="Arial" w:hAnsi="Arial" w:cs="Arial"/>
          <w:szCs w:val="24"/>
        </w:rPr>
      </w:pPr>
    </w:p>
    <w:p w14:paraId="18DED7F0" w14:textId="77777777" w:rsidR="006B6F33" w:rsidRPr="00894496" w:rsidRDefault="006B6F33" w:rsidP="006B6F33">
      <w:pPr>
        <w:tabs>
          <w:tab w:val="left" w:pos="-3240"/>
        </w:tabs>
        <w:spacing w:after="60" w:line="276" w:lineRule="auto"/>
        <w:jc w:val="both"/>
        <w:rPr>
          <w:rFonts w:ascii="Arial" w:hAnsi="Arial" w:cs="Arial"/>
          <w:szCs w:val="24"/>
        </w:rPr>
      </w:pPr>
    </w:p>
    <w:p w14:paraId="380EDC24" w14:textId="77777777" w:rsidR="006B6F33" w:rsidRPr="00894496" w:rsidRDefault="006B6F33" w:rsidP="006B6F33">
      <w:pPr>
        <w:tabs>
          <w:tab w:val="left" w:pos="-3240"/>
        </w:tabs>
        <w:spacing w:after="60" w:line="276" w:lineRule="auto"/>
        <w:jc w:val="both"/>
        <w:rPr>
          <w:rFonts w:ascii="Arial" w:hAnsi="Arial" w:cs="Arial"/>
          <w:szCs w:val="24"/>
        </w:rPr>
      </w:pPr>
    </w:p>
    <w:p w14:paraId="2D2035A2" w14:textId="77777777" w:rsidR="006B6F33" w:rsidRPr="00894496" w:rsidRDefault="006B6F33" w:rsidP="006B6F33">
      <w:pPr>
        <w:tabs>
          <w:tab w:val="left" w:pos="-3240"/>
        </w:tabs>
        <w:spacing w:after="60" w:line="276" w:lineRule="auto"/>
        <w:jc w:val="both"/>
        <w:rPr>
          <w:rFonts w:ascii="Arial" w:hAnsi="Arial" w:cs="Arial"/>
          <w:szCs w:val="24"/>
        </w:rPr>
      </w:pPr>
    </w:p>
    <w:p w14:paraId="47B6588D" w14:textId="77777777" w:rsidR="006B6F33" w:rsidRPr="00894496" w:rsidRDefault="006B6F33" w:rsidP="006B6F33">
      <w:pPr>
        <w:tabs>
          <w:tab w:val="left" w:pos="-3240"/>
        </w:tabs>
        <w:spacing w:after="60" w:line="276" w:lineRule="auto"/>
        <w:jc w:val="both"/>
        <w:rPr>
          <w:rFonts w:ascii="Arial" w:hAnsi="Arial" w:cs="Arial"/>
          <w:szCs w:val="24"/>
        </w:rPr>
      </w:pPr>
    </w:p>
    <w:p w14:paraId="396FE4C0" w14:textId="77777777" w:rsidR="006B6F33" w:rsidRPr="00894496" w:rsidRDefault="006B6F33" w:rsidP="006B6F33">
      <w:pPr>
        <w:tabs>
          <w:tab w:val="left" w:pos="-3240"/>
        </w:tabs>
        <w:spacing w:after="60" w:line="276" w:lineRule="auto"/>
        <w:jc w:val="both"/>
        <w:rPr>
          <w:rFonts w:ascii="Arial" w:hAnsi="Arial" w:cs="Arial"/>
          <w:szCs w:val="24"/>
        </w:rPr>
      </w:pPr>
    </w:p>
    <w:p w14:paraId="14A77730" w14:textId="77777777" w:rsidR="006B6F33" w:rsidRPr="00894496" w:rsidRDefault="006B6F33" w:rsidP="006B6F33">
      <w:pPr>
        <w:tabs>
          <w:tab w:val="left" w:pos="-3240"/>
        </w:tabs>
        <w:spacing w:after="60" w:line="276" w:lineRule="auto"/>
        <w:jc w:val="both"/>
        <w:rPr>
          <w:rFonts w:ascii="Arial" w:hAnsi="Arial" w:cs="Arial"/>
          <w:szCs w:val="24"/>
        </w:rPr>
      </w:pPr>
    </w:p>
    <w:p w14:paraId="77943351" w14:textId="77777777" w:rsidR="006B6F33" w:rsidRPr="00894496" w:rsidRDefault="006B6F33" w:rsidP="006B6F33">
      <w:pPr>
        <w:tabs>
          <w:tab w:val="left" w:pos="-3240"/>
        </w:tabs>
        <w:spacing w:after="60" w:line="276" w:lineRule="auto"/>
        <w:jc w:val="both"/>
        <w:rPr>
          <w:rFonts w:ascii="Arial" w:hAnsi="Arial" w:cs="Arial"/>
          <w:szCs w:val="24"/>
        </w:rPr>
      </w:pPr>
    </w:p>
    <w:p w14:paraId="0B81A430" w14:textId="77777777" w:rsidR="006B6F33" w:rsidRPr="00894496" w:rsidRDefault="006B6F33" w:rsidP="006B6F33">
      <w:pPr>
        <w:tabs>
          <w:tab w:val="left" w:pos="-3240"/>
        </w:tabs>
        <w:spacing w:after="60" w:line="276" w:lineRule="auto"/>
        <w:jc w:val="both"/>
        <w:rPr>
          <w:rFonts w:ascii="Arial" w:hAnsi="Arial" w:cs="Arial"/>
          <w:szCs w:val="24"/>
        </w:rPr>
      </w:pPr>
    </w:p>
    <w:p w14:paraId="07847F5C" w14:textId="77777777" w:rsidR="006B6F33" w:rsidRPr="00894496" w:rsidRDefault="006B6F33" w:rsidP="006B6F33">
      <w:pPr>
        <w:tabs>
          <w:tab w:val="left" w:pos="-3240"/>
        </w:tabs>
        <w:spacing w:after="60" w:line="276" w:lineRule="auto"/>
        <w:jc w:val="both"/>
        <w:rPr>
          <w:rFonts w:ascii="Arial" w:hAnsi="Arial" w:cs="Arial"/>
          <w:szCs w:val="24"/>
        </w:rPr>
      </w:pPr>
    </w:p>
    <w:p w14:paraId="0116AF90" w14:textId="77777777" w:rsidR="006B6F33" w:rsidRPr="00894496" w:rsidRDefault="006B6F33" w:rsidP="006B6F33">
      <w:pPr>
        <w:tabs>
          <w:tab w:val="left" w:pos="-3240"/>
        </w:tabs>
        <w:spacing w:after="60" w:line="276" w:lineRule="auto"/>
        <w:jc w:val="both"/>
        <w:rPr>
          <w:rFonts w:ascii="Arial" w:hAnsi="Arial" w:cs="Arial"/>
          <w:szCs w:val="24"/>
        </w:rPr>
      </w:pPr>
    </w:p>
    <w:p w14:paraId="5E59D132" w14:textId="77777777" w:rsidR="006B6F33" w:rsidRPr="00894496" w:rsidRDefault="006B6F33" w:rsidP="006B6F33">
      <w:pPr>
        <w:tabs>
          <w:tab w:val="left" w:pos="-3240"/>
        </w:tabs>
        <w:spacing w:after="60" w:line="276" w:lineRule="auto"/>
        <w:jc w:val="both"/>
        <w:rPr>
          <w:rFonts w:ascii="Arial" w:hAnsi="Arial" w:cs="Arial"/>
          <w:szCs w:val="24"/>
        </w:rPr>
      </w:pPr>
    </w:p>
    <w:p w14:paraId="36BB599C" w14:textId="77777777" w:rsidR="006B6F33" w:rsidRPr="00894496" w:rsidRDefault="006B6F33" w:rsidP="006B6F33">
      <w:pPr>
        <w:rPr>
          <w:rFonts w:ascii="Arial" w:eastAsia="SimSun" w:hAnsi="Arial" w:cs="Arial"/>
          <w:b/>
          <w:bCs/>
          <w:szCs w:val="24"/>
          <w:lang w:eastAsia="zh-CN"/>
        </w:rPr>
      </w:pPr>
      <w:r w:rsidRPr="00894496">
        <w:rPr>
          <w:rFonts w:ascii="Arial" w:eastAsia="SimSun" w:hAnsi="Arial" w:cs="Arial"/>
          <w:b/>
          <w:bCs/>
          <w:szCs w:val="24"/>
          <w:lang w:eastAsia="zh-CN"/>
        </w:rPr>
        <w:br w:type="page"/>
      </w:r>
    </w:p>
    <w:p w14:paraId="4C6990EF" w14:textId="77777777" w:rsidR="006B6F33" w:rsidRPr="00894496" w:rsidRDefault="006B6F33" w:rsidP="006B6F33">
      <w:pPr>
        <w:tabs>
          <w:tab w:val="num" w:pos="560"/>
        </w:tabs>
        <w:suppressAutoHyphens/>
        <w:spacing w:after="60" w:line="276" w:lineRule="auto"/>
        <w:jc w:val="center"/>
        <w:rPr>
          <w:rFonts w:ascii="Arial" w:eastAsia="SimSun" w:hAnsi="Arial" w:cs="Arial"/>
          <w:b/>
          <w:bCs/>
          <w:szCs w:val="24"/>
          <w:lang w:eastAsia="zh-CN"/>
        </w:rPr>
      </w:pPr>
      <w:r w:rsidRPr="00894496">
        <w:rPr>
          <w:rFonts w:ascii="Arial" w:eastAsia="SimSun" w:hAnsi="Arial" w:cs="Arial"/>
          <w:b/>
          <w:bCs/>
          <w:szCs w:val="24"/>
          <w:lang w:eastAsia="zh-CN"/>
        </w:rPr>
        <w:lastRenderedPageBreak/>
        <w:t xml:space="preserve">TEMATICĂ PENTRU EXAMENUL DE PRIMIRE </w:t>
      </w:r>
      <w:r w:rsidRPr="00894496">
        <w:rPr>
          <w:rFonts w:ascii="Arial" w:eastAsia="SimSun" w:hAnsi="Arial" w:cs="Arial"/>
          <w:b/>
          <w:bCs/>
          <w:szCs w:val="24"/>
          <w:lang w:eastAsia="zh-CN"/>
        </w:rPr>
        <w:br/>
        <w:t>ÎN PROFESIA DE AVOCAT</w:t>
      </w:r>
    </w:p>
    <w:p w14:paraId="08EA03CF" w14:textId="0A70EDC6" w:rsidR="006B6F33" w:rsidRPr="00894496" w:rsidRDefault="006B6F33" w:rsidP="006B6F33">
      <w:pPr>
        <w:tabs>
          <w:tab w:val="left" w:pos="-3240"/>
        </w:tabs>
        <w:spacing w:after="60" w:line="276" w:lineRule="auto"/>
        <w:jc w:val="center"/>
        <w:rPr>
          <w:rFonts w:ascii="Arial" w:hAnsi="Arial" w:cs="Arial"/>
          <w:b/>
          <w:szCs w:val="24"/>
        </w:rPr>
      </w:pPr>
      <w:r w:rsidRPr="00894496">
        <w:rPr>
          <w:rFonts w:ascii="Arial" w:hAnsi="Arial" w:cs="Arial"/>
          <w:b/>
          <w:szCs w:val="24"/>
        </w:rPr>
        <w:t>- AVOCA</w:t>
      </w:r>
      <w:r w:rsidR="00C54236">
        <w:rPr>
          <w:rFonts w:ascii="Arial" w:hAnsi="Arial" w:cs="Arial"/>
          <w:b/>
          <w:szCs w:val="24"/>
        </w:rPr>
        <w:t>Ț</w:t>
      </w:r>
      <w:r w:rsidRPr="00894496">
        <w:rPr>
          <w:rFonts w:ascii="Arial" w:hAnsi="Arial" w:cs="Arial"/>
          <w:b/>
          <w:szCs w:val="24"/>
        </w:rPr>
        <w:t>I DEFINITIVI -</w:t>
      </w:r>
    </w:p>
    <w:p w14:paraId="14A0CDA8" w14:textId="77777777" w:rsidR="006B6F33" w:rsidRPr="00894496" w:rsidRDefault="006B6F33" w:rsidP="006B6F33">
      <w:pPr>
        <w:tabs>
          <w:tab w:val="left" w:pos="-3240"/>
        </w:tabs>
        <w:spacing w:after="60" w:line="276" w:lineRule="auto"/>
        <w:jc w:val="both"/>
        <w:rPr>
          <w:rFonts w:ascii="Arial" w:hAnsi="Arial" w:cs="Arial"/>
          <w:b/>
          <w:szCs w:val="24"/>
        </w:rPr>
      </w:pPr>
    </w:p>
    <w:p w14:paraId="77FE5502" w14:textId="77777777" w:rsidR="006B6F33" w:rsidRPr="00894496" w:rsidRDefault="006B6F33" w:rsidP="006B6F33">
      <w:pPr>
        <w:tabs>
          <w:tab w:val="left" w:pos="-3240"/>
        </w:tabs>
        <w:spacing w:after="60" w:line="276" w:lineRule="auto"/>
        <w:jc w:val="both"/>
        <w:rPr>
          <w:rFonts w:ascii="Arial" w:hAnsi="Arial" w:cs="Arial"/>
          <w:b/>
          <w:szCs w:val="24"/>
        </w:rPr>
      </w:pPr>
    </w:p>
    <w:p w14:paraId="731029A8"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t>I. ORGANIZAREA SI EXERCITAREA PROFESIEI DE AVOCAT.</w:t>
      </w:r>
    </w:p>
    <w:p w14:paraId="4E1AFCA7" w14:textId="59D4E298"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w:t>
      </w:r>
      <w:r w:rsidRPr="00894496">
        <w:rPr>
          <w:rFonts w:ascii="Arial" w:hAnsi="Arial" w:cs="Arial"/>
          <w:szCs w:val="24"/>
        </w:rPr>
        <w:tab/>
        <w:t xml:space="preserve">Principii </w:t>
      </w:r>
      <w:r w:rsidR="00097890">
        <w:rPr>
          <w:rFonts w:ascii="Arial" w:hAnsi="Arial" w:cs="Arial"/>
          <w:szCs w:val="24"/>
        </w:rPr>
        <w:t>ș</w:t>
      </w:r>
      <w:r w:rsidRPr="00894496">
        <w:rPr>
          <w:rFonts w:ascii="Arial" w:hAnsi="Arial" w:cs="Arial"/>
          <w:szCs w:val="24"/>
        </w:rPr>
        <w:t xml:space="preserve">i reguli de bază de organizare </w:t>
      </w:r>
      <w:r w:rsidR="00097890">
        <w:rPr>
          <w:rFonts w:ascii="Arial" w:hAnsi="Arial" w:cs="Arial"/>
          <w:szCs w:val="24"/>
        </w:rPr>
        <w:t>ș</w:t>
      </w:r>
      <w:r w:rsidRPr="00894496">
        <w:rPr>
          <w:rFonts w:ascii="Arial" w:hAnsi="Arial" w:cs="Arial"/>
          <w:szCs w:val="24"/>
        </w:rPr>
        <w:t xml:space="preserve">i exercitare a profesiei de avocat </w:t>
      </w:r>
    </w:p>
    <w:p w14:paraId="7C5B7EC9" w14:textId="41301DDE"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2.</w:t>
      </w:r>
      <w:r w:rsidRPr="00894496">
        <w:rPr>
          <w:rFonts w:ascii="Arial" w:hAnsi="Arial" w:cs="Arial"/>
          <w:szCs w:val="24"/>
        </w:rPr>
        <w:tab/>
        <w:t>Organizarea profesiei de avocat. Tabloul avoca</w:t>
      </w:r>
      <w:r w:rsidR="00C54236">
        <w:rPr>
          <w:rFonts w:ascii="Arial" w:hAnsi="Arial" w:cs="Arial"/>
          <w:szCs w:val="24"/>
        </w:rPr>
        <w:t>ț</w:t>
      </w:r>
      <w:r w:rsidRPr="00894496">
        <w:rPr>
          <w:rFonts w:ascii="Arial" w:hAnsi="Arial" w:cs="Arial"/>
          <w:szCs w:val="24"/>
        </w:rPr>
        <w:t>ilor. Baroul. Uniunea Na</w:t>
      </w:r>
      <w:r w:rsidR="00C54236">
        <w:rPr>
          <w:rFonts w:ascii="Arial" w:hAnsi="Arial" w:cs="Arial"/>
          <w:szCs w:val="24"/>
        </w:rPr>
        <w:t>ț</w:t>
      </w:r>
      <w:r w:rsidRPr="00894496">
        <w:rPr>
          <w:rFonts w:ascii="Arial" w:hAnsi="Arial" w:cs="Arial"/>
          <w:szCs w:val="24"/>
        </w:rPr>
        <w:t xml:space="preserve">ională a Barourilor din România. Sistemul de pensii </w:t>
      </w:r>
      <w:r w:rsidR="00097890">
        <w:rPr>
          <w:rFonts w:ascii="Arial" w:hAnsi="Arial" w:cs="Arial"/>
          <w:szCs w:val="24"/>
        </w:rPr>
        <w:t>ș</w:t>
      </w:r>
      <w:r w:rsidRPr="00894496">
        <w:rPr>
          <w:rFonts w:ascii="Arial" w:hAnsi="Arial" w:cs="Arial"/>
          <w:szCs w:val="24"/>
        </w:rPr>
        <w:t>i alte drepturi de asigurări sociale ale avoca</w:t>
      </w:r>
      <w:r w:rsidR="00C54236">
        <w:rPr>
          <w:rFonts w:ascii="Arial" w:hAnsi="Arial" w:cs="Arial"/>
          <w:szCs w:val="24"/>
        </w:rPr>
        <w:t>ț</w:t>
      </w:r>
      <w:r w:rsidRPr="00894496">
        <w:rPr>
          <w:rFonts w:ascii="Arial" w:hAnsi="Arial" w:cs="Arial"/>
          <w:szCs w:val="24"/>
        </w:rPr>
        <w:t xml:space="preserve">ilor. </w:t>
      </w:r>
    </w:p>
    <w:p w14:paraId="5D1BE957" w14:textId="3FE453B2"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3.</w:t>
      </w:r>
      <w:r w:rsidRPr="00894496">
        <w:rPr>
          <w:rFonts w:ascii="Arial" w:hAnsi="Arial" w:cs="Arial"/>
          <w:szCs w:val="24"/>
        </w:rPr>
        <w:tab/>
        <w:t>Con</w:t>
      </w:r>
      <w:r w:rsidR="00C54236">
        <w:rPr>
          <w:rFonts w:ascii="Arial" w:hAnsi="Arial" w:cs="Arial"/>
          <w:szCs w:val="24"/>
        </w:rPr>
        <w:t>ț</w:t>
      </w:r>
      <w:r w:rsidRPr="00894496">
        <w:rPr>
          <w:rFonts w:ascii="Arial" w:hAnsi="Arial" w:cs="Arial"/>
          <w:szCs w:val="24"/>
        </w:rPr>
        <w:t>inutul activită</w:t>
      </w:r>
      <w:r w:rsidR="00C54236">
        <w:rPr>
          <w:rFonts w:ascii="Arial" w:hAnsi="Arial" w:cs="Arial"/>
          <w:szCs w:val="24"/>
        </w:rPr>
        <w:t>ț</w:t>
      </w:r>
      <w:r w:rsidRPr="00894496">
        <w:rPr>
          <w:rFonts w:ascii="Arial" w:hAnsi="Arial" w:cs="Arial"/>
          <w:szCs w:val="24"/>
        </w:rPr>
        <w:t>ii profesionale a avocatului.</w:t>
      </w:r>
    </w:p>
    <w:p w14:paraId="12D3A66B" w14:textId="6B3CE6E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4.</w:t>
      </w:r>
      <w:r w:rsidRPr="00894496">
        <w:rPr>
          <w:rFonts w:ascii="Arial" w:hAnsi="Arial" w:cs="Arial"/>
          <w:szCs w:val="24"/>
        </w:rPr>
        <w:tab/>
        <w:t>Incompatibilită</w:t>
      </w:r>
      <w:r w:rsidR="00C54236">
        <w:rPr>
          <w:rFonts w:ascii="Arial" w:hAnsi="Arial" w:cs="Arial"/>
          <w:szCs w:val="24"/>
        </w:rPr>
        <w:t>ț</w:t>
      </w:r>
      <w:r w:rsidRPr="00894496">
        <w:rPr>
          <w:rFonts w:ascii="Arial" w:hAnsi="Arial" w:cs="Arial"/>
          <w:szCs w:val="24"/>
        </w:rPr>
        <w:t>i, interdic</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nedemnită</w:t>
      </w:r>
      <w:r w:rsidR="00C54236">
        <w:rPr>
          <w:rFonts w:ascii="Arial" w:hAnsi="Arial" w:cs="Arial"/>
          <w:szCs w:val="24"/>
        </w:rPr>
        <w:t>ț</w:t>
      </w:r>
      <w:r w:rsidRPr="00894496">
        <w:rPr>
          <w:rFonts w:ascii="Arial" w:hAnsi="Arial" w:cs="Arial"/>
          <w:szCs w:val="24"/>
        </w:rPr>
        <w:t>i privind profesia de avocat.</w:t>
      </w:r>
    </w:p>
    <w:p w14:paraId="5CA41B5B" w14:textId="22A33705"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5.</w:t>
      </w:r>
      <w:r w:rsidRPr="00894496">
        <w:rPr>
          <w:rFonts w:ascii="Arial" w:hAnsi="Arial" w:cs="Arial"/>
          <w:szCs w:val="24"/>
        </w:rPr>
        <w:tab/>
        <w:t>Asisten</w:t>
      </w:r>
      <w:r w:rsidR="00C54236">
        <w:rPr>
          <w:rFonts w:ascii="Arial" w:hAnsi="Arial" w:cs="Arial"/>
          <w:szCs w:val="24"/>
        </w:rPr>
        <w:t>ț</w:t>
      </w:r>
      <w:r w:rsidRPr="00894496">
        <w:rPr>
          <w:rFonts w:ascii="Arial" w:hAnsi="Arial" w:cs="Arial"/>
          <w:szCs w:val="24"/>
        </w:rPr>
        <w:t>a judiciară.</w:t>
      </w:r>
    </w:p>
    <w:p w14:paraId="1EBA4CA6" w14:textId="2B43F1EC"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6.</w:t>
      </w:r>
      <w:r w:rsidRPr="00894496">
        <w:rPr>
          <w:rFonts w:ascii="Arial" w:hAnsi="Arial" w:cs="Arial"/>
          <w:szCs w:val="24"/>
        </w:rPr>
        <w:tab/>
        <w:t>Formele de exercitare a profesiei de avocat. Modalită</w:t>
      </w:r>
      <w:r w:rsidR="00C54236">
        <w:rPr>
          <w:rFonts w:ascii="Arial" w:hAnsi="Arial" w:cs="Arial"/>
          <w:szCs w:val="24"/>
        </w:rPr>
        <w:t>ț</w:t>
      </w:r>
      <w:r w:rsidRPr="00894496">
        <w:rPr>
          <w:rFonts w:ascii="Arial" w:hAnsi="Arial" w:cs="Arial"/>
          <w:szCs w:val="24"/>
        </w:rPr>
        <w:t>ile de exercitare a profesiei de avocat. Conlucrarea profesională dintre avoca</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al</w:t>
      </w:r>
      <w:r w:rsidR="00C54236">
        <w:rPr>
          <w:rFonts w:ascii="Arial" w:hAnsi="Arial" w:cs="Arial"/>
          <w:szCs w:val="24"/>
        </w:rPr>
        <w:t>ț</w:t>
      </w:r>
      <w:r w:rsidRPr="00894496">
        <w:rPr>
          <w:rFonts w:ascii="Arial" w:hAnsi="Arial" w:cs="Arial"/>
          <w:szCs w:val="24"/>
        </w:rPr>
        <w:t>i speciali</w:t>
      </w:r>
      <w:r w:rsidR="00097890">
        <w:rPr>
          <w:rFonts w:ascii="Arial" w:hAnsi="Arial" w:cs="Arial"/>
          <w:szCs w:val="24"/>
        </w:rPr>
        <w:t>ș</w:t>
      </w:r>
      <w:r w:rsidRPr="00894496">
        <w:rPr>
          <w:rFonts w:ascii="Arial" w:hAnsi="Arial" w:cs="Arial"/>
          <w:szCs w:val="24"/>
        </w:rPr>
        <w:t>ti.</w:t>
      </w:r>
    </w:p>
    <w:p w14:paraId="6C1B46EE" w14:textId="12BA3CBA"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7.</w:t>
      </w:r>
      <w:r w:rsidRPr="00894496">
        <w:rPr>
          <w:rFonts w:ascii="Arial" w:hAnsi="Arial" w:cs="Arial"/>
          <w:szCs w:val="24"/>
        </w:rPr>
        <w:tab/>
        <w:t xml:space="preserve">Drepturile </w:t>
      </w:r>
      <w:r w:rsidR="00097890">
        <w:rPr>
          <w:rFonts w:ascii="Arial" w:hAnsi="Arial" w:cs="Arial"/>
          <w:szCs w:val="24"/>
        </w:rPr>
        <w:t>ș</w:t>
      </w:r>
      <w:r w:rsidRPr="00894496">
        <w:rPr>
          <w:rFonts w:ascii="Arial" w:hAnsi="Arial" w:cs="Arial"/>
          <w:szCs w:val="24"/>
        </w:rPr>
        <w:t>i îndatoririle avoca</w:t>
      </w:r>
      <w:r w:rsidR="00C54236">
        <w:rPr>
          <w:rFonts w:ascii="Arial" w:hAnsi="Arial" w:cs="Arial"/>
          <w:szCs w:val="24"/>
        </w:rPr>
        <w:t>ț</w:t>
      </w:r>
      <w:r w:rsidRPr="00894496">
        <w:rPr>
          <w:rFonts w:ascii="Arial" w:hAnsi="Arial" w:cs="Arial"/>
          <w:szCs w:val="24"/>
        </w:rPr>
        <w:t>ilor. Regulile de deontologie profesională.</w:t>
      </w:r>
    </w:p>
    <w:p w14:paraId="6D7D155D" w14:textId="750F01E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8.</w:t>
      </w:r>
      <w:r w:rsidRPr="00894496">
        <w:rPr>
          <w:rFonts w:ascii="Arial" w:hAnsi="Arial" w:cs="Arial"/>
          <w:szCs w:val="24"/>
        </w:rPr>
        <w:tab/>
        <w:t>Contractul de asisten</w:t>
      </w:r>
      <w:r w:rsidR="00C54236">
        <w:rPr>
          <w:rFonts w:ascii="Arial" w:hAnsi="Arial" w:cs="Arial"/>
          <w:szCs w:val="24"/>
        </w:rPr>
        <w:t>ț</w:t>
      </w:r>
      <w:r w:rsidRPr="00894496">
        <w:rPr>
          <w:rFonts w:ascii="Arial" w:hAnsi="Arial" w:cs="Arial"/>
          <w:szCs w:val="24"/>
        </w:rPr>
        <w:t xml:space="preserve">ă </w:t>
      </w:r>
      <w:proofErr w:type="spellStart"/>
      <w:r w:rsidRPr="00894496">
        <w:rPr>
          <w:rFonts w:ascii="Arial" w:hAnsi="Arial" w:cs="Arial"/>
          <w:szCs w:val="24"/>
        </w:rPr>
        <w:t>juridică.Regimul</w:t>
      </w:r>
      <w:proofErr w:type="spellEnd"/>
      <w:r w:rsidRPr="00894496">
        <w:rPr>
          <w:rFonts w:ascii="Arial" w:hAnsi="Arial" w:cs="Arial"/>
          <w:szCs w:val="24"/>
        </w:rPr>
        <w:t xml:space="preserve"> juridic al onorariului de avocat.</w:t>
      </w:r>
    </w:p>
    <w:p w14:paraId="72A98931" w14:textId="426E0F5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9.</w:t>
      </w:r>
      <w:r>
        <w:rPr>
          <w:rFonts w:ascii="Arial" w:hAnsi="Arial" w:cs="Arial"/>
          <w:szCs w:val="24"/>
        </w:rPr>
        <w:tab/>
      </w:r>
      <w:r w:rsidRPr="00894496">
        <w:rPr>
          <w:rFonts w:ascii="Arial" w:hAnsi="Arial" w:cs="Arial"/>
          <w:szCs w:val="24"/>
        </w:rPr>
        <w:t xml:space="preserve">Păstrarea secretului profesional </w:t>
      </w:r>
      <w:r w:rsidR="00097890">
        <w:rPr>
          <w:rFonts w:ascii="Arial" w:hAnsi="Arial" w:cs="Arial"/>
          <w:szCs w:val="24"/>
        </w:rPr>
        <w:t>ș</w:t>
      </w:r>
      <w:r w:rsidRPr="00894496">
        <w:rPr>
          <w:rFonts w:ascii="Arial" w:hAnsi="Arial" w:cs="Arial"/>
          <w:szCs w:val="24"/>
        </w:rPr>
        <w:t>i evitarea conflictelor de interese.</w:t>
      </w:r>
    </w:p>
    <w:p w14:paraId="6D01191B" w14:textId="74D6459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10.</w:t>
      </w:r>
      <w:r>
        <w:rPr>
          <w:rFonts w:ascii="Arial" w:hAnsi="Arial" w:cs="Arial"/>
          <w:szCs w:val="24"/>
        </w:rPr>
        <w:tab/>
      </w:r>
      <w:r w:rsidRPr="00894496">
        <w:rPr>
          <w:rFonts w:ascii="Arial" w:hAnsi="Arial" w:cs="Arial"/>
          <w:szCs w:val="24"/>
        </w:rPr>
        <w:t>Concuren</w:t>
      </w:r>
      <w:r w:rsidR="00C54236">
        <w:rPr>
          <w:rFonts w:ascii="Arial" w:hAnsi="Arial" w:cs="Arial"/>
          <w:szCs w:val="24"/>
        </w:rPr>
        <w:t>ț</w:t>
      </w:r>
      <w:r w:rsidRPr="00894496">
        <w:rPr>
          <w:rFonts w:ascii="Arial" w:hAnsi="Arial" w:cs="Arial"/>
          <w:szCs w:val="24"/>
        </w:rPr>
        <w:t xml:space="preserve">a profesională </w:t>
      </w:r>
    </w:p>
    <w:p w14:paraId="5E2D07D5" w14:textId="35DEFA6E"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11.</w:t>
      </w:r>
      <w:r>
        <w:rPr>
          <w:rFonts w:ascii="Arial" w:hAnsi="Arial" w:cs="Arial"/>
          <w:szCs w:val="24"/>
        </w:rPr>
        <w:tab/>
      </w:r>
      <w:r w:rsidRPr="00894496">
        <w:rPr>
          <w:rFonts w:ascii="Arial" w:hAnsi="Arial" w:cs="Arial"/>
          <w:szCs w:val="24"/>
        </w:rPr>
        <w:t xml:space="preserve">Publicitatea profesională </w:t>
      </w:r>
    </w:p>
    <w:p w14:paraId="00926D4B" w14:textId="7EC1C2B2"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12.</w:t>
      </w:r>
      <w:r>
        <w:rPr>
          <w:rFonts w:ascii="Arial" w:hAnsi="Arial" w:cs="Arial"/>
          <w:szCs w:val="24"/>
        </w:rPr>
        <w:tab/>
      </w:r>
      <w:r w:rsidRPr="00894496">
        <w:rPr>
          <w:rFonts w:ascii="Arial" w:hAnsi="Arial" w:cs="Arial"/>
          <w:szCs w:val="24"/>
        </w:rPr>
        <w:t xml:space="preserve">Suspendarea </w:t>
      </w:r>
      <w:r w:rsidR="00097890">
        <w:rPr>
          <w:rFonts w:ascii="Arial" w:hAnsi="Arial" w:cs="Arial"/>
          <w:szCs w:val="24"/>
        </w:rPr>
        <w:t>ș</w:t>
      </w:r>
      <w:r w:rsidRPr="00894496">
        <w:rPr>
          <w:rFonts w:ascii="Arial" w:hAnsi="Arial" w:cs="Arial"/>
          <w:szCs w:val="24"/>
        </w:rPr>
        <w:t>i încetarea calită</w:t>
      </w:r>
      <w:r w:rsidR="00C54236">
        <w:rPr>
          <w:rFonts w:ascii="Arial" w:hAnsi="Arial" w:cs="Arial"/>
          <w:szCs w:val="24"/>
        </w:rPr>
        <w:t>ț</w:t>
      </w:r>
      <w:r w:rsidRPr="00894496">
        <w:rPr>
          <w:rFonts w:ascii="Arial" w:hAnsi="Arial" w:cs="Arial"/>
          <w:szCs w:val="24"/>
        </w:rPr>
        <w:t>ii de avocat.</w:t>
      </w:r>
    </w:p>
    <w:p w14:paraId="0C7793D7" w14:textId="2DC57599"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13.</w:t>
      </w:r>
      <w:r w:rsidRPr="00894496">
        <w:rPr>
          <w:rFonts w:ascii="Arial" w:hAnsi="Arial" w:cs="Arial"/>
          <w:szCs w:val="24"/>
        </w:rPr>
        <w:tab/>
        <w:t>Răspunderea civilă a avoca</w:t>
      </w:r>
      <w:r w:rsidR="00C54236">
        <w:rPr>
          <w:rFonts w:ascii="Arial" w:hAnsi="Arial" w:cs="Arial"/>
          <w:szCs w:val="24"/>
        </w:rPr>
        <w:t>ț</w:t>
      </w:r>
      <w:r w:rsidRPr="00894496">
        <w:rPr>
          <w:rFonts w:ascii="Arial" w:hAnsi="Arial" w:cs="Arial"/>
          <w:szCs w:val="24"/>
        </w:rPr>
        <w:t>ilor. Asigurarea de răspundere civilă profesională.</w:t>
      </w:r>
    </w:p>
    <w:p w14:paraId="626F5E6B" w14:textId="23490E16"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14.</w:t>
      </w:r>
      <w:r w:rsidRPr="00894496">
        <w:rPr>
          <w:rFonts w:ascii="Arial" w:hAnsi="Arial" w:cs="Arial"/>
          <w:szCs w:val="24"/>
        </w:rPr>
        <w:tab/>
        <w:t>Răspunderea disciplinară a avoca</w:t>
      </w:r>
      <w:r w:rsidR="00C54236">
        <w:rPr>
          <w:rFonts w:ascii="Arial" w:hAnsi="Arial" w:cs="Arial"/>
          <w:szCs w:val="24"/>
        </w:rPr>
        <w:t>ț</w:t>
      </w:r>
      <w:r w:rsidRPr="00894496">
        <w:rPr>
          <w:rFonts w:ascii="Arial" w:hAnsi="Arial" w:cs="Arial"/>
          <w:szCs w:val="24"/>
        </w:rPr>
        <w:t>ilor (abateri disciplinare, sanc</w:t>
      </w:r>
      <w:r w:rsidR="00C54236">
        <w:rPr>
          <w:rFonts w:ascii="Arial" w:hAnsi="Arial" w:cs="Arial"/>
          <w:szCs w:val="24"/>
        </w:rPr>
        <w:t>ț</w:t>
      </w:r>
      <w:r w:rsidRPr="00894496">
        <w:rPr>
          <w:rFonts w:ascii="Arial" w:hAnsi="Arial" w:cs="Arial"/>
          <w:szCs w:val="24"/>
        </w:rPr>
        <w:t xml:space="preserve">iuni disciplinare </w:t>
      </w:r>
      <w:r w:rsidR="00097890">
        <w:rPr>
          <w:rFonts w:ascii="Arial" w:hAnsi="Arial" w:cs="Arial"/>
          <w:szCs w:val="24"/>
        </w:rPr>
        <w:t>ș</w:t>
      </w:r>
      <w:r w:rsidRPr="00894496">
        <w:rPr>
          <w:rFonts w:ascii="Arial" w:hAnsi="Arial" w:cs="Arial"/>
          <w:szCs w:val="24"/>
        </w:rPr>
        <w:t xml:space="preserve">i procedura de aplicare </w:t>
      </w:r>
      <w:r w:rsidR="00097890">
        <w:rPr>
          <w:rFonts w:ascii="Arial" w:hAnsi="Arial" w:cs="Arial"/>
          <w:szCs w:val="24"/>
        </w:rPr>
        <w:t>ș</w:t>
      </w:r>
      <w:r w:rsidRPr="00894496">
        <w:rPr>
          <w:rFonts w:ascii="Arial" w:hAnsi="Arial" w:cs="Arial"/>
          <w:szCs w:val="24"/>
        </w:rPr>
        <w:t>i de contestare a sanc</w:t>
      </w:r>
      <w:r w:rsidR="00C54236">
        <w:rPr>
          <w:rFonts w:ascii="Arial" w:hAnsi="Arial" w:cs="Arial"/>
          <w:szCs w:val="24"/>
        </w:rPr>
        <w:t>ț</w:t>
      </w:r>
      <w:r w:rsidRPr="00894496">
        <w:rPr>
          <w:rFonts w:ascii="Arial" w:hAnsi="Arial" w:cs="Arial"/>
          <w:szCs w:val="24"/>
        </w:rPr>
        <w:t>iunilor).</w:t>
      </w:r>
    </w:p>
    <w:p w14:paraId="658626DE" w14:textId="6640C55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15.</w:t>
      </w:r>
      <w:r w:rsidRPr="00894496">
        <w:rPr>
          <w:rFonts w:ascii="Arial" w:hAnsi="Arial" w:cs="Arial"/>
          <w:szCs w:val="24"/>
        </w:rPr>
        <w:tab/>
        <w:t>Răspunderea penală a avoca</w:t>
      </w:r>
      <w:r w:rsidR="00C54236">
        <w:rPr>
          <w:rFonts w:ascii="Arial" w:hAnsi="Arial" w:cs="Arial"/>
          <w:szCs w:val="24"/>
        </w:rPr>
        <w:t>ț</w:t>
      </w:r>
      <w:r w:rsidRPr="00894496">
        <w:rPr>
          <w:rFonts w:ascii="Arial" w:hAnsi="Arial" w:cs="Arial"/>
          <w:szCs w:val="24"/>
        </w:rPr>
        <w:t>ilor.</w:t>
      </w:r>
    </w:p>
    <w:p w14:paraId="668DFBB2" w14:textId="641193F1"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16.</w:t>
      </w:r>
      <w:r w:rsidRPr="00894496">
        <w:rPr>
          <w:rFonts w:ascii="Arial" w:hAnsi="Arial" w:cs="Arial"/>
          <w:szCs w:val="24"/>
        </w:rPr>
        <w:tab/>
        <w:t>Exercitarea în România a profesiei de către avoca</w:t>
      </w:r>
      <w:r w:rsidR="00C54236">
        <w:rPr>
          <w:rFonts w:ascii="Arial" w:hAnsi="Arial" w:cs="Arial"/>
          <w:szCs w:val="24"/>
        </w:rPr>
        <w:t>ț</w:t>
      </w:r>
      <w:r w:rsidRPr="00894496">
        <w:rPr>
          <w:rFonts w:ascii="Arial" w:hAnsi="Arial" w:cs="Arial"/>
          <w:szCs w:val="24"/>
        </w:rPr>
        <w:t>ii care au ob</w:t>
      </w:r>
      <w:r w:rsidR="00C54236">
        <w:rPr>
          <w:rFonts w:ascii="Arial" w:hAnsi="Arial" w:cs="Arial"/>
          <w:szCs w:val="24"/>
        </w:rPr>
        <w:t>ț</w:t>
      </w:r>
      <w:r w:rsidRPr="00894496">
        <w:rPr>
          <w:rFonts w:ascii="Arial" w:hAnsi="Arial" w:cs="Arial"/>
          <w:szCs w:val="24"/>
        </w:rPr>
        <w:t xml:space="preserve">inut calificarea profesională  în unele dintre statele membre ale Uniunii Europene </w:t>
      </w:r>
      <w:r w:rsidR="00097890">
        <w:rPr>
          <w:rFonts w:ascii="Arial" w:hAnsi="Arial" w:cs="Arial"/>
          <w:szCs w:val="24"/>
        </w:rPr>
        <w:t>ș</w:t>
      </w:r>
      <w:r w:rsidRPr="00894496">
        <w:rPr>
          <w:rFonts w:ascii="Arial" w:hAnsi="Arial" w:cs="Arial"/>
          <w:szCs w:val="24"/>
        </w:rPr>
        <w:t>i ale Spa</w:t>
      </w:r>
      <w:r w:rsidR="00C54236">
        <w:rPr>
          <w:rFonts w:ascii="Arial" w:hAnsi="Arial" w:cs="Arial"/>
          <w:szCs w:val="24"/>
        </w:rPr>
        <w:t>ț</w:t>
      </w:r>
      <w:r w:rsidRPr="00894496">
        <w:rPr>
          <w:rFonts w:ascii="Arial" w:hAnsi="Arial" w:cs="Arial"/>
          <w:szCs w:val="24"/>
        </w:rPr>
        <w:t>iului Economic European</w:t>
      </w:r>
      <w:r>
        <w:rPr>
          <w:rFonts w:ascii="Arial" w:hAnsi="Arial" w:cs="Arial"/>
          <w:szCs w:val="24"/>
        </w:rPr>
        <w:t>.</w:t>
      </w:r>
    </w:p>
    <w:p w14:paraId="6FFDCED4" w14:textId="77777777" w:rsidR="006B6F33" w:rsidRPr="00894496" w:rsidRDefault="006B6F33" w:rsidP="006B6F33">
      <w:pPr>
        <w:tabs>
          <w:tab w:val="left" w:pos="-3240"/>
        </w:tabs>
        <w:spacing w:after="60" w:line="276" w:lineRule="auto"/>
        <w:jc w:val="both"/>
        <w:rPr>
          <w:rFonts w:ascii="Arial" w:hAnsi="Arial" w:cs="Arial"/>
          <w:szCs w:val="24"/>
        </w:rPr>
      </w:pPr>
    </w:p>
    <w:p w14:paraId="76F47BD2" w14:textId="7C442D12" w:rsidR="006B6F33" w:rsidRPr="00894496" w:rsidRDefault="006B6F33" w:rsidP="006B6F33">
      <w:pPr>
        <w:tabs>
          <w:tab w:val="left" w:pos="-3240"/>
        </w:tabs>
        <w:spacing w:after="60" w:line="276" w:lineRule="auto"/>
        <w:jc w:val="both"/>
        <w:rPr>
          <w:rFonts w:ascii="Arial" w:hAnsi="Arial" w:cs="Arial"/>
          <w:szCs w:val="24"/>
          <w:u w:val="single"/>
        </w:rPr>
      </w:pPr>
      <w:r w:rsidRPr="00894496">
        <w:rPr>
          <w:rFonts w:ascii="Arial" w:hAnsi="Arial" w:cs="Arial"/>
          <w:szCs w:val="24"/>
          <w:u w:val="single"/>
        </w:rPr>
        <w:t xml:space="preserve">Repere legislative </w:t>
      </w:r>
      <w:r w:rsidR="00097890">
        <w:rPr>
          <w:rFonts w:ascii="Arial" w:hAnsi="Arial" w:cs="Arial"/>
          <w:szCs w:val="24"/>
          <w:u w:val="single"/>
        </w:rPr>
        <w:t>ș</w:t>
      </w:r>
      <w:r w:rsidRPr="00894496">
        <w:rPr>
          <w:rFonts w:ascii="Arial" w:hAnsi="Arial" w:cs="Arial"/>
          <w:szCs w:val="24"/>
          <w:u w:val="single"/>
        </w:rPr>
        <w:t>i jurispruden</w:t>
      </w:r>
      <w:r w:rsidR="00C54236">
        <w:rPr>
          <w:rFonts w:ascii="Arial" w:hAnsi="Arial" w:cs="Arial"/>
          <w:szCs w:val="24"/>
          <w:u w:val="single"/>
        </w:rPr>
        <w:t>ț</w:t>
      </w:r>
      <w:r w:rsidRPr="00894496">
        <w:rPr>
          <w:rFonts w:ascii="Arial" w:hAnsi="Arial" w:cs="Arial"/>
          <w:szCs w:val="24"/>
          <w:u w:val="single"/>
        </w:rPr>
        <w:t xml:space="preserve">iale: </w:t>
      </w:r>
    </w:p>
    <w:p w14:paraId="1C3F1B35" w14:textId="77777777" w:rsidR="006B6F33" w:rsidRPr="00894496" w:rsidRDefault="006B6F33" w:rsidP="006B6F33">
      <w:pPr>
        <w:tabs>
          <w:tab w:val="left" w:pos="-3240"/>
        </w:tabs>
        <w:spacing w:after="60" w:line="276" w:lineRule="auto"/>
        <w:jc w:val="both"/>
        <w:rPr>
          <w:rFonts w:ascii="Arial" w:hAnsi="Arial" w:cs="Arial"/>
          <w:szCs w:val="24"/>
        </w:rPr>
      </w:pPr>
    </w:p>
    <w:p w14:paraId="3C0373BB" w14:textId="4A15C085"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1. Legea nr. 51/1995 pentru organizarea </w:t>
      </w:r>
      <w:r w:rsidR="00097890">
        <w:rPr>
          <w:rFonts w:ascii="Arial" w:hAnsi="Arial" w:cs="Arial"/>
          <w:szCs w:val="24"/>
        </w:rPr>
        <w:t>ș</w:t>
      </w:r>
      <w:r w:rsidRPr="00894496">
        <w:rPr>
          <w:rFonts w:ascii="Arial" w:hAnsi="Arial" w:cs="Arial"/>
          <w:szCs w:val="24"/>
        </w:rPr>
        <w:t xml:space="preserve">i exercitarea profesiei de avocat [republicată (r4) în Monitorul Oficial, Partea I, nr. 440 din 24.05.2018], cu modificările </w:t>
      </w:r>
      <w:r w:rsidR="00097890">
        <w:rPr>
          <w:rFonts w:ascii="Arial" w:hAnsi="Arial" w:cs="Arial"/>
          <w:szCs w:val="24"/>
        </w:rPr>
        <w:t>ș</w:t>
      </w:r>
      <w:r w:rsidRPr="00894496">
        <w:rPr>
          <w:rFonts w:ascii="Arial" w:hAnsi="Arial" w:cs="Arial"/>
          <w:szCs w:val="24"/>
        </w:rPr>
        <w:t>i completările ulterioare;</w:t>
      </w:r>
    </w:p>
    <w:p w14:paraId="6B7B9E9A" w14:textId="2229AC8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2. Statutul profesiei de avocat, adoptat prin Hotărârea Consiliului Uniunii Na</w:t>
      </w:r>
      <w:r w:rsidR="00C54236">
        <w:rPr>
          <w:rFonts w:ascii="Arial" w:hAnsi="Arial" w:cs="Arial"/>
          <w:szCs w:val="24"/>
        </w:rPr>
        <w:t>ț</w:t>
      </w:r>
      <w:r w:rsidRPr="00894496">
        <w:rPr>
          <w:rFonts w:ascii="Arial" w:hAnsi="Arial" w:cs="Arial"/>
          <w:szCs w:val="24"/>
        </w:rPr>
        <w:t xml:space="preserve">ionale a Barourilor din România nr. 64 din 3 decembrie 2011, publicat în Monitorul Oficial al României, Partea I, nr. 898 din 19 decembrie 2011, cu modificările </w:t>
      </w:r>
      <w:r w:rsidR="00097890">
        <w:rPr>
          <w:rFonts w:ascii="Arial" w:hAnsi="Arial" w:cs="Arial"/>
          <w:szCs w:val="24"/>
        </w:rPr>
        <w:t>ș</w:t>
      </w:r>
      <w:r w:rsidRPr="00894496">
        <w:rPr>
          <w:rFonts w:ascii="Arial" w:hAnsi="Arial" w:cs="Arial"/>
          <w:szCs w:val="24"/>
        </w:rPr>
        <w:t>i completările ulterioare.</w:t>
      </w:r>
    </w:p>
    <w:p w14:paraId="008079B4"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3. Codul deontologic al avocatului român, aprobat prin Hotărârea Consiliului U.N.B.R. nr. 268/17 iunie 2017 (www.unbr.ro).</w:t>
      </w:r>
    </w:p>
    <w:p w14:paraId="5BC99653" w14:textId="43CCEE7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4. Codul deontologic al avoca</w:t>
      </w:r>
      <w:r w:rsidR="00C54236">
        <w:rPr>
          <w:rFonts w:ascii="Arial" w:hAnsi="Arial" w:cs="Arial"/>
          <w:szCs w:val="24"/>
        </w:rPr>
        <w:t>ț</w:t>
      </w:r>
      <w:r w:rsidRPr="00894496">
        <w:rPr>
          <w:rFonts w:ascii="Arial" w:hAnsi="Arial" w:cs="Arial"/>
          <w:szCs w:val="24"/>
        </w:rPr>
        <w:t>ilor din Uniunea Europeană, anexă la Decizia Comisiei Permanente a U.N.B.R. nr. 1486/27.10.2007  (www.unbr.ro), emisă în aplicarea Hotărârii Congresului avoca</w:t>
      </w:r>
      <w:r w:rsidR="00C54236">
        <w:rPr>
          <w:rFonts w:ascii="Arial" w:hAnsi="Arial" w:cs="Arial"/>
          <w:szCs w:val="24"/>
        </w:rPr>
        <w:t>ț</w:t>
      </w:r>
      <w:r w:rsidRPr="00894496">
        <w:rPr>
          <w:rFonts w:ascii="Arial" w:hAnsi="Arial" w:cs="Arial"/>
          <w:szCs w:val="24"/>
        </w:rPr>
        <w:t>ilor din 19 - 20 iunie 1999.</w:t>
      </w:r>
    </w:p>
    <w:p w14:paraId="5F98E73C" w14:textId="4C3F92AE"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lastRenderedPageBreak/>
        <w:t xml:space="preserve">5.  Legea nr. 72/2016 privind sistemul de pensii </w:t>
      </w:r>
      <w:r w:rsidR="00097890">
        <w:rPr>
          <w:rFonts w:ascii="Arial" w:hAnsi="Arial" w:cs="Arial"/>
          <w:szCs w:val="24"/>
        </w:rPr>
        <w:t>ș</w:t>
      </w:r>
      <w:r w:rsidRPr="00894496">
        <w:rPr>
          <w:rFonts w:ascii="Arial" w:hAnsi="Arial" w:cs="Arial"/>
          <w:szCs w:val="24"/>
        </w:rPr>
        <w:t>i alte drepturi de asigurări sociale ale avoca</w:t>
      </w:r>
      <w:r w:rsidR="00C54236">
        <w:rPr>
          <w:rFonts w:ascii="Arial" w:hAnsi="Arial" w:cs="Arial"/>
          <w:szCs w:val="24"/>
        </w:rPr>
        <w:t>ț</w:t>
      </w:r>
      <w:r w:rsidRPr="00894496">
        <w:rPr>
          <w:rFonts w:ascii="Arial" w:hAnsi="Arial" w:cs="Arial"/>
          <w:szCs w:val="24"/>
        </w:rPr>
        <w:t>ilor (Monitorul Oficial, Partea I, nr. 1272 din 22 decembrie 2020).</w:t>
      </w:r>
    </w:p>
    <w:p w14:paraId="07EBE27C" w14:textId="13D2F5C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6. Decizia nr. 15/21.09.2015 pronun</w:t>
      </w:r>
      <w:r w:rsidR="00C54236">
        <w:rPr>
          <w:rFonts w:ascii="Arial" w:hAnsi="Arial" w:cs="Arial"/>
          <w:szCs w:val="24"/>
        </w:rPr>
        <w:t>ț</w:t>
      </w:r>
      <w:r w:rsidRPr="00894496">
        <w:rPr>
          <w:rFonts w:ascii="Arial" w:hAnsi="Arial" w:cs="Arial"/>
          <w:szCs w:val="24"/>
        </w:rPr>
        <w:t>ată de Înalta Curte de Justi</w:t>
      </w:r>
      <w:r w:rsidR="00C54236">
        <w:rPr>
          <w:rFonts w:ascii="Arial" w:hAnsi="Arial" w:cs="Arial"/>
          <w:szCs w:val="24"/>
        </w:rPr>
        <w:t>ț</w:t>
      </w:r>
      <w:r w:rsidRPr="00894496">
        <w:rPr>
          <w:rFonts w:ascii="Arial" w:hAnsi="Arial" w:cs="Arial"/>
          <w:szCs w:val="24"/>
        </w:rPr>
        <w:t>ie - Completul competent să judece recursul în interesul legii, privind examinarea recursului în interesul legii formulat de către procurorul general al Parchetului de pe lângă Înalta Curte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 xml:space="preserve">ie, vizând interpretarea </w:t>
      </w:r>
      <w:r w:rsidR="00097890">
        <w:rPr>
          <w:rFonts w:ascii="Arial" w:hAnsi="Arial" w:cs="Arial"/>
          <w:szCs w:val="24"/>
        </w:rPr>
        <w:t>ș</w:t>
      </w:r>
      <w:r w:rsidRPr="00894496">
        <w:rPr>
          <w:rFonts w:ascii="Arial" w:hAnsi="Arial" w:cs="Arial"/>
          <w:szCs w:val="24"/>
        </w:rPr>
        <w:t>i aplicarea unitară a dispozi</w:t>
      </w:r>
      <w:r w:rsidR="00C54236">
        <w:rPr>
          <w:rFonts w:ascii="Arial" w:hAnsi="Arial" w:cs="Arial"/>
          <w:szCs w:val="24"/>
        </w:rPr>
        <w:t>ț</w:t>
      </w:r>
      <w:r w:rsidRPr="00894496">
        <w:rPr>
          <w:rFonts w:ascii="Arial" w:hAnsi="Arial" w:cs="Arial"/>
          <w:szCs w:val="24"/>
        </w:rPr>
        <w:t>iilor art. 348 din Codul penal (corespondent al art. 281 din Codul penal anterior), în ipoteza exercitării activită</w:t>
      </w:r>
      <w:r w:rsidR="00C54236">
        <w:rPr>
          <w:rFonts w:ascii="Arial" w:hAnsi="Arial" w:cs="Arial"/>
          <w:szCs w:val="24"/>
        </w:rPr>
        <w:t>ț</w:t>
      </w:r>
      <w:r w:rsidRPr="00894496">
        <w:rPr>
          <w:rFonts w:ascii="Arial" w:hAnsi="Arial" w:cs="Arial"/>
          <w:szCs w:val="24"/>
        </w:rPr>
        <w:t xml:space="preserve">ilor specifice profesiei de avocat de către persoane care nu fac parte din formele de organizare profesională recunoscute de Legea nr. 51/1995 pentru organizarea </w:t>
      </w:r>
      <w:r w:rsidR="00097890">
        <w:rPr>
          <w:rFonts w:ascii="Arial" w:hAnsi="Arial" w:cs="Arial"/>
          <w:szCs w:val="24"/>
        </w:rPr>
        <w:t>ș</w:t>
      </w:r>
      <w:r w:rsidRPr="00894496">
        <w:rPr>
          <w:rFonts w:ascii="Arial" w:hAnsi="Arial" w:cs="Arial"/>
          <w:szCs w:val="24"/>
        </w:rPr>
        <w:t>i exercitarea profesiei de avocat, republicată, cu modificările ulterioare (Monitorul Oficial, nr. 816 din 03 noiembrie 2015).</w:t>
      </w:r>
    </w:p>
    <w:p w14:paraId="7F5C61EB" w14:textId="77777777" w:rsidR="006B6F33" w:rsidRPr="00894496" w:rsidRDefault="006B6F33" w:rsidP="006B6F33">
      <w:pPr>
        <w:tabs>
          <w:tab w:val="left" w:pos="-3240"/>
        </w:tabs>
        <w:spacing w:after="60" w:line="276" w:lineRule="auto"/>
        <w:jc w:val="both"/>
        <w:rPr>
          <w:rFonts w:ascii="Arial" w:hAnsi="Arial" w:cs="Arial"/>
          <w:szCs w:val="24"/>
        </w:rPr>
      </w:pPr>
    </w:p>
    <w:p w14:paraId="16258164" w14:textId="2E0FAD5D"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Pentru pregătirea examenului la disciplina „Organizarea si exercitarea profesiei de avocat”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ionată.</w:t>
      </w:r>
    </w:p>
    <w:p w14:paraId="37E1871C" w14:textId="3BC0DCB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62091656" w14:textId="77777777" w:rsidR="006B6F33" w:rsidRPr="00894496" w:rsidRDefault="006B6F33" w:rsidP="006B6F33">
      <w:pPr>
        <w:tabs>
          <w:tab w:val="left" w:pos="-3240"/>
        </w:tabs>
        <w:spacing w:after="60" w:line="276" w:lineRule="auto"/>
        <w:jc w:val="both"/>
        <w:rPr>
          <w:rFonts w:ascii="Arial" w:hAnsi="Arial" w:cs="Arial"/>
          <w:szCs w:val="24"/>
        </w:rPr>
      </w:pPr>
    </w:p>
    <w:p w14:paraId="11AAC0EE" w14:textId="77777777" w:rsidR="006B6F33" w:rsidRPr="00894496" w:rsidRDefault="006B6F33" w:rsidP="006B6F33">
      <w:pPr>
        <w:tabs>
          <w:tab w:val="left" w:pos="-3240"/>
        </w:tabs>
        <w:spacing w:after="60" w:line="276" w:lineRule="auto"/>
        <w:jc w:val="both"/>
        <w:rPr>
          <w:rFonts w:ascii="Arial" w:hAnsi="Arial" w:cs="Arial"/>
          <w:b/>
          <w:szCs w:val="24"/>
        </w:rPr>
      </w:pPr>
    </w:p>
    <w:p w14:paraId="5EB81C36" w14:textId="77777777" w:rsidR="006B6F33" w:rsidRPr="00894496" w:rsidRDefault="006B6F33" w:rsidP="006B6F33">
      <w:pPr>
        <w:tabs>
          <w:tab w:val="left" w:pos="-3240"/>
        </w:tabs>
        <w:spacing w:after="60" w:line="276" w:lineRule="auto"/>
        <w:jc w:val="both"/>
        <w:rPr>
          <w:rFonts w:ascii="Arial" w:hAnsi="Arial" w:cs="Arial"/>
          <w:b/>
          <w:szCs w:val="24"/>
        </w:rPr>
      </w:pPr>
    </w:p>
    <w:p w14:paraId="581F34D5" w14:textId="77777777" w:rsidR="006B6F33" w:rsidRPr="00894496" w:rsidRDefault="006B6F33" w:rsidP="006B6F33">
      <w:pPr>
        <w:tabs>
          <w:tab w:val="left" w:pos="-3240"/>
        </w:tabs>
        <w:spacing w:after="60" w:line="276" w:lineRule="auto"/>
        <w:jc w:val="both"/>
        <w:rPr>
          <w:rFonts w:ascii="Arial" w:hAnsi="Arial" w:cs="Arial"/>
          <w:b/>
          <w:szCs w:val="24"/>
        </w:rPr>
      </w:pPr>
    </w:p>
    <w:p w14:paraId="403ABAD4" w14:textId="77777777" w:rsidR="006B6F33" w:rsidRPr="00894496" w:rsidRDefault="006B6F33" w:rsidP="006B6F33">
      <w:pPr>
        <w:tabs>
          <w:tab w:val="left" w:pos="-3240"/>
        </w:tabs>
        <w:spacing w:after="60" w:line="276" w:lineRule="auto"/>
        <w:jc w:val="both"/>
        <w:rPr>
          <w:rFonts w:ascii="Arial" w:hAnsi="Arial" w:cs="Arial"/>
          <w:b/>
          <w:szCs w:val="24"/>
        </w:rPr>
      </w:pPr>
    </w:p>
    <w:p w14:paraId="281E1CA0" w14:textId="77777777" w:rsidR="006B6F33" w:rsidRPr="00894496" w:rsidRDefault="006B6F33" w:rsidP="006B6F33">
      <w:pPr>
        <w:tabs>
          <w:tab w:val="left" w:pos="-3240"/>
        </w:tabs>
        <w:spacing w:after="60" w:line="276" w:lineRule="auto"/>
        <w:jc w:val="both"/>
        <w:rPr>
          <w:rFonts w:ascii="Arial" w:hAnsi="Arial" w:cs="Arial"/>
          <w:b/>
          <w:szCs w:val="24"/>
        </w:rPr>
      </w:pPr>
    </w:p>
    <w:p w14:paraId="263CF626" w14:textId="77777777" w:rsidR="006B6F33" w:rsidRPr="00894496" w:rsidRDefault="006B6F33" w:rsidP="006B6F33">
      <w:pPr>
        <w:tabs>
          <w:tab w:val="left" w:pos="-3240"/>
        </w:tabs>
        <w:spacing w:after="60" w:line="276" w:lineRule="auto"/>
        <w:jc w:val="both"/>
        <w:rPr>
          <w:rFonts w:ascii="Arial" w:hAnsi="Arial" w:cs="Arial"/>
          <w:b/>
          <w:szCs w:val="24"/>
        </w:rPr>
      </w:pPr>
    </w:p>
    <w:p w14:paraId="0BBBE959" w14:textId="77777777" w:rsidR="006B6F33" w:rsidRPr="00894496" w:rsidRDefault="006B6F33" w:rsidP="006B6F33">
      <w:pPr>
        <w:tabs>
          <w:tab w:val="left" w:pos="-3240"/>
        </w:tabs>
        <w:spacing w:after="60" w:line="276" w:lineRule="auto"/>
        <w:jc w:val="both"/>
        <w:rPr>
          <w:rFonts w:ascii="Arial" w:hAnsi="Arial" w:cs="Arial"/>
          <w:b/>
          <w:szCs w:val="24"/>
        </w:rPr>
      </w:pPr>
    </w:p>
    <w:p w14:paraId="42F3B121" w14:textId="77777777" w:rsidR="006B6F33" w:rsidRPr="00894496" w:rsidRDefault="006B6F33" w:rsidP="006B6F33">
      <w:pPr>
        <w:tabs>
          <w:tab w:val="left" w:pos="-3240"/>
        </w:tabs>
        <w:spacing w:after="60" w:line="276" w:lineRule="auto"/>
        <w:jc w:val="both"/>
        <w:rPr>
          <w:rFonts w:ascii="Arial" w:hAnsi="Arial" w:cs="Arial"/>
          <w:b/>
          <w:szCs w:val="24"/>
        </w:rPr>
      </w:pPr>
    </w:p>
    <w:p w14:paraId="19DF28DD" w14:textId="77777777" w:rsidR="006B6F33" w:rsidRPr="00894496" w:rsidRDefault="006B6F33" w:rsidP="006B6F33">
      <w:pPr>
        <w:tabs>
          <w:tab w:val="left" w:pos="-3240"/>
        </w:tabs>
        <w:spacing w:after="60" w:line="276" w:lineRule="auto"/>
        <w:jc w:val="both"/>
        <w:rPr>
          <w:rFonts w:ascii="Arial" w:hAnsi="Arial" w:cs="Arial"/>
          <w:b/>
          <w:szCs w:val="24"/>
        </w:rPr>
      </w:pPr>
    </w:p>
    <w:p w14:paraId="212F7304" w14:textId="77777777" w:rsidR="006B6F33" w:rsidRPr="00894496" w:rsidRDefault="006B6F33" w:rsidP="006B6F33">
      <w:pPr>
        <w:tabs>
          <w:tab w:val="left" w:pos="-3240"/>
        </w:tabs>
        <w:spacing w:after="60" w:line="276" w:lineRule="auto"/>
        <w:jc w:val="both"/>
        <w:rPr>
          <w:rFonts w:ascii="Arial" w:hAnsi="Arial" w:cs="Arial"/>
          <w:b/>
          <w:szCs w:val="24"/>
        </w:rPr>
      </w:pPr>
    </w:p>
    <w:p w14:paraId="345C13EE" w14:textId="77777777" w:rsidR="006B6F33" w:rsidRPr="00894496" w:rsidRDefault="006B6F33" w:rsidP="006B6F33">
      <w:pPr>
        <w:tabs>
          <w:tab w:val="left" w:pos="-3240"/>
        </w:tabs>
        <w:spacing w:after="60" w:line="276" w:lineRule="auto"/>
        <w:jc w:val="both"/>
        <w:rPr>
          <w:rFonts w:ascii="Arial" w:hAnsi="Arial" w:cs="Arial"/>
          <w:b/>
          <w:szCs w:val="24"/>
        </w:rPr>
      </w:pPr>
    </w:p>
    <w:p w14:paraId="4B756322" w14:textId="77777777" w:rsidR="006B6F33" w:rsidRPr="00894496" w:rsidRDefault="006B6F33" w:rsidP="006B6F33">
      <w:pPr>
        <w:tabs>
          <w:tab w:val="left" w:pos="-3240"/>
        </w:tabs>
        <w:spacing w:after="60" w:line="276" w:lineRule="auto"/>
        <w:jc w:val="both"/>
        <w:rPr>
          <w:rFonts w:ascii="Arial" w:hAnsi="Arial" w:cs="Arial"/>
          <w:b/>
          <w:szCs w:val="24"/>
        </w:rPr>
      </w:pPr>
    </w:p>
    <w:p w14:paraId="7168E8BD" w14:textId="77777777" w:rsidR="006B6F33" w:rsidRPr="00894496" w:rsidRDefault="006B6F33" w:rsidP="006B6F33">
      <w:pPr>
        <w:tabs>
          <w:tab w:val="left" w:pos="-3240"/>
        </w:tabs>
        <w:spacing w:after="60" w:line="276" w:lineRule="auto"/>
        <w:jc w:val="both"/>
        <w:rPr>
          <w:rFonts w:ascii="Arial" w:hAnsi="Arial" w:cs="Arial"/>
          <w:b/>
          <w:szCs w:val="24"/>
        </w:rPr>
      </w:pPr>
    </w:p>
    <w:p w14:paraId="60B58F3F" w14:textId="77777777" w:rsidR="006B6F33" w:rsidRPr="00894496" w:rsidRDefault="006B6F33" w:rsidP="006B6F33">
      <w:pPr>
        <w:tabs>
          <w:tab w:val="left" w:pos="-3240"/>
        </w:tabs>
        <w:spacing w:after="60" w:line="276" w:lineRule="auto"/>
        <w:jc w:val="both"/>
        <w:rPr>
          <w:rFonts w:ascii="Arial" w:hAnsi="Arial" w:cs="Arial"/>
          <w:b/>
          <w:szCs w:val="24"/>
        </w:rPr>
      </w:pPr>
    </w:p>
    <w:p w14:paraId="30455601" w14:textId="77777777" w:rsidR="006B6F33" w:rsidRPr="00894496" w:rsidRDefault="006B6F33" w:rsidP="006B6F33">
      <w:pPr>
        <w:tabs>
          <w:tab w:val="left" w:pos="-3240"/>
        </w:tabs>
        <w:spacing w:after="60" w:line="276" w:lineRule="auto"/>
        <w:jc w:val="both"/>
        <w:rPr>
          <w:rFonts w:ascii="Arial" w:hAnsi="Arial" w:cs="Arial"/>
          <w:b/>
          <w:szCs w:val="24"/>
        </w:rPr>
      </w:pPr>
    </w:p>
    <w:p w14:paraId="6F013057" w14:textId="77777777" w:rsidR="006B6F33" w:rsidRPr="00894496" w:rsidRDefault="006B6F33" w:rsidP="006B6F33">
      <w:pPr>
        <w:tabs>
          <w:tab w:val="left" w:pos="-3240"/>
        </w:tabs>
        <w:spacing w:after="60" w:line="276" w:lineRule="auto"/>
        <w:jc w:val="both"/>
        <w:rPr>
          <w:rFonts w:ascii="Arial" w:hAnsi="Arial" w:cs="Arial"/>
          <w:b/>
          <w:szCs w:val="24"/>
        </w:rPr>
      </w:pPr>
    </w:p>
    <w:p w14:paraId="1BA85A7E" w14:textId="77777777" w:rsidR="006B6F33" w:rsidRPr="00894496" w:rsidRDefault="006B6F33" w:rsidP="006B6F33">
      <w:pPr>
        <w:tabs>
          <w:tab w:val="left" w:pos="-3240"/>
        </w:tabs>
        <w:spacing w:after="60" w:line="276" w:lineRule="auto"/>
        <w:jc w:val="both"/>
        <w:rPr>
          <w:rFonts w:ascii="Arial" w:hAnsi="Arial" w:cs="Arial"/>
          <w:b/>
          <w:szCs w:val="24"/>
        </w:rPr>
      </w:pPr>
    </w:p>
    <w:p w14:paraId="24A44202" w14:textId="77777777" w:rsidR="006B6F33" w:rsidRPr="00894496" w:rsidRDefault="006B6F33" w:rsidP="006B6F33">
      <w:pPr>
        <w:tabs>
          <w:tab w:val="left" w:pos="-3240"/>
        </w:tabs>
        <w:spacing w:after="60" w:line="276" w:lineRule="auto"/>
        <w:jc w:val="both"/>
        <w:rPr>
          <w:rFonts w:ascii="Arial" w:hAnsi="Arial" w:cs="Arial"/>
          <w:b/>
          <w:szCs w:val="24"/>
        </w:rPr>
      </w:pPr>
    </w:p>
    <w:p w14:paraId="4C84FCF9" w14:textId="77777777" w:rsidR="006B6F33" w:rsidRPr="00894496" w:rsidRDefault="006B6F33" w:rsidP="006B6F33">
      <w:pPr>
        <w:tabs>
          <w:tab w:val="left" w:pos="-3240"/>
        </w:tabs>
        <w:spacing w:after="60" w:line="276" w:lineRule="auto"/>
        <w:jc w:val="both"/>
        <w:rPr>
          <w:rFonts w:ascii="Arial" w:hAnsi="Arial" w:cs="Arial"/>
          <w:b/>
          <w:szCs w:val="24"/>
        </w:rPr>
      </w:pPr>
    </w:p>
    <w:p w14:paraId="24E9C9C8" w14:textId="77777777" w:rsidR="006B6F33" w:rsidRPr="00894496" w:rsidRDefault="006B6F33" w:rsidP="006B6F33">
      <w:pPr>
        <w:tabs>
          <w:tab w:val="left" w:pos="-3240"/>
        </w:tabs>
        <w:spacing w:after="60" w:line="276" w:lineRule="auto"/>
        <w:jc w:val="both"/>
        <w:rPr>
          <w:rFonts w:ascii="Arial" w:hAnsi="Arial" w:cs="Arial"/>
          <w:b/>
          <w:szCs w:val="24"/>
        </w:rPr>
      </w:pPr>
    </w:p>
    <w:p w14:paraId="37EEB1A8" w14:textId="77777777" w:rsidR="006B6F33" w:rsidRPr="00894496" w:rsidRDefault="006B6F33" w:rsidP="006B6F33">
      <w:pPr>
        <w:tabs>
          <w:tab w:val="left" w:pos="-3240"/>
        </w:tabs>
        <w:spacing w:after="60" w:line="276" w:lineRule="auto"/>
        <w:jc w:val="both"/>
        <w:rPr>
          <w:rFonts w:ascii="Arial" w:hAnsi="Arial" w:cs="Arial"/>
          <w:b/>
          <w:szCs w:val="24"/>
        </w:rPr>
      </w:pPr>
    </w:p>
    <w:p w14:paraId="5B22561E" w14:textId="77777777" w:rsidR="006B6F33" w:rsidRPr="00894496" w:rsidRDefault="006B6F33" w:rsidP="006B6F33">
      <w:pPr>
        <w:tabs>
          <w:tab w:val="left" w:pos="-3240"/>
        </w:tabs>
        <w:spacing w:after="60" w:line="276" w:lineRule="auto"/>
        <w:jc w:val="both"/>
        <w:rPr>
          <w:rFonts w:ascii="Arial" w:hAnsi="Arial" w:cs="Arial"/>
          <w:b/>
          <w:szCs w:val="24"/>
        </w:rPr>
      </w:pPr>
    </w:p>
    <w:p w14:paraId="4F4E9FCE"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165572B0"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II. DREPT CIVIL</w:t>
      </w:r>
    </w:p>
    <w:p w14:paraId="671D7D09" w14:textId="77777777" w:rsidR="006B6F33" w:rsidRPr="00894496" w:rsidRDefault="006B6F33" w:rsidP="006B6F33">
      <w:pPr>
        <w:spacing w:after="60" w:line="276" w:lineRule="auto"/>
        <w:ind w:firstLine="720"/>
        <w:jc w:val="both"/>
        <w:rPr>
          <w:rFonts w:ascii="Arial" w:hAnsi="Arial" w:cs="Arial"/>
          <w:szCs w:val="24"/>
        </w:rPr>
      </w:pPr>
    </w:p>
    <w:p w14:paraId="7152BDD3"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A. PARTEA SAU TEORIA GENERALĂ</w:t>
      </w:r>
    </w:p>
    <w:p w14:paraId="0E4935A7" w14:textId="3BBBF4D6"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Aplicarea legii civile în timp, spa</w:t>
      </w:r>
      <w:r w:rsidR="00C54236">
        <w:rPr>
          <w:rFonts w:ascii="Arial" w:hAnsi="Arial" w:cs="Arial"/>
          <w:b/>
          <w:szCs w:val="24"/>
        </w:rPr>
        <w:t>ț</w:t>
      </w:r>
      <w:r w:rsidRPr="00894496">
        <w:rPr>
          <w:rFonts w:ascii="Arial" w:hAnsi="Arial" w:cs="Arial"/>
          <w:b/>
          <w:szCs w:val="24"/>
        </w:rPr>
        <w:t xml:space="preserve">iu </w:t>
      </w:r>
      <w:r w:rsidR="00097890">
        <w:rPr>
          <w:rFonts w:ascii="Arial" w:hAnsi="Arial" w:cs="Arial"/>
          <w:b/>
          <w:szCs w:val="24"/>
        </w:rPr>
        <w:t>ș</w:t>
      </w:r>
      <w:r w:rsidRPr="00894496">
        <w:rPr>
          <w:rFonts w:ascii="Arial" w:hAnsi="Arial" w:cs="Arial"/>
          <w:b/>
          <w:szCs w:val="24"/>
        </w:rPr>
        <w:t>i asupra persoanelor.</w:t>
      </w:r>
      <w:r w:rsidRPr="00894496">
        <w:rPr>
          <w:rFonts w:ascii="Arial" w:hAnsi="Arial" w:cs="Arial"/>
          <w:szCs w:val="24"/>
        </w:rPr>
        <w:t xml:space="preserve"> </w:t>
      </w:r>
    </w:p>
    <w:p w14:paraId="299BEDA9" w14:textId="7777777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 xml:space="preserve">Izvoarele dreptului civil. </w:t>
      </w:r>
    </w:p>
    <w:p w14:paraId="5DF92364" w14:textId="566860E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Actul juridic civil.</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w:t>
      </w:r>
      <w:r w:rsidR="00097890">
        <w:rPr>
          <w:rFonts w:ascii="Arial" w:hAnsi="Arial" w:cs="Arial"/>
          <w:szCs w:val="24"/>
        </w:rPr>
        <w:t>ș</w:t>
      </w:r>
      <w:r w:rsidRPr="00894496">
        <w:rPr>
          <w:rFonts w:ascii="Arial" w:hAnsi="Arial" w:cs="Arial"/>
          <w:szCs w:val="24"/>
        </w:rPr>
        <w:t>i clasificări. Condi</w:t>
      </w:r>
      <w:r w:rsidR="00C54236">
        <w:rPr>
          <w:rFonts w:ascii="Arial" w:hAnsi="Arial" w:cs="Arial"/>
          <w:szCs w:val="24"/>
        </w:rPr>
        <w:t>ț</w:t>
      </w:r>
      <w:r w:rsidRPr="00894496">
        <w:rPr>
          <w:rFonts w:ascii="Arial" w:hAnsi="Arial" w:cs="Arial"/>
          <w:szCs w:val="24"/>
        </w:rPr>
        <w:t>ii de validitate (capacitatea de a încheia acte juridice; consim</w:t>
      </w:r>
      <w:r w:rsidR="00C54236">
        <w:rPr>
          <w:rFonts w:ascii="Arial" w:hAnsi="Arial" w:cs="Arial"/>
          <w:szCs w:val="24"/>
        </w:rPr>
        <w:t>ț</w:t>
      </w:r>
      <w:r w:rsidRPr="00894496">
        <w:rPr>
          <w:rFonts w:ascii="Arial" w:hAnsi="Arial" w:cs="Arial"/>
          <w:szCs w:val="24"/>
        </w:rPr>
        <w:t xml:space="preserve">ământul </w:t>
      </w:r>
      <w:r w:rsidR="00097890">
        <w:rPr>
          <w:rFonts w:ascii="Arial" w:hAnsi="Arial" w:cs="Arial"/>
          <w:szCs w:val="24"/>
        </w:rPr>
        <w:t>ș</w:t>
      </w:r>
      <w:r w:rsidRPr="00894496">
        <w:rPr>
          <w:rFonts w:ascii="Arial" w:hAnsi="Arial" w:cs="Arial"/>
          <w:szCs w:val="24"/>
        </w:rPr>
        <w:t>i viciile consim</w:t>
      </w:r>
      <w:r w:rsidR="00C54236">
        <w:rPr>
          <w:rFonts w:ascii="Arial" w:hAnsi="Arial" w:cs="Arial"/>
          <w:szCs w:val="24"/>
        </w:rPr>
        <w:t>ț</w:t>
      </w:r>
      <w:r w:rsidRPr="00894496">
        <w:rPr>
          <w:rFonts w:ascii="Arial" w:hAnsi="Arial" w:cs="Arial"/>
          <w:szCs w:val="24"/>
        </w:rPr>
        <w:t>ământului; obiectul; cauza actului juridic). Forma actului juridic. Modalită</w:t>
      </w:r>
      <w:r w:rsidR="00C54236">
        <w:rPr>
          <w:rFonts w:ascii="Arial" w:hAnsi="Arial" w:cs="Arial"/>
          <w:szCs w:val="24"/>
        </w:rPr>
        <w:t>ț</w:t>
      </w:r>
      <w:r w:rsidRPr="00894496">
        <w:rPr>
          <w:rFonts w:ascii="Arial" w:hAnsi="Arial" w:cs="Arial"/>
          <w:szCs w:val="24"/>
        </w:rPr>
        <w:t>ile actului juridic civil (condi</w:t>
      </w:r>
      <w:r w:rsidR="00C54236">
        <w:rPr>
          <w:rFonts w:ascii="Arial" w:hAnsi="Arial" w:cs="Arial"/>
          <w:szCs w:val="24"/>
        </w:rPr>
        <w:t>ț</w:t>
      </w:r>
      <w:r w:rsidRPr="00894496">
        <w:rPr>
          <w:rFonts w:ascii="Arial" w:hAnsi="Arial" w:cs="Arial"/>
          <w:szCs w:val="24"/>
        </w:rPr>
        <w:t xml:space="preserve">ia, termenul </w:t>
      </w:r>
      <w:r w:rsidR="00097890">
        <w:rPr>
          <w:rFonts w:ascii="Arial" w:hAnsi="Arial" w:cs="Arial"/>
          <w:szCs w:val="24"/>
        </w:rPr>
        <w:t>ș</w:t>
      </w:r>
      <w:r w:rsidRPr="00894496">
        <w:rPr>
          <w:rFonts w:ascii="Arial" w:hAnsi="Arial" w:cs="Arial"/>
          <w:szCs w:val="24"/>
        </w:rPr>
        <w:t>i sarcina). Nulitatea actului juridic civil.</w:t>
      </w:r>
    </w:p>
    <w:p w14:paraId="39CF999B" w14:textId="415F323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Prescrip</w:t>
      </w:r>
      <w:r w:rsidR="00C54236">
        <w:rPr>
          <w:rFonts w:ascii="Arial" w:hAnsi="Arial" w:cs="Arial"/>
          <w:b/>
          <w:szCs w:val="24"/>
        </w:rPr>
        <w:t>ț</w:t>
      </w:r>
      <w:r w:rsidRPr="00894496">
        <w:rPr>
          <w:rFonts w:ascii="Arial" w:hAnsi="Arial" w:cs="Arial"/>
          <w:b/>
          <w:szCs w:val="24"/>
        </w:rPr>
        <w:t>ia extinctivă.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iune. Reglementare. Efectul prescrip</w:t>
      </w:r>
      <w:r w:rsidR="00C54236">
        <w:rPr>
          <w:rFonts w:ascii="Arial" w:hAnsi="Arial" w:cs="Arial"/>
          <w:szCs w:val="24"/>
        </w:rPr>
        <w:t>ț</w:t>
      </w:r>
      <w:r w:rsidRPr="00894496">
        <w:rPr>
          <w:rFonts w:ascii="Arial" w:hAnsi="Arial" w:cs="Arial"/>
          <w:szCs w:val="24"/>
        </w:rPr>
        <w:t>iei extinctive. Domeniul de aplicare a prescrip</w:t>
      </w:r>
      <w:r w:rsidR="00C54236">
        <w:rPr>
          <w:rFonts w:ascii="Arial" w:hAnsi="Arial" w:cs="Arial"/>
          <w:szCs w:val="24"/>
        </w:rPr>
        <w:t>ț</w:t>
      </w:r>
      <w:r w:rsidRPr="00894496">
        <w:rPr>
          <w:rFonts w:ascii="Arial" w:hAnsi="Arial" w:cs="Arial"/>
          <w:szCs w:val="24"/>
        </w:rPr>
        <w:t>iei extinctive. Termenele legale de prescrip</w:t>
      </w:r>
      <w:r w:rsidR="00C54236">
        <w:rPr>
          <w:rFonts w:ascii="Arial" w:hAnsi="Arial" w:cs="Arial"/>
          <w:szCs w:val="24"/>
        </w:rPr>
        <w:t>ț</w:t>
      </w:r>
      <w:r w:rsidRPr="00894496">
        <w:rPr>
          <w:rFonts w:ascii="Arial" w:hAnsi="Arial" w:cs="Arial"/>
          <w:szCs w:val="24"/>
        </w:rPr>
        <w:t>ie. Cursul prescrip</w:t>
      </w:r>
      <w:r w:rsidR="00C54236">
        <w:rPr>
          <w:rFonts w:ascii="Arial" w:hAnsi="Arial" w:cs="Arial"/>
          <w:szCs w:val="24"/>
        </w:rPr>
        <w:t>ț</w:t>
      </w:r>
      <w:r w:rsidRPr="00894496">
        <w:rPr>
          <w:rFonts w:ascii="Arial" w:hAnsi="Arial" w:cs="Arial"/>
          <w:szCs w:val="24"/>
        </w:rPr>
        <w:t>iei extinctive (începutul, suspendarea, întreruperea cursului prescrip</w:t>
      </w:r>
      <w:r w:rsidR="00C54236">
        <w:rPr>
          <w:rFonts w:ascii="Arial" w:hAnsi="Arial" w:cs="Arial"/>
          <w:szCs w:val="24"/>
        </w:rPr>
        <w:t>ț</w:t>
      </w:r>
      <w:r w:rsidRPr="00894496">
        <w:rPr>
          <w:rFonts w:ascii="Arial" w:hAnsi="Arial" w:cs="Arial"/>
          <w:szCs w:val="24"/>
        </w:rPr>
        <w:t xml:space="preserve">iei </w:t>
      </w:r>
      <w:r w:rsidR="00097890">
        <w:rPr>
          <w:rFonts w:ascii="Arial" w:hAnsi="Arial" w:cs="Arial"/>
          <w:szCs w:val="24"/>
        </w:rPr>
        <w:t>ș</w:t>
      </w:r>
      <w:r w:rsidRPr="00894496">
        <w:rPr>
          <w:rFonts w:ascii="Arial" w:hAnsi="Arial" w:cs="Arial"/>
          <w:szCs w:val="24"/>
        </w:rPr>
        <w:t>i repunerea în termenul de prescrip</w:t>
      </w:r>
      <w:r w:rsidR="00C54236">
        <w:rPr>
          <w:rFonts w:ascii="Arial" w:hAnsi="Arial" w:cs="Arial"/>
          <w:szCs w:val="24"/>
        </w:rPr>
        <w:t>ț</w:t>
      </w:r>
      <w:r w:rsidRPr="00894496">
        <w:rPr>
          <w:rFonts w:ascii="Arial" w:hAnsi="Arial" w:cs="Arial"/>
          <w:szCs w:val="24"/>
        </w:rPr>
        <w:t>ie).</w:t>
      </w:r>
    </w:p>
    <w:p w14:paraId="6C44A6D3" w14:textId="77777777" w:rsidR="006B6F33" w:rsidRPr="00894496" w:rsidRDefault="006B6F33" w:rsidP="006B6F33">
      <w:pPr>
        <w:spacing w:after="60" w:line="276" w:lineRule="auto"/>
        <w:jc w:val="both"/>
        <w:rPr>
          <w:rFonts w:ascii="Arial" w:hAnsi="Arial" w:cs="Arial"/>
          <w:szCs w:val="24"/>
        </w:rPr>
      </w:pPr>
    </w:p>
    <w:p w14:paraId="20C0CC7D"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B. PERSOANELE</w:t>
      </w:r>
    </w:p>
    <w:p w14:paraId="1F71972D" w14:textId="7CF9262E" w:rsidR="006B6F33" w:rsidRPr="00894496" w:rsidRDefault="006B6F33" w:rsidP="006B6F33">
      <w:pPr>
        <w:numPr>
          <w:ilvl w:val="0"/>
          <w:numId w:val="10"/>
        </w:numPr>
        <w:spacing w:after="60" w:line="276" w:lineRule="auto"/>
        <w:jc w:val="both"/>
        <w:rPr>
          <w:rFonts w:ascii="Arial" w:hAnsi="Arial" w:cs="Arial"/>
          <w:szCs w:val="24"/>
        </w:rPr>
      </w:pPr>
      <w:r w:rsidRPr="00894496">
        <w:rPr>
          <w:rFonts w:ascii="Arial" w:hAnsi="Arial" w:cs="Arial"/>
          <w:b/>
          <w:szCs w:val="24"/>
        </w:rPr>
        <w:t>Persoana fizică.</w:t>
      </w:r>
      <w:r w:rsidRPr="00894496">
        <w:rPr>
          <w:rFonts w:ascii="Arial" w:hAnsi="Arial" w:cs="Arial"/>
          <w:szCs w:val="24"/>
        </w:rPr>
        <w:t xml:space="preserve"> Reglementare. Capacitatea civilă a persoanei fizice. Respectul datorat fiin</w:t>
      </w:r>
      <w:r w:rsidR="00C54236">
        <w:rPr>
          <w:rFonts w:ascii="Arial" w:hAnsi="Arial" w:cs="Arial"/>
          <w:szCs w:val="24"/>
        </w:rPr>
        <w:t>ț</w:t>
      </w:r>
      <w:r w:rsidRPr="00894496">
        <w:rPr>
          <w:rFonts w:ascii="Arial" w:hAnsi="Arial" w:cs="Arial"/>
          <w:szCs w:val="24"/>
        </w:rPr>
        <w:t xml:space="preserve">ei umane </w:t>
      </w:r>
      <w:r w:rsidR="00097890">
        <w:rPr>
          <w:rFonts w:ascii="Arial" w:hAnsi="Arial" w:cs="Arial"/>
          <w:szCs w:val="24"/>
        </w:rPr>
        <w:t>ș</w:t>
      </w:r>
      <w:r w:rsidRPr="00894496">
        <w:rPr>
          <w:rFonts w:ascii="Arial" w:hAnsi="Arial" w:cs="Arial"/>
          <w:szCs w:val="24"/>
        </w:rPr>
        <w:t>i drepturilor ei inerente. Identificarea persoanei fizice. Ocrotirea persoanei fizice.</w:t>
      </w:r>
    </w:p>
    <w:p w14:paraId="63C162ED" w14:textId="45B7F79E" w:rsidR="006B6F33" w:rsidRPr="00894496" w:rsidRDefault="006B6F33" w:rsidP="006B6F33">
      <w:pPr>
        <w:numPr>
          <w:ilvl w:val="0"/>
          <w:numId w:val="10"/>
        </w:numPr>
        <w:spacing w:after="60" w:line="276" w:lineRule="auto"/>
        <w:jc w:val="both"/>
        <w:rPr>
          <w:rFonts w:ascii="Arial" w:hAnsi="Arial" w:cs="Arial"/>
          <w:szCs w:val="24"/>
        </w:rPr>
      </w:pPr>
      <w:r w:rsidRPr="00894496">
        <w:rPr>
          <w:rFonts w:ascii="Arial" w:hAnsi="Arial" w:cs="Arial"/>
          <w:b/>
          <w:szCs w:val="24"/>
        </w:rPr>
        <w:t>Persoana juridică.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iune. Reglementare. Elemente constitutive. Capacitatea civilă a persoanei juridice. Înfiin</w:t>
      </w:r>
      <w:r w:rsidR="00C54236">
        <w:rPr>
          <w:rFonts w:ascii="Arial" w:hAnsi="Arial" w:cs="Arial"/>
          <w:szCs w:val="24"/>
        </w:rPr>
        <w:t>ț</w:t>
      </w:r>
      <w:r w:rsidRPr="00894496">
        <w:rPr>
          <w:rFonts w:ascii="Arial" w:hAnsi="Arial" w:cs="Arial"/>
          <w:szCs w:val="24"/>
        </w:rPr>
        <w:t xml:space="preserve">area, reorganizarea </w:t>
      </w:r>
      <w:r w:rsidR="00097890">
        <w:rPr>
          <w:rFonts w:ascii="Arial" w:hAnsi="Arial" w:cs="Arial"/>
          <w:szCs w:val="24"/>
        </w:rPr>
        <w:t>ș</w:t>
      </w:r>
      <w:r w:rsidRPr="00894496">
        <w:rPr>
          <w:rFonts w:ascii="Arial" w:hAnsi="Arial" w:cs="Arial"/>
          <w:szCs w:val="24"/>
        </w:rPr>
        <w:t>i încetarea persoanei juridice.</w:t>
      </w:r>
    </w:p>
    <w:p w14:paraId="0CFD062D" w14:textId="77777777" w:rsidR="006B6F33" w:rsidRPr="00894496" w:rsidRDefault="006B6F33" w:rsidP="006B6F33">
      <w:pPr>
        <w:spacing w:after="60" w:line="276" w:lineRule="auto"/>
        <w:jc w:val="both"/>
        <w:rPr>
          <w:rFonts w:ascii="Arial" w:hAnsi="Arial" w:cs="Arial"/>
          <w:szCs w:val="24"/>
        </w:rPr>
      </w:pPr>
    </w:p>
    <w:p w14:paraId="61E2AB49"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C. DREPTURILE REALE PRINCIPALE</w:t>
      </w:r>
    </w:p>
    <w:p w14:paraId="4FD1FF89" w14:textId="0EE65E82"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Posesia ca stare de fapt protejată juridic.</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iune. Reglementare. Con</w:t>
      </w:r>
      <w:r w:rsidR="00C54236">
        <w:rPr>
          <w:rFonts w:ascii="Arial" w:hAnsi="Arial" w:cs="Arial"/>
          <w:szCs w:val="24"/>
        </w:rPr>
        <w:t>ț</w:t>
      </w:r>
      <w:r w:rsidRPr="00894496">
        <w:rPr>
          <w:rFonts w:ascii="Arial" w:hAnsi="Arial" w:cs="Arial"/>
          <w:szCs w:val="24"/>
        </w:rPr>
        <w:t>inut. Calită</w:t>
      </w:r>
      <w:r w:rsidR="00C54236">
        <w:rPr>
          <w:rFonts w:ascii="Arial" w:hAnsi="Arial" w:cs="Arial"/>
          <w:szCs w:val="24"/>
        </w:rPr>
        <w:t>ț</w:t>
      </w:r>
      <w:r w:rsidRPr="00894496">
        <w:rPr>
          <w:rFonts w:ascii="Arial" w:hAnsi="Arial" w:cs="Arial"/>
          <w:szCs w:val="24"/>
        </w:rPr>
        <w:t xml:space="preserve">ile </w:t>
      </w:r>
      <w:r w:rsidR="00097890">
        <w:rPr>
          <w:rFonts w:ascii="Arial" w:hAnsi="Arial" w:cs="Arial"/>
          <w:szCs w:val="24"/>
        </w:rPr>
        <w:t>ș</w:t>
      </w:r>
      <w:r w:rsidRPr="00894496">
        <w:rPr>
          <w:rFonts w:ascii="Arial" w:hAnsi="Arial" w:cs="Arial"/>
          <w:szCs w:val="24"/>
        </w:rPr>
        <w:t>i viciile posesiei. Intervertirea precarită</w:t>
      </w:r>
      <w:r w:rsidR="00C54236">
        <w:rPr>
          <w:rFonts w:ascii="Arial" w:hAnsi="Arial" w:cs="Arial"/>
          <w:szCs w:val="24"/>
        </w:rPr>
        <w:t>ț</w:t>
      </w:r>
      <w:r w:rsidRPr="00894496">
        <w:rPr>
          <w:rFonts w:ascii="Arial" w:hAnsi="Arial" w:cs="Arial"/>
          <w:szCs w:val="24"/>
        </w:rPr>
        <w:t>ii în posesie. Apărarea posesiei prin ac</w:t>
      </w:r>
      <w:r w:rsidR="00C54236">
        <w:rPr>
          <w:rFonts w:ascii="Arial" w:hAnsi="Arial" w:cs="Arial"/>
          <w:szCs w:val="24"/>
        </w:rPr>
        <w:t>ț</w:t>
      </w:r>
      <w:r w:rsidRPr="00894496">
        <w:rPr>
          <w:rFonts w:ascii="Arial" w:hAnsi="Arial" w:cs="Arial"/>
          <w:szCs w:val="24"/>
        </w:rPr>
        <w:t>iuni posesorii. Efectele juridice ale posesiei.</w:t>
      </w:r>
    </w:p>
    <w:p w14:paraId="464519D0" w14:textId="1E7F7E14"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Dreptul de proprietate privată.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con</w:t>
      </w:r>
      <w:r w:rsidR="00C54236">
        <w:rPr>
          <w:rFonts w:ascii="Arial" w:hAnsi="Arial" w:cs="Arial"/>
          <w:szCs w:val="24"/>
        </w:rPr>
        <w:t>ț</w:t>
      </w:r>
      <w:r w:rsidRPr="00894496">
        <w:rPr>
          <w:rFonts w:ascii="Arial" w:hAnsi="Arial" w:cs="Arial"/>
          <w:szCs w:val="24"/>
        </w:rPr>
        <w:t xml:space="preserve">inut </w:t>
      </w:r>
      <w:r w:rsidR="00097890">
        <w:rPr>
          <w:rFonts w:ascii="Arial" w:hAnsi="Arial" w:cs="Arial"/>
          <w:szCs w:val="24"/>
        </w:rPr>
        <w:t>ș</w:t>
      </w:r>
      <w:r w:rsidRPr="00894496">
        <w:rPr>
          <w:rFonts w:ascii="Arial" w:hAnsi="Arial" w:cs="Arial"/>
          <w:szCs w:val="24"/>
        </w:rPr>
        <w:t xml:space="preserve">i caractere juridice. Regimul juridic al terenurilor </w:t>
      </w:r>
      <w:r w:rsidR="00097890">
        <w:rPr>
          <w:rFonts w:ascii="Arial" w:hAnsi="Arial" w:cs="Arial"/>
          <w:szCs w:val="24"/>
        </w:rPr>
        <w:t>ș</w:t>
      </w:r>
      <w:r w:rsidRPr="00894496">
        <w:rPr>
          <w:rFonts w:ascii="Arial" w:hAnsi="Arial" w:cs="Arial"/>
          <w:szCs w:val="24"/>
        </w:rPr>
        <w:t>i construc</w:t>
      </w:r>
      <w:r w:rsidR="00C54236">
        <w:rPr>
          <w:rFonts w:ascii="Arial" w:hAnsi="Arial" w:cs="Arial"/>
          <w:szCs w:val="24"/>
        </w:rPr>
        <w:t>ț</w:t>
      </w:r>
      <w:r w:rsidRPr="00894496">
        <w:rPr>
          <w:rFonts w:ascii="Arial" w:hAnsi="Arial" w:cs="Arial"/>
          <w:szCs w:val="24"/>
        </w:rPr>
        <w:t xml:space="preserve">iilor proprietate privată. </w:t>
      </w:r>
    </w:p>
    <w:p w14:paraId="63FC21BE" w14:textId="1018834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Dreptul de proprietate publică.</w:t>
      </w:r>
      <w:r w:rsidRPr="00894496">
        <w:rPr>
          <w:rFonts w:ascii="Arial" w:hAnsi="Arial" w:cs="Arial"/>
          <w:szCs w:val="24"/>
        </w:rPr>
        <w:t xml:space="preserve"> Defini</w:t>
      </w:r>
      <w:r w:rsidR="00C54236">
        <w:rPr>
          <w:rFonts w:ascii="Arial" w:hAnsi="Arial" w:cs="Arial"/>
          <w:szCs w:val="24"/>
        </w:rPr>
        <w:t>ț</w:t>
      </w:r>
      <w:r w:rsidRPr="00894496">
        <w:rPr>
          <w:rFonts w:ascii="Arial" w:hAnsi="Arial" w:cs="Arial"/>
          <w:szCs w:val="24"/>
        </w:rPr>
        <w:t>ie. Titulari. Caractere juridice. Obiectele dreptului de proprietate publică. Exercitarea dreptului de proprietate publică (dreptul de administrare, dreptul de concesiune, dreptul real de folosin</w:t>
      </w:r>
      <w:r w:rsidR="00C54236">
        <w:rPr>
          <w:rFonts w:ascii="Arial" w:hAnsi="Arial" w:cs="Arial"/>
          <w:szCs w:val="24"/>
        </w:rPr>
        <w:t>ț</w:t>
      </w:r>
      <w:r w:rsidRPr="00894496">
        <w:rPr>
          <w:rFonts w:ascii="Arial" w:hAnsi="Arial" w:cs="Arial"/>
          <w:szCs w:val="24"/>
        </w:rPr>
        <w:t xml:space="preserve">ă gratuită). </w:t>
      </w:r>
    </w:p>
    <w:p w14:paraId="5AA7666A" w14:textId="63B0B062"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Dezmembrămintele dreptului de proprietate privată.</w:t>
      </w:r>
      <w:r w:rsidRPr="00894496">
        <w:rPr>
          <w:rFonts w:ascii="Arial" w:hAnsi="Arial" w:cs="Arial"/>
          <w:szCs w:val="24"/>
        </w:rPr>
        <w:t xml:space="preserve"> Superficia. Uzufructul. Servitu</w:t>
      </w:r>
      <w:r w:rsidR="00C54236">
        <w:rPr>
          <w:rFonts w:ascii="Arial" w:hAnsi="Arial" w:cs="Arial"/>
          <w:szCs w:val="24"/>
        </w:rPr>
        <w:t>ț</w:t>
      </w:r>
      <w:r w:rsidRPr="00894496">
        <w:rPr>
          <w:rFonts w:ascii="Arial" w:hAnsi="Arial" w:cs="Arial"/>
          <w:szCs w:val="24"/>
        </w:rPr>
        <w:t>ile</w:t>
      </w:r>
    </w:p>
    <w:p w14:paraId="6310DC07" w14:textId="5B09DE66"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Modalită</w:t>
      </w:r>
      <w:r w:rsidR="00C54236">
        <w:rPr>
          <w:rFonts w:ascii="Arial" w:hAnsi="Arial" w:cs="Arial"/>
          <w:b/>
          <w:szCs w:val="24"/>
        </w:rPr>
        <w:t>ț</w:t>
      </w:r>
      <w:r w:rsidRPr="00894496">
        <w:rPr>
          <w:rFonts w:ascii="Arial" w:hAnsi="Arial" w:cs="Arial"/>
          <w:b/>
          <w:szCs w:val="24"/>
        </w:rPr>
        <w:t>ile juridice ale dreptului de proprietate.</w:t>
      </w:r>
      <w:r w:rsidRPr="00894496">
        <w:rPr>
          <w:rFonts w:ascii="Arial" w:hAnsi="Arial" w:cs="Arial"/>
          <w:szCs w:val="24"/>
        </w:rPr>
        <w:t xml:space="preserve"> Proprietatea comună (pe cote-păr</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în devălmă</w:t>
      </w:r>
      <w:r w:rsidR="00097890">
        <w:rPr>
          <w:rFonts w:ascii="Arial" w:hAnsi="Arial" w:cs="Arial"/>
          <w:szCs w:val="24"/>
        </w:rPr>
        <w:t>ș</w:t>
      </w:r>
      <w:r w:rsidRPr="00894496">
        <w:rPr>
          <w:rFonts w:ascii="Arial" w:hAnsi="Arial" w:cs="Arial"/>
          <w:szCs w:val="24"/>
        </w:rPr>
        <w:t>ie). Sistarea coproprietă</w:t>
      </w:r>
      <w:r w:rsidR="00C54236">
        <w:rPr>
          <w:rFonts w:ascii="Arial" w:hAnsi="Arial" w:cs="Arial"/>
          <w:szCs w:val="24"/>
        </w:rPr>
        <w:t>ț</w:t>
      </w:r>
      <w:r w:rsidRPr="00894496">
        <w:rPr>
          <w:rFonts w:ascii="Arial" w:hAnsi="Arial" w:cs="Arial"/>
          <w:szCs w:val="24"/>
        </w:rPr>
        <w:t>ii prin partaj.</w:t>
      </w:r>
    </w:p>
    <w:p w14:paraId="18D5EB7C"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Modurile de dobândire a drepturilor reale principale.</w:t>
      </w:r>
      <w:r w:rsidRPr="00894496">
        <w:rPr>
          <w:rFonts w:ascii="Arial" w:hAnsi="Arial" w:cs="Arial"/>
          <w:szCs w:val="24"/>
        </w:rPr>
        <w:t xml:space="preserve"> </w:t>
      </w:r>
    </w:p>
    <w:p w14:paraId="61B7BFF3" w14:textId="47DC8204"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Apărarea drepturilor reale principale.</w:t>
      </w:r>
      <w:r w:rsidRPr="00894496">
        <w:rPr>
          <w:rFonts w:ascii="Arial" w:hAnsi="Arial" w:cs="Arial"/>
          <w:szCs w:val="24"/>
        </w:rPr>
        <w:t xml:space="preserve"> Ac</w:t>
      </w:r>
      <w:r w:rsidR="00C54236">
        <w:rPr>
          <w:rFonts w:ascii="Arial" w:hAnsi="Arial" w:cs="Arial"/>
          <w:szCs w:val="24"/>
        </w:rPr>
        <w:t>ț</w:t>
      </w:r>
      <w:r w:rsidRPr="00894496">
        <w:rPr>
          <w:rFonts w:ascii="Arial" w:hAnsi="Arial" w:cs="Arial"/>
          <w:szCs w:val="24"/>
        </w:rPr>
        <w:t>iunea în revendicare. Ac</w:t>
      </w:r>
      <w:r w:rsidR="00C54236">
        <w:rPr>
          <w:rFonts w:ascii="Arial" w:hAnsi="Arial" w:cs="Arial"/>
          <w:szCs w:val="24"/>
        </w:rPr>
        <w:t>ț</w:t>
      </w:r>
      <w:r w:rsidRPr="00894496">
        <w:rPr>
          <w:rFonts w:ascii="Arial" w:hAnsi="Arial" w:cs="Arial"/>
          <w:szCs w:val="24"/>
        </w:rPr>
        <w:t>iunea în grăni</w:t>
      </w:r>
      <w:r w:rsidR="00C54236">
        <w:rPr>
          <w:rFonts w:ascii="Arial" w:hAnsi="Arial" w:cs="Arial"/>
          <w:szCs w:val="24"/>
        </w:rPr>
        <w:t>ț</w:t>
      </w:r>
      <w:r w:rsidRPr="00894496">
        <w:rPr>
          <w:rFonts w:ascii="Arial" w:hAnsi="Arial" w:cs="Arial"/>
          <w:szCs w:val="24"/>
        </w:rPr>
        <w:t>uire. Ac</w:t>
      </w:r>
      <w:r w:rsidR="00C54236">
        <w:rPr>
          <w:rFonts w:ascii="Arial" w:hAnsi="Arial" w:cs="Arial"/>
          <w:szCs w:val="24"/>
        </w:rPr>
        <w:t>ț</w:t>
      </w:r>
      <w:r w:rsidRPr="00894496">
        <w:rPr>
          <w:rFonts w:ascii="Arial" w:hAnsi="Arial" w:cs="Arial"/>
          <w:szCs w:val="24"/>
        </w:rPr>
        <w:t>iunea confesorie.</w:t>
      </w:r>
    </w:p>
    <w:p w14:paraId="614BA731" w14:textId="3DF53136"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Publicitatea imobiliară.</w:t>
      </w:r>
      <w:r w:rsidRPr="00894496">
        <w:rPr>
          <w:rFonts w:ascii="Arial" w:hAnsi="Arial" w:cs="Arial"/>
          <w:szCs w:val="24"/>
        </w:rPr>
        <w:t xml:space="preserve"> Căr</w:t>
      </w:r>
      <w:r w:rsidR="00C54236">
        <w:rPr>
          <w:rFonts w:ascii="Arial" w:hAnsi="Arial" w:cs="Arial"/>
          <w:szCs w:val="24"/>
        </w:rPr>
        <w:t>ț</w:t>
      </w:r>
      <w:r w:rsidRPr="00894496">
        <w:rPr>
          <w:rFonts w:ascii="Arial" w:hAnsi="Arial" w:cs="Arial"/>
          <w:szCs w:val="24"/>
        </w:rPr>
        <w:t>ile funciare. No</w:t>
      </w:r>
      <w:r w:rsidR="00C54236">
        <w:rPr>
          <w:rFonts w:ascii="Arial" w:hAnsi="Arial" w:cs="Arial"/>
          <w:szCs w:val="24"/>
        </w:rPr>
        <w:t>ț</w:t>
      </w:r>
      <w:r w:rsidRPr="00894496">
        <w:rPr>
          <w:rFonts w:ascii="Arial" w:hAnsi="Arial" w:cs="Arial"/>
          <w:szCs w:val="24"/>
        </w:rPr>
        <w:t xml:space="preserve">iunea </w:t>
      </w:r>
      <w:r w:rsidR="00097890">
        <w:rPr>
          <w:rFonts w:ascii="Arial" w:hAnsi="Arial" w:cs="Arial"/>
          <w:szCs w:val="24"/>
        </w:rPr>
        <w:t>ș</w:t>
      </w:r>
      <w:r w:rsidRPr="00894496">
        <w:rPr>
          <w:rFonts w:ascii="Arial" w:hAnsi="Arial" w:cs="Arial"/>
          <w:szCs w:val="24"/>
        </w:rPr>
        <w:t>i cuprinsul căr</w:t>
      </w:r>
      <w:r w:rsidR="00C54236">
        <w:rPr>
          <w:rFonts w:ascii="Arial" w:hAnsi="Arial" w:cs="Arial"/>
          <w:szCs w:val="24"/>
        </w:rPr>
        <w:t>ț</w:t>
      </w:r>
      <w:r w:rsidRPr="00894496">
        <w:rPr>
          <w:rFonts w:ascii="Arial" w:hAnsi="Arial" w:cs="Arial"/>
          <w:szCs w:val="24"/>
        </w:rPr>
        <w:t>ilor funciare. Principiile căr</w:t>
      </w:r>
      <w:r w:rsidR="00C54236">
        <w:rPr>
          <w:rFonts w:ascii="Arial" w:hAnsi="Arial" w:cs="Arial"/>
          <w:szCs w:val="24"/>
        </w:rPr>
        <w:t>ț</w:t>
      </w:r>
      <w:r w:rsidRPr="00894496">
        <w:rPr>
          <w:rFonts w:ascii="Arial" w:hAnsi="Arial" w:cs="Arial"/>
          <w:szCs w:val="24"/>
        </w:rPr>
        <w:t>ilor funciare. Înscrierile în cartea funciară. Ac</w:t>
      </w:r>
      <w:r w:rsidR="00C54236">
        <w:rPr>
          <w:rFonts w:ascii="Arial" w:hAnsi="Arial" w:cs="Arial"/>
          <w:szCs w:val="24"/>
        </w:rPr>
        <w:t>ț</w:t>
      </w:r>
      <w:r w:rsidRPr="00894496">
        <w:rPr>
          <w:rFonts w:ascii="Arial" w:hAnsi="Arial" w:cs="Arial"/>
          <w:szCs w:val="24"/>
        </w:rPr>
        <w:t>iunile de carte funciară (ac</w:t>
      </w:r>
      <w:r w:rsidR="00C54236">
        <w:rPr>
          <w:rFonts w:ascii="Arial" w:hAnsi="Arial" w:cs="Arial"/>
          <w:szCs w:val="24"/>
        </w:rPr>
        <w:t>ț</w:t>
      </w:r>
      <w:r w:rsidRPr="00894496">
        <w:rPr>
          <w:rFonts w:ascii="Arial" w:hAnsi="Arial" w:cs="Arial"/>
          <w:szCs w:val="24"/>
        </w:rPr>
        <w:t>iunea în presta</w:t>
      </w:r>
      <w:r w:rsidR="00C54236">
        <w:rPr>
          <w:rFonts w:ascii="Arial" w:hAnsi="Arial" w:cs="Arial"/>
          <w:szCs w:val="24"/>
        </w:rPr>
        <w:t>ț</w:t>
      </w:r>
      <w:r w:rsidRPr="00894496">
        <w:rPr>
          <w:rFonts w:ascii="Arial" w:hAnsi="Arial" w:cs="Arial"/>
          <w:szCs w:val="24"/>
        </w:rPr>
        <w:t xml:space="preserve">ie tabulară </w:t>
      </w:r>
      <w:r w:rsidR="00097890">
        <w:rPr>
          <w:rFonts w:ascii="Arial" w:hAnsi="Arial" w:cs="Arial"/>
          <w:szCs w:val="24"/>
        </w:rPr>
        <w:t>ș</w:t>
      </w:r>
      <w:r w:rsidRPr="00894496">
        <w:rPr>
          <w:rFonts w:ascii="Arial" w:hAnsi="Arial" w:cs="Arial"/>
          <w:szCs w:val="24"/>
        </w:rPr>
        <w:t>i ac</w:t>
      </w:r>
      <w:r w:rsidR="00C54236">
        <w:rPr>
          <w:rFonts w:ascii="Arial" w:hAnsi="Arial" w:cs="Arial"/>
          <w:szCs w:val="24"/>
        </w:rPr>
        <w:t>ț</w:t>
      </w:r>
      <w:r w:rsidRPr="00894496">
        <w:rPr>
          <w:rFonts w:ascii="Arial" w:hAnsi="Arial" w:cs="Arial"/>
          <w:szCs w:val="24"/>
        </w:rPr>
        <w:t>iunea în rectificare tabulară.</w:t>
      </w:r>
    </w:p>
    <w:p w14:paraId="2E59DB71" w14:textId="77777777" w:rsidR="006B6F33" w:rsidRPr="00894496" w:rsidRDefault="006B6F33" w:rsidP="006B6F33">
      <w:pPr>
        <w:spacing w:after="60" w:line="276" w:lineRule="auto"/>
        <w:jc w:val="both"/>
        <w:rPr>
          <w:rFonts w:ascii="Arial" w:hAnsi="Arial" w:cs="Arial"/>
          <w:szCs w:val="24"/>
        </w:rPr>
      </w:pPr>
    </w:p>
    <w:p w14:paraId="48445352"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003D3F65" w14:textId="4530B732"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lastRenderedPageBreak/>
        <w:t>D. TEORIA GENERALĂ A OBLIGA</w:t>
      </w:r>
      <w:r w:rsidR="00C54236">
        <w:rPr>
          <w:rFonts w:ascii="Arial" w:hAnsi="Arial" w:cs="Arial"/>
          <w:b/>
          <w:szCs w:val="24"/>
        </w:rPr>
        <w:t>Ț</w:t>
      </w:r>
      <w:r w:rsidRPr="00894496">
        <w:rPr>
          <w:rFonts w:ascii="Arial" w:hAnsi="Arial" w:cs="Arial"/>
          <w:b/>
          <w:szCs w:val="24"/>
        </w:rPr>
        <w:t>IILOR</w:t>
      </w:r>
    </w:p>
    <w:p w14:paraId="48B5A78F" w14:textId="7B856F9A"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Contractul – izvor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Reglementare. Încheierea contractului. Negocierile precontractuale. Oferta </w:t>
      </w:r>
      <w:r w:rsidR="00097890">
        <w:rPr>
          <w:rFonts w:ascii="Arial" w:hAnsi="Arial" w:cs="Arial"/>
          <w:szCs w:val="24"/>
        </w:rPr>
        <w:t>ș</w:t>
      </w:r>
      <w:r w:rsidRPr="00894496">
        <w:rPr>
          <w:rFonts w:ascii="Arial" w:hAnsi="Arial" w:cs="Arial"/>
          <w:szCs w:val="24"/>
        </w:rPr>
        <w:t>i acceptarea. Efectele contractului între păr</w:t>
      </w:r>
      <w:r w:rsidR="00C54236">
        <w:rPr>
          <w:rFonts w:ascii="Arial" w:hAnsi="Arial" w:cs="Arial"/>
          <w:szCs w:val="24"/>
        </w:rPr>
        <w:t>ț</w:t>
      </w:r>
      <w:r w:rsidRPr="00894496">
        <w:rPr>
          <w:rFonts w:ascii="Arial" w:hAnsi="Arial" w:cs="Arial"/>
          <w:szCs w:val="24"/>
        </w:rPr>
        <w:t xml:space="preserve">i </w:t>
      </w:r>
      <w:r w:rsidR="00097890">
        <w:rPr>
          <w:rFonts w:ascii="Arial" w:hAnsi="Arial" w:cs="Arial"/>
          <w:szCs w:val="24"/>
        </w:rPr>
        <w:t>ș</w:t>
      </w:r>
      <w:r w:rsidRPr="00894496">
        <w:rPr>
          <w:rFonts w:ascii="Arial" w:hAnsi="Arial" w:cs="Arial"/>
          <w:szCs w:val="24"/>
        </w:rPr>
        <w:t>i fa</w:t>
      </w:r>
      <w:r w:rsidR="00C54236">
        <w:rPr>
          <w:rFonts w:ascii="Arial" w:hAnsi="Arial" w:cs="Arial"/>
          <w:szCs w:val="24"/>
        </w:rPr>
        <w:t>ț</w:t>
      </w:r>
      <w:r w:rsidRPr="00894496">
        <w:rPr>
          <w:rFonts w:ascii="Arial" w:hAnsi="Arial" w:cs="Arial"/>
          <w:szCs w:val="24"/>
        </w:rPr>
        <w:t>ă de ter</w:t>
      </w:r>
      <w:r w:rsidR="00C54236">
        <w:rPr>
          <w:rFonts w:ascii="Arial" w:hAnsi="Arial" w:cs="Arial"/>
          <w:szCs w:val="24"/>
        </w:rPr>
        <w:t>ț</w:t>
      </w:r>
      <w:r w:rsidRPr="00894496">
        <w:rPr>
          <w:rFonts w:ascii="Arial" w:hAnsi="Arial" w:cs="Arial"/>
          <w:szCs w:val="24"/>
        </w:rPr>
        <w:t>i. (For</w:t>
      </w:r>
      <w:r w:rsidR="00C54236">
        <w:rPr>
          <w:rFonts w:ascii="Arial" w:hAnsi="Arial" w:cs="Arial"/>
          <w:szCs w:val="24"/>
        </w:rPr>
        <w:t>ț</w:t>
      </w:r>
      <w:r w:rsidRPr="00894496">
        <w:rPr>
          <w:rFonts w:ascii="Arial" w:hAnsi="Arial" w:cs="Arial"/>
          <w:szCs w:val="24"/>
        </w:rPr>
        <w:t>a obligatorie a contractului. Relativitatea efectelor obliga</w:t>
      </w:r>
      <w:r w:rsidR="00C54236">
        <w:rPr>
          <w:rFonts w:ascii="Arial" w:hAnsi="Arial" w:cs="Arial"/>
          <w:szCs w:val="24"/>
        </w:rPr>
        <w:t>ț</w:t>
      </w:r>
      <w:r w:rsidRPr="00894496">
        <w:rPr>
          <w:rFonts w:ascii="Arial" w:hAnsi="Arial" w:cs="Arial"/>
          <w:szCs w:val="24"/>
        </w:rPr>
        <w:t>ionale ale contractului. Opozabilitatea contractului fa</w:t>
      </w:r>
      <w:r w:rsidR="00C54236">
        <w:rPr>
          <w:rFonts w:ascii="Arial" w:hAnsi="Arial" w:cs="Arial"/>
          <w:szCs w:val="24"/>
        </w:rPr>
        <w:t>ț</w:t>
      </w:r>
      <w:r w:rsidRPr="00894496">
        <w:rPr>
          <w:rFonts w:ascii="Arial" w:hAnsi="Arial" w:cs="Arial"/>
          <w:szCs w:val="24"/>
        </w:rPr>
        <w:t>ă de ter</w:t>
      </w:r>
      <w:r w:rsidR="00C54236">
        <w:rPr>
          <w:rFonts w:ascii="Arial" w:hAnsi="Arial" w:cs="Arial"/>
          <w:szCs w:val="24"/>
        </w:rPr>
        <w:t>ț</w:t>
      </w:r>
      <w:r w:rsidRPr="00894496">
        <w:rPr>
          <w:rFonts w:ascii="Arial" w:hAnsi="Arial" w:cs="Arial"/>
          <w:szCs w:val="24"/>
        </w:rPr>
        <w:t>i.) Consecin</w:t>
      </w:r>
      <w:r w:rsidR="00C54236">
        <w:rPr>
          <w:rFonts w:ascii="Arial" w:hAnsi="Arial" w:cs="Arial"/>
          <w:szCs w:val="24"/>
        </w:rPr>
        <w:t>ț</w:t>
      </w:r>
      <w:r w:rsidRPr="00894496">
        <w:rPr>
          <w:rFonts w:ascii="Arial" w:hAnsi="Arial" w:cs="Arial"/>
          <w:szCs w:val="24"/>
        </w:rPr>
        <w:t>ele sau remediile neexecutării contractului (termenul suplimentar de executare, excep</w:t>
      </w:r>
      <w:r w:rsidR="00C54236">
        <w:rPr>
          <w:rFonts w:ascii="Arial" w:hAnsi="Arial" w:cs="Arial"/>
          <w:szCs w:val="24"/>
        </w:rPr>
        <w:t>ț</w:t>
      </w:r>
      <w:r w:rsidRPr="00894496">
        <w:rPr>
          <w:rFonts w:ascii="Arial" w:hAnsi="Arial" w:cs="Arial"/>
          <w:szCs w:val="24"/>
        </w:rPr>
        <w:t>ia de neexecutare, rezolu</w:t>
      </w:r>
      <w:r w:rsidR="00C54236">
        <w:rPr>
          <w:rFonts w:ascii="Arial" w:hAnsi="Arial" w:cs="Arial"/>
          <w:szCs w:val="24"/>
        </w:rPr>
        <w:t>ț</w:t>
      </w:r>
      <w:r w:rsidRPr="00894496">
        <w:rPr>
          <w:rFonts w:ascii="Arial" w:hAnsi="Arial" w:cs="Arial"/>
          <w:szCs w:val="24"/>
        </w:rPr>
        <w:t xml:space="preserve">iunea </w:t>
      </w:r>
      <w:r w:rsidR="00097890">
        <w:rPr>
          <w:rFonts w:ascii="Arial" w:hAnsi="Arial" w:cs="Arial"/>
          <w:szCs w:val="24"/>
        </w:rPr>
        <w:t>ș</w:t>
      </w:r>
      <w:r w:rsidRPr="00894496">
        <w:rPr>
          <w:rFonts w:ascii="Arial" w:hAnsi="Arial" w:cs="Arial"/>
          <w:szCs w:val="24"/>
        </w:rPr>
        <w:t>i rezilierea contractului). Cesiunea contractului.</w:t>
      </w:r>
    </w:p>
    <w:p w14:paraId="7BE9F6AF" w14:textId="6E8F5454"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Faptele juridice licite – izvoare de obliga</w:t>
      </w:r>
      <w:r w:rsidR="00C54236">
        <w:rPr>
          <w:rFonts w:ascii="Arial" w:hAnsi="Arial" w:cs="Arial"/>
          <w:b/>
          <w:szCs w:val="24"/>
        </w:rPr>
        <w:t>ț</w:t>
      </w:r>
      <w:r w:rsidRPr="00894496">
        <w:rPr>
          <w:rFonts w:ascii="Arial" w:hAnsi="Arial" w:cs="Arial"/>
          <w:b/>
          <w:szCs w:val="24"/>
        </w:rPr>
        <w:t>ii.</w:t>
      </w:r>
      <w:r w:rsidRPr="00894496">
        <w:rPr>
          <w:rFonts w:ascii="Arial" w:hAnsi="Arial" w:cs="Arial"/>
          <w:szCs w:val="24"/>
        </w:rPr>
        <w:t xml:space="preserve"> Gestiunea de afaceri. Plata nedatorată. Îmbogă</w:t>
      </w:r>
      <w:r w:rsidR="00C54236">
        <w:rPr>
          <w:rFonts w:ascii="Arial" w:hAnsi="Arial" w:cs="Arial"/>
          <w:szCs w:val="24"/>
        </w:rPr>
        <w:t>ț</w:t>
      </w:r>
      <w:r w:rsidRPr="00894496">
        <w:rPr>
          <w:rFonts w:ascii="Arial" w:hAnsi="Arial" w:cs="Arial"/>
          <w:szCs w:val="24"/>
        </w:rPr>
        <w:t>irea fără justă cauză.</w:t>
      </w:r>
    </w:p>
    <w:p w14:paraId="59A988B7" w14:textId="352D0174"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 xml:space="preserve">Faptele ilicite </w:t>
      </w:r>
      <w:r w:rsidR="00097890">
        <w:rPr>
          <w:rFonts w:ascii="Arial" w:hAnsi="Arial" w:cs="Arial"/>
          <w:b/>
          <w:szCs w:val="24"/>
        </w:rPr>
        <w:t>ș</w:t>
      </w:r>
      <w:r w:rsidRPr="00894496">
        <w:rPr>
          <w:rFonts w:ascii="Arial" w:hAnsi="Arial" w:cs="Arial"/>
          <w:b/>
          <w:szCs w:val="24"/>
        </w:rPr>
        <w:t xml:space="preserve">i celelalte fapte juridice </w:t>
      </w:r>
      <w:proofErr w:type="spellStart"/>
      <w:r w:rsidRPr="00894496">
        <w:rPr>
          <w:rFonts w:ascii="Arial" w:hAnsi="Arial" w:cs="Arial"/>
          <w:b/>
          <w:szCs w:val="24"/>
        </w:rPr>
        <w:t>extracontractuale</w:t>
      </w:r>
      <w:proofErr w:type="spellEnd"/>
      <w:r w:rsidRPr="00894496">
        <w:rPr>
          <w:rFonts w:ascii="Arial" w:hAnsi="Arial" w:cs="Arial"/>
          <w:b/>
          <w:szCs w:val="24"/>
        </w:rPr>
        <w:t xml:space="preserve"> cauzatoare de prejudiciu – izvoare de obliga</w:t>
      </w:r>
      <w:r w:rsidR="00C54236">
        <w:rPr>
          <w:rFonts w:ascii="Arial" w:hAnsi="Arial" w:cs="Arial"/>
          <w:b/>
          <w:szCs w:val="24"/>
        </w:rPr>
        <w:t>ț</w:t>
      </w:r>
      <w:r w:rsidRPr="00894496">
        <w:rPr>
          <w:rFonts w:ascii="Arial" w:hAnsi="Arial" w:cs="Arial"/>
          <w:b/>
          <w:szCs w:val="24"/>
        </w:rPr>
        <w:t>ii civile (Răspunderea civilă delictuală).</w:t>
      </w:r>
      <w:r w:rsidRPr="00894496">
        <w:rPr>
          <w:rFonts w:ascii="Arial" w:hAnsi="Arial" w:cs="Arial"/>
          <w:szCs w:val="24"/>
        </w:rPr>
        <w:t xml:space="preserve"> No</w:t>
      </w:r>
      <w:r w:rsidR="00C54236">
        <w:rPr>
          <w:rFonts w:ascii="Arial" w:hAnsi="Arial" w:cs="Arial"/>
          <w:szCs w:val="24"/>
        </w:rPr>
        <w:t>ț</w:t>
      </w:r>
      <w:r w:rsidRPr="00894496">
        <w:rPr>
          <w:rFonts w:ascii="Arial" w:hAnsi="Arial" w:cs="Arial"/>
          <w:szCs w:val="24"/>
        </w:rPr>
        <w:t xml:space="preserve">iune. Reglementare. Răspunderea civilă </w:t>
      </w:r>
      <w:r w:rsidR="00097890">
        <w:rPr>
          <w:rFonts w:ascii="Arial" w:hAnsi="Arial" w:cs="Arial"/>
          <w:szCs w:val="24"/>
        </w:rPr>
        <w:t>ș</w:t>
      </w:r>
      <w:r w:rsidRPr="00894496">
        <w:rPr>
          <w:rFonts w:ascii="Arial" w:hAnsi="Arial" w:cs="Arial"/>
          <w:szCs w:val="24"/>
        </w:rPr>
        <w:t xml:space="preserve">i răspunderea penală. Răspunderea pentru fapta proprie. Răspunderea pentru prejudiciile cauzate prin fapta altei persoane. Răspunderea pentru prejudiciile cauzate de lucruri în general, de animalele ce avem sub pază </w:t>
      </w:r>
      <w:r w:rsidR="00097890">
        <w:rPr>
          <w:rFonts w:ascii="Arial" w:hAnsi="Arial" w:cs="Arial"/>
          <w:szCs w:val="24"/>
        </w:rPr>
        <w:t>ș</w:t>
      </w:r>
      <w:r w:rsidRPr="00894496">
        <w:rPr>
          <w:rFonts w:ascii="Arial" w:hAnsi="Arial" w:cs="Arial"/>
          <w:szCs w:val="24"/>
        </w:rPr>
        <w:t xml:space="preserve">i de ruina edificiului. </w:t>
      </w:r>
    </w:p>
    <w:p w14:paraId="57EEB91C" w14:textId="69D11D6E"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Executarea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Executarea voluntară în natură a obliga</w:t>
      </w:r>
      <w:r w:rsidR="00C54236">
        <w:rPr>
          <w:rFonts w:ascii="Arial" w:hAnsi="Arial" w:cs="Arial"/>
          <w:szCs w:val="24"/>
        </w:rPr>
        <w:t>ț</w:t>
      </w:r>
      <w:r w:rsidRPr="00894496">
        <w:rPr>
          <w:rFonts w:ascii="Arial" w:hAnsi="Arial" w:cs="Arial"/>
          <w:szCs w:val="24"/>
        </w:rPr>
        <w:t>iilor (plata). Executarea silită în natură a obliga</w:t>
      </w:r>
      <w:r w:rsidR="00C54236">
        <w:rPr>
          <w:rFonts w:ascii="Arial" w:hAnsi="Arial" w:cs="Arial"/>
          <w:szCs w:val="24"/>
        </w:rPr>
        <w:t>ț</w:t>
      </w:r>
      <w:r w:rsidRPr="00894496">
        <w:rPr>
          <w:rFonts w:ascii="Arial" w:hAnsi="Arial" w:cs="Arial"/>
          <w:szCs w:val="24"/>
        </w:rPr>
        <w:t>iilor. Executarea indirectă sau prin echivalent bănesc a obliga</w:t>
      </w:r>
      <w:r w:rsidR="00C54236">
        <w:rPr>
          <w:rFonts w:ascii="Arial" w:hAnsi="Arial" w:cs="Arial"/>
          <w:szCs w:val="24"/>
        </w:rPr>
        <w:t>ț</w:t>
      </w:r>
      <w:r w:rsidRPr="00894496">
        <w:rPr>
          <w:rFonts w:ascii="Arial" w:hAnsi="Arial" w:cs="Arial"/>
          <w:szCs w:val="24"/>
        </w:rPr>
        <w:t>iilor (daunele-interese sau răspunderea contractuală). Evaluarea conven</w:t>
      </w:r>
      <w:r w:rsidR="00C54236">
        <w:rPr>
          <w:rFonts w:ascii="Arial" w:hAnsi="Arial" w:cs="Arial"/>
          <w:szCs w:val="24"/>
        </w:rPr>
        <w:t>ț</w:t>
      </w:r>
      <w:r w:rsidRPr="00894496">
        <w:rPr>
          <w:rFonts w:ascii="Arial" w:hAnsi="Arial" w:cs="Arial"/>
          <w:szCs w:val="24"/>
        </w:rPr>
        <w:t>ională a daunelor-interese (clauza penală).</w:t>
      </w:r>
    </w:p>
    <w:p w14:paraId="7C403ED6" w14:textId="4990256C"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Drepturile creditorului întemeiate pe gajul său general.</w:t>
      </w:r>
      <w:r w:rsidRPr="00894496">
        <w:rPr>
          <w:rFonts w:ascii="Arial" w:hAnsi="Arial" w:cs="Arial"/>
          <w:szCs w:val="24"/>
        </w:rPr>
        <w:t xml:space="preserve"> Ac</w:t>
      </w:r>
      <w:r w:rsidR="00C54236">
        <w:rPr>
          <w:rFonts w:ascii="Arial" w:hAnsi="Arial" w:cs="Arial"/>
          <w:szCs w:val="24"/>
        </w:rPr>
        <w:t>ț</w:t>
      </w:r>
      <w:r w:rsidRPr="00894496">
        <w:rPr>
          <w:rFonts w:ascii="Arial" w:hAnsi="Arial" w:cs="Arial"/>
          <w:szCs w:val="24"/>
        </w:rPr>
        <w:t>iunea oblică. Ac</w:t>
      </w:r>
      <w:r w:rsidR="00C54236">
        <w:rPr>
          <w:rFonts w:ascii="Arial" w:hAnsi="Arial" w:cs="Arial"/>
          <w:szCs w:val="24"/>
        </w:rPr>
        <w:t>ț</w:t>
      </w:r>
      <w:r w:rsidRPr="00894496">
        <w:rPr>
          <w:rFonts w:ascii="Arial" w:hAnsi="Arial" w:cs="Arial"/>
          <w:szCs w:val="24"/>
        </w:rPr>
        <w:t xml:space="preserve">iunea pauliană. </w:t>
      </w:r>
    </w:p>
    <w:p w14:paraId="47B78583" w14:textId="2EEB95F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Obliga</w:t>
      </w:r>
      <w:r w:rsidR="00C54236">
        <w:rPr>
          <w:rFonts w:ascii="Arial" w:hAnsi="Arial" w:cs="Arial"/>
          <w:b/>
          <w:szCs w:val="24"/>
        </w:rPr>
        <w:t>ț</w:t>
      </w:r>
      <w:r w:rsidRPr="00894496">
        <w:rPr>
          <w:rFonts w:ascii="Arial" w:hAnsi="Arial" w:cs="Arial"/>
          <w:b/>
          <w:szCs w:val="24"/>
        </w:rPr>
        <w:t>iile cu pluralitate de subiecte.</w:t>
      </w:r>
      <w:r w:rsidRPr="00894496">
        <w:rPr>
          <w:rFonts w:ascii="Arial" w:hAnsi="Arial" w:cs="Arial"/>
          <w:szCs w:val="24"/>
        </w:rPr>
        <w:t xml:space="preserve"> Obliga</w:t>
      </w:r>
      <w:r w:rsidR="00C54236">
        <w:rPr>
          <w:rFonts w:ascii="Arial" w:hAnsi="Arial" w:cs="Arial"/>
          <w:szCs w:val="24"/>
        </w:rPr>
        <w:t>ț</w:t>
      </w:r>
      <w:r w:rsidRPr="00894496">
        <w:rPr>
          <w:rFonts w:ascii="Arial" w:hAnsi="Arial" w:cs="Arial"/>
          <w:szCs w:val="24"/>
        </w:rPr>
        <w:t>ia divizibilă. Obliga</w:t>
      </w:r>
      <w:r w:rsidR="00C54236">
        <w:rPr>
          <w:rFonts w:ascii="Arial" w:hAnsi="Arial" w:cs="Arial"/>
          <w:szCs w:val="24"/>
        </w:rPr>
        <w:t>ț</w:t>
      </w:r>
      <w:r w:rsidRPr="00894496">
        <w:rPr>
          <w:rFonts w:ascii="Arial" w:hAnsi="Arial" w:cs="Arial"/>
          <w:szCs w:val="24"/>
        </w:rPr>
        <w:t>ia indivizibilă. Obliga</w:t>
      </w:r>
      <w:r w:rsidR="00C54236">
        <w:rPr>
          <w:rFonts w:ascii="Arial" w:hAnsi="Arial" w:cs="Arial"/>
          <w:szCs w:val="24"/>
        </w:rPr>
        <w:t>ț</w:t>
      </w:r>
      <w:r w:rsidRPr="00894496">
        <w:rPr>
          <w:rFonts w:ascii="Arial" w:hAnsi="Arial" w:cs="Arial"/>
          <w:szCs w:val="24"/>
        </w:rPr>
        <w:t>ia solidară.</w:t>
      </w:r>
    </w:p>
    <w:p w14:paraId="6689D079" w14:textId="709082E9"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Dinamica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Cesiunea de crean</w:t>
      </w:r>
      <w:r w:rsidR="00C54236">
        <w:rPr>
          <w:rFonts w:ascii="Arial" w:hAnsi="Arial" w:cs="Arial"/>
          <w:szCs w:val="24"/>
        </w:rPr>
        <w:t>ț</w:t>
      </w:r>
      <w:r w:rsidRPr="00894496">
        <w:rPr>
          <w:rFonts w:ascii="Arial" w:hAnsi="Arial" w:cs="Arial"/>
          <w:szCs w:val="24"/>
        </w:rPr>
        <w:t>ă. Subroga</w:t>
      </w:r>
      <w:r w:rsidR="00C54236">
        <w:rPr>
          <w:rFonts w:ascii="Arial" w:hAnsi="Arial" w:cs="Arial"/>
          <w:szCs w:val="24"/>
        </w:rPr>
        <w:t>ț</w:t>
      </w:r>
      <w:r w:rsidRPr="00894496">
        <w:rPr>
          <w:rFonts w:ascii="Arial" w:hAnsi="Arial" w:cs="Arial"/>
          <w:szCs w:val="24"/>
        </w:rPr>
        <w:t>ia personală. Preluarea datoriei. Nova</w:t>
      </w:r>
      <w:r w:rsidR="00C54236">
        <w:rPr>
          <w:rFonts w:ascii="Arial" w:hAnsi="Arial" w:cs="Arial"/>
          <w:szCs w:val="24"/>
        </w:rPr>
        <w:t>ț</w:t>
      </w:r>
      <w:r w:rsidRPr="00894496">
        <w:rPr>
          <w:rFonts w:ascii="Arial" w:hAnsi="Arial" w:cs="Arial"/>
          <w:szCs w:val="24"/>
        </w:rPr>
        <w:t>ia.</w:t>
      </w:r>
    </w:p>
    <w:p w14:paraId="500FA2A6" w14:textId="2F8F55B6"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Stingerea obliga</w:t>
      </w:r>
      <w:r w:rsidR="00C54236">
        <w:rPr>
          <w:rFonts w:ascii="Arial" w:hAnsi="Arial" w:cs="Arial"/>
          <w:b/>
          <w:szCs w:val="24"/>
        </w:rPr>
        <w:t>ț</w:t>
      </w:r>
      <w:r w:rsidRPr="00894496">
        <w:rPr>
          <w:rFonts w:ascii="Arial" w:hAnsi="Arial" w:cs="Arial"/>
          <w:b/>
          <w:szCs w:val="24"/>
        </w:rPr>
        <w:t xml:space="preserve">iilor. </w:t>
      </w:r>
      <w:r w:rsidRPr="00894496">
        <w:rPr>
          <w:rFonts w:ascii="Arial" w:hAnsi="Arial" w:cs="Arial"/>
          <w:szCs w:val="24"/>
        </w:rPr>
        <w:t>Compensa</w:t>
      </w:r>
      <w:r w:rsidR="00C54236">
        <w:rPr>
          <w:rFonts w:ascii="Arial" w:hAnsi="Arial" w:cs="Arial"/>
          <w:szCs w:val="24"/>
        </w:rPr>
        <w:t>ț</w:t>
      </w:r>
      <w:r w:rsidRPr="00894496">
        <w:rPr>
          <w:rFonts w:ascii="Arial" w:hAnsi="Arial" w:cs="Arial"/>
          <w:szCs w:val="24"/>
        </w:rPr>
        <w:t>ia. Confuziunea. Remiterea de datorie. Imposibilitatea fortuită de executare.</w:t>
      </w:r>
    </w:p>
    <w:p w14:paraId="02DF9B57" w14:textId="1B1D73EF"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Garan</w:t>
      </w:r>
      <w:r w:rsidR="00C54236">
        <w:rPr>
          <w:rFonts w:ascii="Arial" w:hAnsi="Arial" w:cs="Arial"/>
          <w:b/>
          <w:szCs w:val="24"/>
        </w:rPr>
        <w:t>ț</w:t>
      </w:r>
      <w:r w:rsidRPr="00894496">
        <w:rPr>
          <w:rFonts w:ascii="Arial" w:hAnsi="Arial" w:cs="Arial"/>
          <w:b/>
          <w:szCs w:val="24"/>
        </w:rPr>
        <w:t>iile obliga</w:t>
      </w:r>
      <w:r w:rsidR="00C54236">
        <w:rPr>
          <w:rFonts w:ascii="Arial" w:hAnsi="Arial" w:cs="Arial"/>
          <w:b/>
          <w:szCs w:val="24"/>
        </w:rPr>
        <w:t>ț</w:t>
      </w:r>
      <w:r w:rsidRPr="00894496">
        <w:rPr>
          <w:rFonts w:ascii="Arial" w:hAnsi="Arial" w:cs="Arial"/>
          <w:b/>
          <w:szCs w:val="24"/>
        </w:rPr>
        <w:t>iilor.</w:t>
      </w:r>
      <w:r w:rsidRPr="00894496">
        <w:rPr>
          <w:rFonts w:ascii="Arial" w:hAnsi="Arial" w:cs="Arial"/>
          <w:szCs w:val="24"/>
        </w:rPr>
        <w:t xml:space="preserve"> Fideiusiunea. Ipoteca. Gajul. Dreptul de reten</w:t>
      </w:r>
      <w:r w:rsidR="00C54236">
        <w:rPr>
          <w:rFonts w:ascii="Arial" w:hAnsi="Arial" w:cs="Arial"/>
          <w:szCs w:val="24"/>
        </w:rPr>
        <w:t>ț</w:t>
      </w:r>
      <w:r w:rsidRPr="00894496">
        <w:rPr>
          <w:rFonts w:ascii="Arial" w:hAnsi="Arial" w:cs="Arial"/>
          <w:szCs w:val="24"/>
        </w:rPr>
        <w:t>ie.</w:t>
      </w:r>
    </w:p>
    <w:p w14:paraId="575714B2" w14:textId="77777777" w:rsidR="006B6F33" w:rsidRPr="00894496" w:rsidRDefault="006B6F33" w:rsidP="006B6F33">
      <w:pPr>
        <w:spacing w:after="60" w:line="276" w:lineRule="auto"/>
        <w:jc w:val="both"/>
        <w:rPr>
          <w:rFonts w:ascii="Arial" w:hAnsi="Arial" w:cs="Arial"/>
          <w:b/>
          <w:szCs w:val="24"/>
        </w:rPr>
      </w:pPr>
    </w:p>
    <w:p w14:paraId="42C1E46E"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E. CONTRACTE SPECIALE</w:t>
      </w:r>
    </w:p>
    <w:p w14:paraId="236532CB"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vânzare.</w:t>
      </w:r>
    </w:p>
    <w:p w14:paraId="7C5A5F9F" w14:textId="08C61E91"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dona</w:t>
      </w:r>
      <w:r w:rsidR="00C54236">
        <w:rPr>
          <w:rFonts w:ascii="Arial" w:hAnsi="Arial" w:cs="Arial"/>
          <w:szCs w:val="24"/>
        </w:rPr>
        <w:t>ț</w:t>
      </w:r>
      <w:r w:rsidRPr="00894496">
        <w:rPr>
          <w:rFonts w:ascii="Arial" w:hAnsi="Arial" w:cs="Arial"/>
          <w:szCs w:val="24"/>
        </w:rPr>
        <w:t>ie.</w:t>
      </w:r>
    </w:p>
    <w:p w14:paraId="32135AB6" w14:textId="1E7398A2"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loca</w:t>
      </w:r>
      <w:r w:rsidR="00C54236">
        <w:rPr>
          <w:rFonts w:ascii="Arial" w:hAnsi="Arial" w:cs="Arial"/>
          <w:szCs w:val="24"/>
        </w:rPr>
        <w:t>ț</w:t>
      </w:r>
      <w:r w:rsidRPr="00894496">
        <w:rPr>
          <w:rFonts w:ascii="Arial" w:hAnsi="Arial" w:cs="Arial"/>
          <w:szCs w:val="24"/>
        </w:rPr>
        <w:t>iune.</w:t>
      </w:r>
    </w:p>
    <w:p w14:paraId="2B8BCD03"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antrepriză</w:t>
      </w:r>
    </w:p>
    <w:p w14:paraId="2D44BE36"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mandat.</w:t>
      </w:r>
    </w:p>
    <w:p w14:paraId="4141FA74"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asigurare.</w:t>
      </w:r>
    </w:p>
    <w:p w14:paraId="1B321001" w14:textId="1EC0B99E"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între</w:t>
      </w:r>
      <w:r w:rsidR="00C54236">
        <w:rPr>
          <w:rFonts w:ascii="Arial" w:hAnsi="Arial" w:cs="Arial"/>
          <w:szCs w:val="24"/>
        </w:rPr>
        <w:t>ț</w:t>
      </w:r>
      <w:r w:rsidRPr="00894496">
        <w:rPr>
          <w:rFonts w:ascii="Arial" w:hAnsi="Arial" w:cs="Arial"/>
          <w:szCs w:val="24"/>
        </w:rPr>
        <w:t>inere.</w:t>
      </w:r>
    </w:p>
    <w:p w14:paraId="6A9CC45D" w14:textId="55DE5DC4"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tranzac</w:t>
      </w:r>
      <w:r w:rsidR="00C54236">
        <w:rPr>
          <w:rFonts w:ascii="Arial" w:hAnsi="Arial" w:cs="Arial"/>
          <w:szCs w:val="24"/>
        </w:rPr>
        <w:t>ț</w:t>
      </w:r>
      <w:r w:rsidRPr="00894496">
        <w:rPr>
          <w:rFonts w:ascii="Arial" w:hAnsi="Arial" w:cs="Arial"/>
          <w:szCs w:val="24"/>
        </w:rPr>
        <w:t>ie.</w:t>
      </w:r>
    </w:p>
    <w:p w14:paraId="1B260100" w14:textId="77777777" w:rsidR="006B6F33" w:rsidRPr="00894496" w:rsidRDefault="006B6F33" w:rsidP="006B6F33">
      <w:pPr>
        <w:spacing w:after="60" w:line="276" w:lineRule="auto"/>
        <w:jc w:val="both"/>
        <w:rPr>
          <w:rFonts w:ascii="Arial" w:hAnsi="Arial" w:cs="Arial"/>
          <w:szCs w:val="24"/>
        </w:rPr>
      </w:pPr>
    </w:p>
    <w:p w14:paraId="1C010EFB"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F. SUCCESIUNI</w:t>
      </w:r>
    </w:p>
    <w:p w14:paraId="6FA86C93" w14:textId="3834E4FF"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Regulile generale ale mo</w:t>
      </w:r>
      <w:r w:rsidR="00097890">
        <w:rPr>
          <w:rFonts w:ascii="Arial" w:hAnsi="Arial" w:cs="Arial"/>
          <w:b/>
          <w:szCs w:val="24"/>
        </w:rPr>
        <w:t>ș</w:t>
      </w:r>
      <w:r w:rsidRPr="00894496">
        <w:rPr>
          <w:rFonts w:ascii="Arial" w:hAnsi="Arial" w:cs="Arial"/>
          <w:b/>
          <w:szCs w:val="24"/>
        </w:rPr>
        <w:t>tenirii prevăzute în noul Cod civil.</w:t>
      </w:r>
      <w:r w:rsidRPr="00894496">
        <w:rPr>
          <w:rFonts w:ascii="Arial" w:hAnsi="Arial" w:cs="Arial"/>
          <w:szCs w:val="24"/>
        </w:rPr>
        <w:t xml:space="preserve"> Caracterele juridice ale transmiterii mo</w:t>
      </w:r>
      <w:r w:rsidR="00097890">
        <w:rPr>
          <w:rFonts w:ascii="Arial" w:hAnsi="Arial" w:cs="Arial"/>
          <w:szCs w:val="24"/>
        </w:rPr>
        <w:t>ș</w:t>
      </w:r>
      <w:r w:rsidRPr="00894496">
        <w:rPr>
          <w:rFonts w:ascii="Arial" w:hAnsi="Arial" w:cs="Arial"/>
          <w:szCs w:val="24"/>
        </w:rPr>
        <w:t>tenirii. Deschiderea mo</w:t>
      </w:r>
      <w:r w:rsidR="00097890">
        <w:rPr>
          <w:rFonts w:ascii="Arial" w:hAnsi="Arial" w:cs="Arial"/>
          <w:szCs w:val="24"/>
        </w:rPr>
        <w:t>ș</w:t>
      </w:r>
      <w:r w:rsidRPr="00894496">
        <w:rPr>
          <w:rFonts w:ascii="Arial" w:hAnsi="Arial" w:cs="Arial"/>
          <w:szCs w:val="24"/>
        </w:rPr>
        <w:t>tenirii. Condi</w:t>
      </w:r>
      <w:r w:rsidR="00C54236">
        <w:rPr>
          <w:rFonts w:ascii="Arial" w:hAnsi="Arial" w:cs="Arial"/>
          <w:szCs w:val="24"/>
        </w:rPr>
        <w:t>ț</w:t>
      </w:r>
      <w:r w:rsidRPr="00894496">
        <w:rPr>
          <w:rFonts w:ascii="Arial" w:hAnsi="Arial" w:cs="Arial"/>
          <w:szCs w:val="24"/>
        </w:rPr>
        <w:t>iile generale ale dreptului de a mo</w:t>
      </w:r>
      <w:r w:rsidR="00097890">
        <w:rPr>
          <w:rFonts w:ascii="Arial" w:hAnsi="Arial" w:cs="Arial"/>
          <w:szCs w:val="24"/>
        </w:rPr>
        <w:t>ș</w:t>
      </w:r>
      <w:r w:rsidRPr="00894496">
        <w:rPr>
          <w:rFonts w:ascii="Arial" w:hAnsi="Arial" w:cs="Arial"/>
          <w:szCs w:val="24"/>
        </w:rPr>
        <w:t>teni. Nedemnitatea succesorală.</w:t>
      </w:r>
    </w:p>
    <w:p w14:paraId="2B5A48DA" w14:textId="14D1EFC6"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lastRenderedPageBreak/>
        <w:t>Mo</w:t>
      </w:r>
      <w:r w:rsidR="00097890">
        <w:rPr>
          <w:rFonts w:ascii="Arial" w:hAnsi="Arial" w:cs="Arial"/>
          <w:b/>
          <w:szCs w:val="24"/>
        </w:rPr>
        <w:t>ș</w:t>
      </w:r>
      <w:r w:rsidRPr="00894496">
        <w:rPr>
          <w:rFonts w:ascii="Arial" w:hAnsi="Arial" w:cs="Arial"/>
          <w:b/>
          <w:szCs w:val="24"/>
        </w:rPr>
        <w:t>tenirea legală.</w:t>
      </w:r>
      <w:r w:rsidRPr="00894496">
        <w:rPr>
          <w:rFonts w:ascii="Arial" w:hAnsi="Arial" w:cs="Arial"/>
          <w:szCs w:val="24"/>
        </w:rPr>
        <w:t xml:space="preserve"> Mo</w:t>
      </w:r>
      <w:r w:rsidR="00097890">
        <w:rPr>
          <w:rFonts w:ascii="Arial" w:hAnsi="Arial" w:cs="Arial"/>
          <w:szCs w:val="24"/>
        </w:rPr>
        <w:t>ș</w:t>
      </w:r>
      <w:r w:rsidRPr="00894496">
        <w:rPr>
          <w:rFonts w:ascii="Arial" w:hAnsi="Arial" w:cs="Arial"/>
          <w:szCs w:val="24"/>
        </w:rPr>
        <w:t>tenitorii legali. Principiile devolu</w:t>
      </w:r>
      <w:r w:rsidR="00C54236">
        <w:rPr>
          <w:rFonts w:ascii="Arial" w:hAnsi="Arial" w:cs="Arial"/>
          <w:szCs w:val="24"/>
        </w:rPr>
        <w:t>ț</w:t>
      </w:r>
      <w:r w:rsidRPr="00894496">
        <w:rPr>
          <w:rFonts w:ascii="Arial" w:hAnsi="Arial" w:cs="Arial"/>
          <w:szCs w:val="24"/>
        </w:rPr>
        <w:t>iunii legale a mo</w:t>
      </w:r>
      <w:r w:rsidR="00097890">
        <w:rPr>
          <w:rFonts w:ascii="Arial" w:hAnsi="Arial" w:cs="Arial"/>
          <w:szCs w:val="24"/>
        </w:rPr>
        <w:t>ș</w:t>
      </w:r>
      <w:r w:rsidRPr="00894496">
        <w:rPr>
          <w:rFonts w:ascii="Arial" w:hAnsi="Arial" w:cs="Arial"/>
          <w:szCs w:val="24"/>
        </w:rPr>
        <w:t>tenirii. Reprezentarea succesorală. Regulile speciale aplicabile diferitelor categorii de mo</w:t>
      </w:r>
      <w:r w:rsidR="00097890">
        <w:rPr>
          <w:rFonts w:ascii="Arial" w:hAnsi="Arial" w:cs="Arial"/>
          <w:szCs w:val="24"/>
        </w:rPr>
        <w:t>ș</w:t>
      </w:r>
      <w:r w:rsidRPr="00894496">
        <w:rPr>
          <w:rFonts w:ascii="Arial" w:hAnsi="Arial" w:cs="Arial"/>
          <w:szCs w:val="24"/>
        </w:rPr>
        <w:t>tenitori legali. Drepturile succesorale ale so</w:t>
      </w:r>
      <w:r w:rsidR="00C54236">
        <w:rPr>
          <w:rFonts w:ascii="Arial" w:hAnsi="Arial" w:cs="Arial"/>
          <w:szCs w:val="24"/>
        </w:rPr>
        <w:t>ț</w:t>
      </w:r>
      <w:r w:rsidRPr="00894496">
        <w:rPr>
          <w:rFonts w:ascii="Arial" w:hAnsi="Arial" w:cs="Arial"/>
          <w:szCs w:val="24"/>
        </w:rPr>
        <w:t>ului supravie</w:t>
      </w:r>
      <w:r w:rsidR="00C54236">
        <w:rPr>
          <w:rFonts w:ascii="Arial" w:hAnsi="Arial" w:cs="Arial"/>
          <w:szCs w:val="24"/>
        </w:rPr>
        <w:t>ț</w:t>
      </w:r>
      <w:r w:rsidRPr="00894496">
        <w:rPr>
          <w:rFonts w:ascii="Arial" w:hAnsi="Arial" w:cs="Arial"/>
          <w:szCs w:val="24"/>
        </w:rPr>
        <w:t>uitor.</w:t>
      </w:r>
    </w:p>
    <w:p w14:paraId="41A99A01" w14:textId="3D208019"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Mo</w:t>
      </w:r>
      <w:r w:rsidR="00097890">
        <w:rPr>
          <w:rFonts w:ascii="Arial" w:hAnsi="Arial" w:cs="Arial"/>
          <w:b/>
          <w:szCs w:val="24"/>
        </w:rPr>
        <w:t>ș</w:t>
      </w:r>
      <w:r w:rsidRPr="00894496">
        <w:rPr>
          <w:rFonts w:ascii="Arial" w:hAnsi="Arial" w:cs="Arial"/>
          <w:b/>
          <w:szCs w:val="24"/>
        </w:rPr>
        <w:t>tenirea testamentară.</w:t>
      </w:r>
      <w:r w:rsidRPr="00894496">
        <w:rPr>
          <w:rFonts w:ascii="Arial" w:hAnsi="Arial" w:cs="Arial"/>
          <w:szCs w:val="24"/>
        </w:rPr>
        <w:t xml:space="preserve"> Reglementare. Testamentul (no</w:t>
      </w:r>
      <w:r w:rsidR="00C54236">
        <w:rPr>
          <w:rFonts w:ascii="Arial" w:hAnsi="Arial" w:cs="Arial"/>
          <w:szCs w:val="24"/>
        </w:rPr>
        <w:t>ț</w:t>
      </w:r>
      <w:r w:rsidRPr="00894496">
        <w:rPr>
          <w:rFonts w:ascii="Arial" w:hAnsi="Arial" w:cs="Arial"/>
          <w:szCs w:val="24"/>
        </w:rPr>
        <w:t>iune, caractere, condi</w:t>
      </w:r>
      <w:r w:rsidR="00C54236">
        <w:rPr>
          <w:rFonts w:ascii="Arial" w:hAnsi="Arial" w:cs="Arial"/>
          <w:szCs w:val="24"/>
        </w:rPr>
        <w:t>ț</w:t>
      </w:r>
      <w:r w:rsidRPr="00894496">
        <w:rPr>
          <w:rFonts w:ascii="Arial" w:hAnsi="Arial" w:cs="Arial"/>
          <w:szCs w:val="24"/>
        </w:rPr>
        <w:t>ii de validitate, forme, revocarea voluntară a testamentului). Legatul (clasificare, efectele legatelor, ineficacitatea legatelor). Dezmo</w:t>
      </w:r>
      <w:r w:rsidR="00097890">
        <w:rPr>
          <w:rFonts w:ascii="Arial" w:hAnsi="Arial" w:cs="Arial"/>
          <w:szCs w:val="24"/>
        </w:rPr>
        <w:t>ș</w:t>
      </w:r>
      <w:r w:rsidRPr="00894496">
        <w:rPr>
          <w:rFonts w:ascii="Arial" w:hAnsi="Arial" w:cs="Arial"/>
          <w:szCs w:val="24"/>
        </w:rPr>
        <w:t>tenirea. Execu</w:t>
      </w:r>
      <w:r w:rsidR="00C54236">
        <w:rPr>
          <w:rFonts w:ascii="Arial" w:hAnsi="Arial" w:cs="Arial"/>
          <w:szCs w:val="24"/>
        </w:rPr>
        <w:t>ț</w:t>
      </w:r>
      <w:r w:rsidRPr="00894496">
        <w:rPr>
          <w:rFonts w:ascii="Arial" w:hAnsi="Arial" w:cs="Arial"/>
          <w:szCs w:val="24"/>
        </w:rPr>
        <w:t xml:space="preserve">iunea testamentară. Rezerva succesorală, cotitatea disponibilă </w:t>
      </w:r>
      <w:r w:rsidR="00097890">
        <w:rPr>
          <w:rFonts w:ascii="Arial" w:hAnsi="Arial" w:cs="Arial"/>
          <w:szCs w:val="24"/>
        </w:rPr>
        <w:t>ș</w:t>
      </w:r>
      <w:r w:rsidRPr="00894496">
        <w:rPr>
          <w:rFonts w:ascii="Arial" w:hAnsi="Arial" w:cs="Arial"/>
          <w:szCs w:val="24"/>
        </w:rPr>
        <w:t>i reduc</w:t>
      </w:r>
      <w:r w:rsidR="00C54236">
        <w:rPr>
          <w:rFonts w:ascii="Arial" w:hAnsi="Arial" w:cs="Arial"/>
          <w:szCs w:val="24"/>
        </w:rPr>
        <w:t>ț</w:t>
      </w:r>
      <w:r w:rsidRPr="00894496">
        <w:rPr>
          <w:rFonts w:ascii="Arial" w:hAnsi="Arial" w:cs="Arial"/>
          <w:szCs w:val="24"/>
        </w:rPr>
        <w:t>iunea liberalită</w:t>
      </w:r>
      <w:r w:rsidR="00C54236">
        <w:rPr>
          <w:rFonts w:ascii="Arial" w:hAnsi="Arial" w:cs="Arial"/>
          <w:szCs w:val="24"/>
        </w:rPr>
        <w:t>ț</w:t>
      </w:r>
      <w:r w:rsidRPr="00894496">
        <w:rPr>
          <w:rFonts w:ascii="Arial" w:hAnsi="Arial" w:cs="Arial"/>
          <w:szCs w:val="24"/>
        </w:rPr>
        <w:t>ilor excesive. Raportul dona</w:t>
      </w:r>
      <w:r w:rsidR="00C54236">
        <w:rPr>
          <w:rFonts w:ascii="Arial" w:hAnsi="Arial" w:cs="Arial"/>
          <w:szCs w:val="24"/>
        </w:rPr>
        <w:t>ț</w:t>
      </w:r>
      <w:r w:rsidRPr="00894496">
        <w:rPr>
          <w:rFonts w:ascii="Arial" w:hAnsi="Arial" w:cs="Arial"/>
          <w:szCs w:val="24"/>
        </w:rPr>
        <w:t xml:space="preserve">iilor </w:t>
      </w:r>
      <w:r w:rsidR="00097890">
        <w:rPr>
          <w:rFonts w:ascii="Arial" w:hAnsi="Arial" w:cs="Arial"/>
          <w:szCs w:val="24"/>
        </w:rPr>
        <w:t>ș</w:t>
      </w:r>
      <w:r w:rsidRPr="00894496">
        <w:rPr>
          <w:rFonts w:ascii="Arial" w:hAnsi="Arial" w:cs="Arial"/>
          <w:szCs w:val="24"/>
        </w:rPr>
        <w:t>i plata datoriilor mo</w:t>
      </w:r>
      <w:r w:rsidR="00097890">
        <w:rPr>
          <w:rFonts w:ascii="Arial" w:hAnsi="Arial" w:cs="Arial"/>
          <w:szCs w:val="24"/>
        </w:rPr>
        <w:t>ș</w:t>
      </w:r>
      <w:r w:rsidRPr="00894496">
        <w:rPr>
          <w:rFonts w:ascii="Arial" w:hAnsi="Arial" w:cs="Arial"/>
          <w:szCs w:val="24"/>
        </w:rPr>
        <w:t>tenirii.</w:t>
      </w:r>
    </w:p>
    <w:p w14:paraId="2285E4CB" w14:textId="0324F542"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Transmisiunea mo</w:t>
      </w:r>
      <w:r w:rsidR="00097890">
        <w:rPr>
          <w:rFonts w:ascii="Arial" w:hAnsi="Arial" w:cs="Arial"/>
          <w:b/>
          <w:szCs w:val="24"/>
        </w:rPr>
        <w:t>ș</w:t>
      </w:r>
      <w:r w:rsidRPr="00894496">
        <w:rPr>
          <w:rFonts w:ascii="Arial" w:hAnsi="Arial" w:cs="Arial"/>
          <w:b/>
          <w:szCs w:val="24"/>
        </w:rPr>
        <w:t>tenirii.</w:t>
      </w:r>
      <w:r w:rsidRPr="00894496">
        <w:rPr>
          <w:rFonts w:ascii="Arial" w:hAnsi="Arial" w:cs="Arial"/>
          <w:szCs w:val="24"/>
        </w:rPr>
        <w:t xml:space="preserve"> Dreptul de op</w:t>
      </w:r>
      <w:r w:rsidR="00C54236">
        <w:rPr>
          <w:rFonts w:ascii="Arial" w:hAnsi="Arial" w:cs="Arial"/>
          <w:szCs w:val="24"/>
        </w:rPr>
        <w:t>ț</w:t>
      </w:r>
      <w:r w:rsidRPr="00894496">
        <w:rPr>
          <w:rFonts w:ascii="Arial" w:hAnsi="Arial" w:cs="Arial"/>
          <w:szCs w:val="24"/>
        </w:rPr>
        <w:t>iune succesorală. Acceptarea mo</w:t>
      </w:r>
      <w:r w:rsidR="00097890">
        <w:rPr>
          <w:rFonts w:ascii="Arial" w:hAnsi="Arial" w:cs="Arial"/>
          <w:szCs w:val="24"/>
        </w:rPr>
        <w:t>ș</w:t>
      </w:r>
      <w:r w:rsidRPr="00894496">
        <w:rPr>
          <w:rFonts w:ascii="Arial" w:hAnsi="Arial" w:cs="Arial"/>
          <w:szCs w:val="24"/>
        </w:rPr>
        <w:t>tenirii. Renun</w:t>
      </w:r>
      <w:r w:rsidR="00C54236">
        <w:rPr>
          <w:rFonts w:ascii="Arial" w:hAnsi="Arial" w:cs="Arial"/>
          <w:szCs w:val="24"/>
        </w:rPr>
        <w:t>ț</w:t>
      </w:r>
      <w:r w:rsidRPr="00894496">
        <w:rPr>
          <w:rFonts w:ascii="Arial" w:hAnsi="Arial" w:cs="Arial"/>
          <w:szCs w:val="24"/>
        </w:rPr>
        <w:t>area la mo</w:t>
      </w:r>
      <w:r w:rsidR="00097890">
        <w:rPr>
          <w:rFonts w:ascii="Arial" w:hAnsi="Arial" w:cs="Arial"/>
          <w:szCs w:val="24"/>
        </w:rPr>
        <w:t>ș</w:t>
      </w:r>
      <w:r w:rsidRPr="00894496">
        <w:rPr>
          <w:rFonts w:ascii="Arial" w:hAnsi="Arial" w:cs="Arial"/>
          <w:szCs w:val="24"/>
        </w:rPr>
        <w:t>tenire. Sezina. Certificatul de mo</w:t>
      </w:r>
      <w:r w:rsidR="00097890">
        <w:rPr>
          <w:rFonts w:ascii="Arial" w:hAnsi="Arial" w:cs="Arial"/>
          <w:szCs w:val="24"/>
        </w:rPr>
        <w:t>ș</w:t>
      </w:r>
      <w:r w:rsidRPr="00894496">
        <w:rPr>
          <w:rFonts w:ascii="Arial" w:hAnsi="Arial" w:cs="Arial"/>
          <w:szCs w:val="24"/>
        </w:rPr>
        <w:t>tenitor. Peti</w:t>
      </w:r>
      <w:r w:rsidR="00C54236">
        <w:rPr>
          <w:rFonts w:ascii="Arial" w:hAnsi="Arial" w:cs="Arial"/>
          <w:szCs w:val="24"/>
        </w:rPr>
        <w:t>ț</w:t>
      </w:r>
      <w:r w:rsidRPr="00894496">
        <w:rPr>
          <w:rFonts w:ascii="Arial" w:hAnsi="Arial" w:cs="Arial"/>
          <w:szCs w:val="24"/>
        </w:rPr>
        <w:t>ia de ereditate.</w:t>
      </w:r>
    </w:p>
    <w:p w14:paraId="05A6FDB7" w14:textId="77777777"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Indiviziunea succesorală.</w:t>
      </w:r>
      <w:r w:rsidRPr="00894496">
        <w:rPr>
          <w:rFonts w:ascii="Arial" w:hAnsi="Arial" w:cs="Arial"/>
          <w:szCs w:val="24"/>
        </w:rPr>
        <w:t xml:space="preserve"> Partajul succesoral. Partajul de ascendent.</w:t>
      </w:r>
    </w:p>
    <w:p w14:paraId="72601145" w14:textId="77777777" w:rsidR="006B6F33" w:rsidRPr="00894496" w:rsidRDefault="006B6F33" w:rsidP="006B6F33">
      <w:pPr>
        <w:spacing w:after="60" w:line="276" w:lineRule="auto"/>
        <w:ind w:left="1080"/>
        <w:jc w:val="both"/>
        <w:rPr>
          <w:rFonts w:ascii="Arial" w:hAnsi="Arial" w:cs="Arial"/>
          <w:szCs w:val="24"/>
        </w:rPr>
      </w:pPr>
    </w:p>
    <w:p w14:paraId="6A838251" w14:textId="57607A4C" w:rsidR="006B6F33" w:rsidRPr="00894496" w:rsidRDefault="006B6F33" w:rsidP="006B6F33">
      <w:pPr>
        <w:spacing w:after="60" w:line="276" w:lineRule="auto"/>
        <w:jc w:val="both"/>
        <w:rPr>
          <w:rFonts w:ascii="Arial" w:hAnsi="Arial" w:cs="Arial"/>
          <w:szCs w:val="24"/>
        </w:rPr>
      </w:pPr>
      <w:r w:rsidRPr="00894496">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w:t>
      </w:r>
      <w:r w:rsidR="00097890">
        <w:rPr>
          <w:rFonts w:ascii="Arial" w:hAnsi="Arial" w:cs="Arial"/>
          <w:szCs w:val="24"/>
        </w:rPr>
        <w:t>ș</w:t>
      </w:r>
      <w:r w:rsidRPr="00894496">
        <w:rPr>
          <w:rFonts w:ascii="Arial" w:hAnsi="Arial" w:cs="Arial"/>
          <w:szCs w:val="24"/>
        </w:rPr>
        <w:t>i legisla</w:t>
      </w:r>
      <w:r w:rsidR="00C54236">
        <w:rPr>
          <w:rFonts w:ascii="Arial" w:hAnsi="Arial" w:cs="Arial"/>
          <w:szCs w:val="24"/>
        </w:rPr>
        <w:t>ț</w:t>
      </w:r>
      <w:r w:rsidRPr="00894496">
        <w:rPr>
          <w:rFonts w:ascii="Arial" w:hAnsi="Arial" w:cs="Arial"/>
          <w:szCs w:val="24"/>
        </w:rPr>
        <w:t xml:space="preserve">iei conexe. </w:t>
      </w:r>
    </w:p>
    <w:p w14:paraId="522B602D" w14:textId="131D29C0"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651576C3" w14:textId="44FB3E11"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0379FD92" w14:textId="77777777" w:rsidR="006B6F33" w:rsidRPr="00894496" w:rsidRDefault="006B6F33" w:rsidP="006B6F33">
      <w:pPr>
        <w:tabs>
          <w:tab w:val="left" w:pos="-3240"/>
        </w:tabs>
        <w:spacing w:after="60" w:line="276" w:lineRule="auto"/>
        <w:jc w:val="both"/>
        <w:rPr>
          <w:rFonts w:ascii="Arial" w:hAnsi="Arial" w:cs="Arial"/>
          <w:b/>
          <w:bCs/>
          <w:szCs w:val="24"/>
        </w:rPr>
      </w:pPr>
    </w:p>
    <w:p w14:paraId="7A017EA3" w14:textId="77777777" w:rsidR="006B6F33" w:rsidRPr="00894496" w:rsidRDefault="006B6F33" w:rsidP="006B6F33">
      <w:pPr>
        <w:tabs>
          <w:tab w:val="left" w:pos="-3240"/>
        </w:tabs>
        <w:spacing w:after="60" w:line="276" w:lineRule="auto"/>
        <w:jc w:val="both"/>
        <w:rPr>
          <w:rFonts w:ascii="Arial" w:hAnsi="Arial" w:cs="Arial"/>
          <w:b/>
          <w:bCs/>
          <w:szCs w:val="24"/>
        </w:rPr>
      </w:pPr>
    </w:p>
    <w:p w14:paraId="266420B0" w14:textId="77777777" w:rsidR="006B6F33" w:rsidRPr="00894496" w:rsidRDefault="006B6F33" w:rsidP="006B6F33">
      <w:pPr>
        <w:tabs>
          <w:tab w:val="left" w:pos="-3240"/>
        </w:tabs>
        <w:spacing w:after="60" w:line="276" w:lineRule="auto"/>
        <w:jc w:val="both"/>
        <w:rPr>
          <w:rFonts w:ascii="Arial" w:hAnsi="Arial" w:cs="Arial"/>
          <w:b/>
          <w:bCs/>
          <w:szCs w:val="24"/>
        </w:rPr>
      </w:pPr>
    </w:p>
    <w:p w14:paraId="6A46C1F2" w14:textId="77777777" w:rsidR="006B6F33" w:rsidRPr="00894496" w:rsidRDefault="006B6F33" w:rsidP="006B6F33">
      <w:pPr>
        <w:tabs>
          <w:tab w:val="left" w:pos="-3240"/>
        </w:tabs>
        <w:spacing w:after="60" w:line="276" w:lineRule="auto"/>
        <w:jc w:val="both"/>
        <w:rPr>
          <w:rFonts w:ascii="Arial" w:hAnsi="Arial" w:cs="Arial"/>
          <w:b/>
          <w:bCs/>
          <w:szCs w:val="24"/>
        </w:rPr>
      </w:pPr>
    </w:p>
    <w:p w14:paraId="378B6217" w14:textId="77777777" w:rsidR="006B6F33" w:rsidRPr="00894496" w:rsidRDefault="006B6F33" w:rsidP="006B6F33">
      <w:pPr>
        <w:tabs>
          <w:tab w:val="left" w:pos="-3240"/>
        </w:tabs>
        <w:spacing w:after="60" w:line="276" w:lineRule="auto"/>
        <w:jc w:val="both"/>
        <w:rPr>
          <w:rFonts w:ascii="Arial" w:hAnsi="Arial" w:cs="Arial"/>
          <w:b/>
          <w:bCs/>
          <w:szCs w:val="24"/>
        </w:rPr>
      </w:pPr>
    </w:p>
    <w:p w14:paraId="793EEBE3" w14:textId="77777777" w:rsidR="006B6F33" w:rsidRPr="00894496" w:rsidRDefault="006B6F33" w:rsidP="006B6F33">
      <w:pPr>
        <w:tabs>
          <w:tab w:val="left" w:pos="-3240"/>
        </w:tabs>
        <w:spacing w:after="60" w:line="276" w:lineRule="auto"/>
        <w:jc w:val="both"/>
        <w:rPr>
          <w:rFonts w:ascii="Arial" w:hAnsi="Arial" w:cs="Arial"/>
          <w:b/>
          <w:bCs/>
          <w:szCs w:val="24"/>
        </w:rPr>
      </w:pPr>
    </w:p>
    <w:p w14:paraId="7DEC5401" w14:textId="77777777" w:rsidR="006B6F33" w:rsidRPr="00894496" w:rsidRDefault="006B6F33" w:rsidP="006B6F33">
      <w:pPr>
        <w:tabs>
          <w:tab w:val="left" w:pos="-3240"/>
        </w:tabs>
        <w:spacing w:after="60" w:line="276" w:lineRule="auto"/>
        <w:jc w:val="both"/>
        <w:rPr>
          <w:rFonts w:ascii="Arial" w:hAnsi="Arial" w:cs="Arial"/>
          <w:b/>
          <w:bCs/>
          <w:szCs w:val="24"/>
        </w:rPr>
      </w:pPr>
    </w:p>
    <w:p w14:paraId="6E5FA3F8" w14:textId="77777777" w:rsidR="006B6F33" w:rsidRPr="00894496" w:rsidRDefault="006B6F33" w:rsidP="006B6F33">
      <w:pPr>
        <w:tabs>
          <w:tab w:val="left" w:pos="-3240"/>
        </w:tabs>
        <w:spacing w:after="60" w:line="276" w:lineRule="auto"/>
        <w:jc w:val="both"/>
        <w:rPr>
          <w:rFonts w:ascii="Arial" w:hAnsi="Arial" w:cs="Arial"/>
          <w:b/>
          <w:bCs/>
          <w:szCs w:val="24"/>
        </w:rPr>
      </w:pPr>
    </w:p>
    <w:p w14:paraId="662259CD" w14:textId="77777777" w:rsidR="006B6F33" w:rsidRPr="00894496" w:rsidRDefault="006B6F33" w:rsidP="006B6F33">
      <w:pPr>
        <w:tabs>
          <w:tab w:val="left" w:pos="-3240"/>
        </w:tabs>
        <w:spacing w:after="60" w:line="276" w:lineRule="auto"/>
        <w:jc w:val="both"/>
        <w:rPr>
          <w:rFonts w:ascii="Arial" w:hAnsi="Arial" w:cs="Arial"/>
          <w:b/>
          <w:bCs/>
          <w:szCs w:val="24"/>
        </w:rPr>
      </w:pPr>
    </w:p>
    <w:p w14:paraId="4EDBFF4A" w14:textId="77777777" w:rsidR="006B6F33" w:rsidRPr="00894496" w:rsidRDefault="006B6F33" w:rsidP="006B6F33">
      <w:pPr>
        <w:tabs>
          <w:tab w:val="left" w:pos="-3240"/>
        </w:tabs>
        <w:spacing w:after="60" w:line="276" w:lineRule="auto"/>
        <w:jc w:val="both"/>
        <w:rPr>
          <w:rFonts w:ascii="Arial" w:hAnsi="Arial" w:cs="Arial"/>
          <w:b/>
          <w:bCs/>
          <w:szCs w:val="24"/>
        </w:rPr>
      </w:pPr>
    </w:p>
    <w:p w14:paraId="68DD9059" w14:textId="77777777" w:rsidR="006B6F33" w:rsidRPr="00894496" w:rsidRDefault="006B6F33" w:rsidP="006B6F33">
      <w:pPr>
        <w:tabs>
          <w:tab w:val="left" w:pos="-3240"/>
        </w:tabs>
        <w:spacing w:after="60" w:line="276" w:lineRule="auto"/>
        <w:jc w:val="both"/>
        <w:rPr>
          <w:rFonts w:ascii="Arial" w:hAnsi="Arial" w:cs="Arial"/>
          <w:b/>
          <w:bCs/>
          <w:szCs w:val="24"/>
        </w:rPr>
      </w:pPr>
    </w:p>
    <w:p w14:paraId="16F797B4" w14:textId="77777777" w:rsidR="006B6F33" w:rsidRPr="00894496" w:rsidRDefault="006B6F33" w:rsidP="006B6F33">
      <w:pPr>
        <w:tabs>
          <w:tab w:val="left" w:pos="-3240"/>
        </w:tabs>
        <w:spacing w:after="60" w:line="276" w:lineRule="auto"/>
        <w:jc w:val="both"/>
        <w:rPr>
          <w:rFonts w:ascii="Arial" w:hAnsi="Arial" w:cs="Arial"/>
          <w:b/>
          <w:bCs/>
          <w:szCs w:val="24"/>
        </w:rPr>
      </w:pPr>
    </w:p>
    <w:p w14:paraId="3383810D" w14:textId="77777777" w:rsidR="006B6F33" w:rsidRPr="00894496" w:rsidRDefault="006B6F33" w:rsidP="006B6F33">
      <w:pPr>
        <w:tabs>
          <w:tab w:val="left" w:pos="-3240"/>
        </w:tabs>
        <w:spacing w:after="60" w:line="276" w:lineRule="auto"/>
        <w:jc w:val="both"/>
        <w:rPr>
          <w:rFonts w:ascii="Arial" w:hAnsi="Arial" w:cs="Arial"/>
          <w:b/>
          <w:bCs/>
          <w:szCs w:val="24"/>
        </w:rPr>
      </w:pPr>
    </w:p>
    <w:p w14:paraId="56FA8D16" w14:textId="77777777" w:rsidR="006B6F33" w:rsidRPr="00894496" w:rsidRDefault="006B6F33" w:rsidP="006B6F33">
      <w:pPr>
        <w:tabs>
          <w:tab w:val="left" w:pos="-3240"/>
        </w:tabs>
        <w:spacing w:after="60" w:line="276" w:lineRule="auto"/>
        <w:jc w:val="both"/>
        <w:rPr>
          <w:rFonts w:ascii="Arial" w:hAnsi="Arial" w:cs="Arial"/>
          <w:b/>
          <w:bCs/>
          <w:szCs w:val="24"/>
        </w:rPr>
      </w:pPr>
    </w:p>
    <w:p w14:paraId="65037C20" w14:textId="77777777" w:rsidR="006B6F33" w:rsidRPr="00894496" w:rsidRDefault="006B6F33" w:rsidP="006B6F33">
      <w:pPr>
        <w:tabs>
          <w:tab w:val="left" w:pos="-3240"/>
        </w:tabs>
        <w:spacing w:after="60" w:line="276" w:lineRule="auto"/>
        <w:jc w:val="both"/>
        <w:rPr>
          <w:rFonts w:ascii="Arial" w:hAnsi="Arial" w:cs="Arial"/>
          <w:b/>
          <w:bCs/>
          <w:szCs w:val="24"/>
        </w:rPr>
      </w:pPr>
    </w:p>
    <w:p w14:paraId="51BDD07C" w14:textId="77777777" w:rsidR="006B6F33" w:rsidRPr="00894496" w:rsidRDefault="006B6F33" w:rsidP="006B6F33">
      <w:pPr>
        <w:tabs>
          <w:tab w:val="left" w:pos="-3240"/>
        </w:tabs>
        <w:spacing w:after="60" w:line="276" w:lineRule="auto"/>
        <w:jc w:val="both"/>
        <w:rPr>
          <w:rFonts w:ascii="Arial" w:hAnsi="Arial" w:cs="Arial"/>
          <w:b/>
          <w:bCs/>
          <w:szCs w:val="24"/>
        </w:rPr>
      </w:pPr>
    </w:p>
    <w:p w14:paraId="79F3FE5C" w14:textId="77777777" w:rsidR="006B6F33" w:rsidRPr="00894496" w:rsidRDefault="006B6F33" w:rsidP="006B6F33">
      <w:pPr>
        <w:rPr>
          <w:rFonts w:ascii="Arial" w:hAnsi="Arial" w:cs="Arial"/>
          <w:b/>
          <w:bCs/>
          <w:szCs w:val="24"/>
        </w:rPr>
      </w:pPr>
      <w:r w:rsidRPr="00894496">
        <w:rPr>
          <w:rFonts w:ascii="Arial" w:hAnsi="Arial" w:cs="Arial"/>
          <w:b/>
          <w:bCs/>
          <w:szCs w:val="24"/>
        </w:rPr>
        <w:br w:type="page"/>
      </w:r>
    </w:p>
    <w:p w14:paraId="2071FD0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lastRenderedPageBreak/>
        <w:t>III. DREPT PROCESUAL CIVIL</w:t>
      </w:r>
    </w:p>
    <w:p w14:paraId="50055EF2" w14:textId="77777777" w:rsidR="006B6F33" w:rsidRPr="00894496" w:rsidRDefault="006B6F33" w:rsidP="006B6F33">
      <w:pPr>
        <w:tabs>
          <w:tab w:val="left" w:pos="-3240"/>
        </w:tabs>
        <w:spacing w:after="60" w:line="276" w:lineRule="auto"/>
        <w:jc w:val="both"/>
        <w:rPr>
          <w:rFonts w:ascii="Arial" w:hAnsi="Arial" w:cs="Arial"/>
          <w:b/>
          <w:bCs/>
          <w:szCs w:val="24"/>
        </w:rPr>
      </w:pPr>
    </w:p>
    <w:p w14:paraId="79183C7B" w14:textId="1E2CC5A6"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Principii fundamentale ale procesului civil. Contesta</w:t>
      </w:r>
      <w:r w:rsidR="00C54236">
        <w:rPr>
          <w:rFonts w:ascii="Arial" w:hAnsi="Arial" w:cs="Arial"/>
          <w:szCs w:val="24"/>
        </w:rPr>
        <w:t>ț</w:t>
      </w:r>
      <w:r w:rsidRPr="00894496">
        <w:rPr>
          <w:rFonts w:ascii="Arial" w:hAnsi="Arial" w:cs="Arial"/>
          <w:szCs w:val="24"/>
        </w:rPr>
        <w:t>ia privind tergiversarea procesului.</w:t>
      </w:r>
    </w:p>
    <w:p w14:paraId="31D54155" w14:textId="75B236A1"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Competen</w:t>
      </w:r>
      <w:r w:rsidR="00C54236">
        <w:rPr>
          <w:rFonts w:ascii="Arial" w:hAnsi="Arial" w:cs="Arial"/>
          <w:szCs w:val="24"/>
        </w:rPr>
        <w:t>ț</w:t>
      </w:r>
      <w:r w:rsidRPr="00894496">
        <w:rPr>
          <w:rFonts w:ascii="Arial" w:hAnsi="Arial" w:cs="Arial"/>
          <w:szCs w:val="24"/>
        </w:rPr>
        <w:t>a. Competen</w:t>
      </w:r>
      <w:r w:rsidR="00C54236">
        <w:rPr>
          <w:rFonts w:ascii="Arial" w:hAnsi="Arial" w:cs="Arial"/>
          <w:szCs w:val="24"/>
        </w:rPr>
        <w:t>ț</w:t>
      </w:r>
      <w:r w:rsidRPr="00894496">
        <w:rPr>
          <w:rFonts w:ascii="Arial" w:hAnsi="Arial" w:cs="Arial"/>
          <w:szCs w:val="24"/>
        </w:rPr>
        <w:t>a materială. Determinarea competen</w:t>
      </w:r>
      <w:r w:rsidR="00C54236">
        <w:rPr>
          <w:rFonts w:ascii="Arial" w:hAnsi="Arial" w:cs="Arial"/>
          <w:szCs w:val="24"/>
        </w:rPr>
        <w:t>ț</w:t>
      </w:r>
      <w:r w:rsidRPr="00894496">
        <w:rPr>
          <w:rFonts w:ascii="Arial" w:hAnsi="Arial" w:cs="Arial"/>
          <w:szCs w:val="24"/>
        </w:rPr>
        <w:t>ei după valoarea obiectului. Competen</w:t>
      </w:r>
      <w:r w:rsidR="00C54236">
        <w:rPr>
          <w:rFonts w:ascii="Arial" w:hAnsi="Arial" w:cs="Arial"/>
          <w:szCs w:val="24"/>
        </w:rPr>
        <w:t>ț</w:t>
      </w:r>
      <w:r w:rsidRPr="00894496">
        <w:rPr>
          <w:rFonts w:ascii="Arial" w:hAnsi="Arial" w:cs="Arial"/>
          <w:szCs w:val="24"/>
        </w:rPr>
        <w:t>a teritorială. Delegarea instan</w:t>
      </w:r>
      <w:r w:rsidR="00C54236">
        <w:rPr>
          <w:rFonts w:ascii="Arial" w:hAnsi="Arial" w:cs="Arial"/>
          <w:szCs w:val="24"/>
        </w:rPr>
        <w:t>ț</w:t>
      </w:r>
      <w:r w:rsidRPr="00894496">
        <w:rPr>
          <w:rFonts w:ascii="Arial" w:hAnsi="Arial" w:cs="Arial"/>
          <w:szCs w:val="24"/>
        </w:rPr>
        <w:t>ei. Strămutarea. Excep</w:t>
      </w:r>
      <w:r w:rsidR="00C54236">
        <w:rPr>
          <w:rFonts w:ascii="Arial" w:hAnsi="Arial" w:cs="Arial"/>
          <w:szCs w:val="24"/>
        </w:rPr>
        <w:t>ț</w:t>
      </w:r>
      <w:r w:rsidRPr="00894496">
        <w:rPr>
          <w:rFonts w:ascii="Arial" w:hAnsi="Arial" w:cs="Arial"/>
          <w:szCs w:val="24"/>
        </w:rPr>
        <w:t>ia de necompeten</w:t>
      </w:r>
      <w:r w:rsidR="00C54236">
        <w:rPr>
          <w:rFonts w:ascii="Arial" w:hAnsi="Arial" w:cs="Arial"/>
          <w:szCs w:val="24"/>
        </w:rPr>
        <w:t>ț</w:t>
      </w:r>
      <w:r w:rsidRPr="00894496">
        <w:rPr>
          <w:rFonts w:ascii="Arial" w:hAnsi="Arial" w:cs="Arial"/>
          <w:szCs w:val="24"/>
        </w:rPr>
        <w:t>ă. Conflictele de competen</w:t>
      </w:r>
      <w:r w:rsidR="00C54236">
        <w:rPr>
          <w:rFonts w:ascii="Arial" w:hAnsi="Arial" w:cs="Arial"/>
          <w:szCs w:val="24"/>
        </w:rPr>
        <w:t>ț</w:t>
      </w:r>
      <w:r w:rsidRPr="00894496">
        <w:rPr>
          <w:rFonts w:ascii="Arial" w:hAnsi="Arial" w:cs="Arial"/>
          <w:szCs w:val="24"/>
        </w:rPr>
        <w:t xml:space="preserve">ă. Conexitatea </w:t>
      </w:r>
      <w:r w:rsidR="00097890">
        <w:rPr>
          <w:rFonts w:ascii="Arial" w:hAnsi="Arial" w:cs="Arial"/>
          <w:szCs w:val="24"/>
        </w:rPr>
        <w:t>ș</w:t>
      </w:r>
      <w:r w:rsidRPr="00894496">
        <w:rPr>
          <w:rFonts w:ascii="Arial" w:hAnsi="Arial" w:cs="Arial"/>
          <w:szCs w:val="24"/>
        </w:rPr>
        <w:t>i litispenden</w:t>
      </w:r>
      <w:r w:rsidR="00C54236">
        <w:rPr>
          <w:rFonts w:ascii="Arial" w:hAnsi="Arial" w:cs="Arial"/>
          <w:szCs w:val="24"/>
        </w:rPr>
        <w:t>ț</w:t>
      </w:r>
      <w:r w:rsidRPr="00894496">
        <w:rPr>
          <w:rFonts w:ascii="Arial" w:hAnsi="Arial" w:cs="Arial"/>
          <w:szCs w:val="24"/>
        </w:rPr>
        <w:t>a. Dispozi</w:t>
      </w:r>
      <w:r w:rsidR="00C54236">
        <w:rPr>
          <w:rFonts w:ascii="Arial" w:hAnsi="Arial" w:cs="Arial"/>
          <w:szCs w:val="24"/>
        </w:rPr>
        <w:t>ț</w:t>
      </w:r>
      <w:r w:rsidRPr="00894496">
        <w:rPr>
          <w:rFonts w:ascii="Arial" w:hAnsi="Arial" w:cs="Arial"/>
          <w:szCs w:val="24"/>
        </w:rPr>
        <w:t>iile speciale privind competen</w:t>
      </w:r>
      <w:r w:rsidR="00C54236">
        <w:rPr>
          <w:rFonts w:ascii="Arial" w:hAnsi="Arial" w:cs="Arial"/>
          <w:szCs w:val="24"/>
        </w:rPr>
        <w:t>ț</w:t>
      </w:r>
      <w:r w:rsidRPr="00894496">
        <w:rPr>
          <w:rFonts w:ascii="Arial" w:hAnsi="Arial" w:cs="Arial"/>
          <w:szCs w:val="24"/>
        </w:rPr>
        <w:t>a.</w:t>
      </w:r>
    </w:p>
    <w:p w14:paraId="5D381D17" w14:textId="147E7E89"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Capacitatea procesuală, calitatea procesuală, formularea unei preten</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interesul - condi</w:t>
      </w:r>
      <w:r w:rsidR="00C54236">
        <w:rPr>
          <w:rFonts w:ascii="Arial" w:hAnsi="Arial" w:cs="Arial"/>
          <w:szCs w:val="24"/>
        </w:rPr>
        <w:t>ț</w:t>
      </w:r>
      <w:r w:rsidRPr="00894496">
        <w:rPr>
          <w:rFonts w:ascii="Arial" w:hAnsi="Arial" w:cs="Arial"/>
          <w:szCs w:val="24"/>
        </w:rPr>
        <w:t>ii de exercitare a ac</w:t>
      </w:r>
      <w:r w:rsidR="00C54236">
        <w:rPr>
          <w:rFonts w:ascii="Arial" w:hAnsi="Arial" w:cs="Arial"/>
          <w:szCs w:val="24"/>
        </w:rPr>
        <w:t>ț</w:t>
      </w:r>
      <w:r w:rsidRPr="00894496">
        <w:rPr>
          <w:rFonts w:ascii="Arial" w:hAnsi="Arial" w:cs="Arial"/>
          <w:szCs w:val="24"/>
        </w:rPr>
        <w:t xml:space="preserve">iunii civile. </w:t>
      </w:r>
    </w:p>
    <w:p w14:paraId="4CC0D292" w14:textId="2A363370"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Clasificarea ac</w:t>
      </w:r>
      <w:r w:rsidR="00C54236">
        <w:rPr>
          <w:rFonts w:ascii="Arial" w:hAnsi="Arial" w:cs="Arial"/>
          <w:szCs w:val="24"/>
        </w:rPr>
        <w:t>ț</w:t>
      </w:r>
      <w:r w:rsidRPr="00894496">
        <w:rPr>
          <w:rFonts w:ascii="Arial" w:hAnsi="Arial" w:cs="Arial"/>
          <w:szCs w:val="24"/>
        </w:rPr>
        <w:t xml:space="preserve">iunilor civile </w:t>
      </w:r>
      <w:r w:rsidR="00097890">
        <w:rPr>
          <w:rFonts w:ascii="Arial" w:hAnsi="Arial" w:cs="Arial"/>
          <w:szCs w:val="24"/>
        </w:rPr>
        <w:t>ș</w:t>
      </w:r>
      <w:r w:rsidRPr="00894496">
        <w:rPr>
          <w:rFonts w:ascii="Arial" w:hAnsi="Arial" w:cs="Arial"/>
          <w:szCs w:val="24"/>
        </w:rPr>
        <w:t>i importan</w:t>
      </w:r>
      <w:r w:rsidR="00C54236">
        <w:rPr>
          <w:rFonts w:ascii="Arial" w:hAnsi="Arial" w:cs="Arial"/>
          <w:szCs w:val="24"/>
        </w:rPr>
        <w:t>ț</w:t>
      </w:r>
      <w:r w:rsidRPr="00894496">
        <w:rPr>
          <w:rFonts w:ascii="Arial" w:hAnsi="Arial" w:cs="Arial"/>
          <w:szCs w:val="24"/>
        </w:rPr>
        <w:t xml:space="preserve">a lor practică. </w:t>
      </w:r>
    </w:p>
    <w:p w14:paraId="1C5B155D" w14:textId="5A179415"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Participan</w:t>
      </w:r>
      <w:r w:rsidR="00C54236">
        <w:rPr>
          <w:rFonts w:ascii="Arial" w:hAnsi="Arial" w:cs="Arial"/>
          <w:szCs w:val="24"/>
        </w:rPr>
        <w:t>ț</w:t>
      </w:r>
      <w:r w:rsidRPr="00894496">
        <w:rPr>
          <w:rFonts w:ascii="Arial" w:hAnsi="Arial" w:cs="Arial"/>
          <w:szCs w:val="24"/>
        </w:rPr>
        <w:t xml:space="preserve">ii la procesul civil. Compunerea </w:t>
      </w:r>
      <w:r w:rsidR="00097890">
        <w:rPr>
          <w:rFonts w:ascii="Arial" w:hAnsi="Arial" w:cs="Arial"/>
          <w:szCs w:val="24"/>
        </w:rPr>
        <w:t>ș</w:t>
      </w:r>
      <w:r w:rsidRPr="00894496">
        <w:rPr>
          <w:rFonts w:ascii="Arial" w:hAnsi="Arial" w:cs="Arial"/>
          <w:szCs w:val="24"/>
        </w:rPr>
        <w:t>i constituirea instan</w:t>
      </w:r>
      <w:r w:rsidR="00C54236">
        <w:rPr>
          <w:rFonts w:ascii="Arial" w:hAnsi="Arial" w:cs="Arial"/>
          <w:szCs w:val="24"/>
        </w:rPr>
        <w:t>ț</w:t>
      </w:r>
      <w:r w:rsidRPr="00894496">
        <w:rPr>
          <w:rFonts w:ascii="Arial" w:hAnsi="Arial" w:cs="Arial"/>
          <w:szCs w:val="24"/>
        </w:rPr>
        <w:t>ei. Incompatibilitatea. Coparticiparea procesuală. Interven</w:t>
      </w:r>
      <w:r w:rsidR="00C54236">
        <w:rPr>
          <w:rFonts w:ascii="Arial" w:hAnsi="Arial" w:cs="Arial"/>
          <w:szCs w:val="24"/>
        </w:rPr>
        <w:t>ț</w:t>
      </w:r>
      <w:r w:rsidRPr="00894496">
        <w:rPr>
          <w:rFonts w:ascii="Arial" w:hAnsi="Arial" w:cs="Arial"/>
          <w:szCs w:val="24"/>
        </w:rPr>
        <w:t xml:space="preserve">ia voluntară </w:t>
      </w:r>
      <w:r w:rsidR="00097890">
        <w:rPr>
          <w:rFonts w:ascii="Arial" w:hAnsi="Arial" w:cs="Arial"/>
          <w:szCs w:val="24"/>
        </w:rPr>
        <w:t>ș</w:t>
      </w:r>
      <w:r w:rsidRPr="00894496">
        <w:rPr>
          <w:rFonts w:ascii="Arial" w:hAnsi="Arial" w:cs="Arial"/>
          <w:szCs w:val="24"/>
        </w:rPr>
        <w:t>i for</w:t>
      </w:r>
      <w:r w:rsidR="00C54236">
        <w:rPr>
          <w:rFonts w:ascii="Arial" w:hAnsi="Arial" w:cs="Arial"/>
          <w:szCs w:val="24"/>
        </w:rPr>
        <w:t>ț</w:t>
      </w:r>
      <w:r w:rsidRPr="00894496">
        <w:rPr>
          <w:rFonts w:ascii="Arial" w:hAnsi="Arial" w:cs="Arial"/>
          <w:szCs w:val="24"/>
        </w:rPr>
        <w:t>ată a ter</w:t>
      </w:r>
      <w:r w:rsidR="00C54236">
        <w:rPr>
          <w:rFonts w:ascii="Arial" w:hAnsi="Arial" w:cs="Arial"/>
          <w:szCs w:val="24"/>
        </w:rPr>
        <w:t>ț</w:t>
      </w:r>
      <w:r w:rsidRPr="00894496">
        <w:rPr>
          <w:rFonts w:ascii="Arial" w:hAnsi="Arial" w:cs="Arial"/>
          <w:szCs w:val="24"/>
        </w:rPr>
        <w:t>ilor în procesul civil. Reprezentarea judiciară (conven</w:t>
      </w:r>
      <w:r w:rsidR="00C54236">
        <w:rPr>
          <w:rFonts w:ascii="Arial" w:hAnsi="Arial" w:cs="Arial"/>
          <w:szCs w:val="24"/>
        </w:rPr>
        <w:t>ț</w:t>
      </w:r>
      <w:r w:rsidRPr="00894496">
        <w:rPr>
          <w:rFonts w:ascii="Arial" w:hAnsi="Arial" w:cs="Arial"/>
          <w:szCs w:val="24"/>
        </w:rPr>
        <w:t xml:space="preserve">ională) a persoanelor fizice în procesul civil. </w:t>
      </w:r>
    </w:p>
    <w:p w14:paraId="6D4F60F5" w14:textId="6F07D1D8"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Forma cererilor. Citarea </w:t>
      </w:r>
      <w:r w:rsidR="00097890">
        <w:rPr>
          <w:rFonts w:ascii="Arial" w:hAnsi="Arial" w:cs="Arial"/>
          <w:szCs w:val="24"/>
        </w:rPr>
        <w:t>ș</w:t>
      </w:r>
      <w:r w:rsidRPr="00894496">
        <w:rPr>
          <w:rFonts w:ascii="Arial" w:hAnsi="Arial" w:cs="Arial"/>
          <w:szCs w:val="24"/>
        </w:rPr>
        <w:t>i comunicarea actelor de procedură. Nulitatea actelor de procedură: no</w:t>
      </w:r>
      <w:r w:rsidR="00C54236">
        <w:rPr>
          <w:rFonts w:ascii="Arial" w:hAnsi="Arial" w:cs="Arial"/>
          <w:szCs w:val="24"/>
        </w:rPr>
        <w:t>ț</w:t>
      </w:r>
      <w:r w:rsidRPr="00894496">
        <w:rPr>
          <w:rFonts w:ascii="Arial" w:hAnsi="Arial" w:cs="Arial"/>
          <w:szCs w:val="24"/>
        </w:rPr>
        <w:t>iune, clasificare, condi</w:t>
      </w:r>
      <w:r w:rsidR="00C54236">
        <w:rPr>
          <w:rFonts w:ascii="Arial" w:hAnsi="Arial" w:cs="Arial"/>
          <w:szCs w:val="24"/>
        </w:rPr>
        <w:t>ț</w:t>
      </w:r>
      <w:r w:rsidRPr="00894496">
        <w:rPr>
          <w:rFonts w:ascii="Arial" w:hAnsi="Arial" w:cs="Arial"/>
          <w:szCs w:val="24"/>
        </w:rPr>
        <w:t xml:space="preserve">ii </w:t>
      </w:r>
      <w:r w:rsidR="00097890">
        <w:rPr>
          <w:rFonts w:ascii="Arial" w:hAnsi="Arial" w:cs="Arial"/>
          <w:szCs w:val="24"/>
        </w:rPr>
        <w:t>ș</w:t>
      </w:r>
      <w:r w:rsidRPr="00894496">
        <w:rPr>
          <w:rFonts w:ascii="Arial" w:hAnsi="Arial" w:cs="Arial"/>
          <w:szCs w:val="24"/>
        </w:rPr>
        <w:t>i efecte.</w:t>
      </w:r>
    </w:p>
    <w:p w14:paraId="19477E7C" w14:textId="17989C26"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Termenele procedurale. No</w:t>
      </w:r>
      <w:r w:rsidR="00C54236">
        <w:rPr>
          <w:rFonts w:ascii="Arial" w:hAnsi="Arial" w:cs="Arial"/>
          <w:szCs w:val="24"/>
        </w:rPr>
        <w:t>ț</w:t>
      </w:r>
      <w:r w:rsidRPr="00894496">
        <w:rPr>
          <w:rFonts w:ascii="Arial" w:hAnsi="Arial" w:cs="Arial"/>
          <w:szCs w:val="24"/>
        </w:rPr>
        <w:t xml:space="preserve">iune. Clasificare. Mod de calcul. Durata termenelor procedurale. Decăderea. Repunerea în termen. </w:t>
      </w:r>
    </w:p>
    <w:p w14:paraId="66CC08AD" w14:textId="766F331C"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Cererea de chemare în judecată. Cuprins. Timbrare. Regularizarea cererii. Introducerea cererii </w:t>
      </w:r>
      <w:r w:rsidR="00097890">
        <w:rPr>
          <w:rFonts w:ascii="Arial" w:hAnsi="Arial" w:cs="Arial"/>
          <w:szCs w:val="24"/>
        </w:rPr>
        <w:t>ș</w:t>
      </w:r>
      <w:r w:rsidRPr="00894496">
        <w:rPr>
          <w:rFonts w:ascii="Arial" w:hAnsi="Arial" w:cs="Arial"/>
          <w:szCs w:val="24"/>
        </w:rPr>
        <w:t xml:space="preserve">i constituirea dosarului. Efectele cererii de chemare în judecată. Modificarea cererii. </w:t>
      </w:r>
    </w:p>
    <w:p w14:paraId="3C75C671" w14:textId="43359825"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Întâmpinarea </w:t>
      </w:r>
      <w:r w:rsidR="00097890">
        <w:rPr>
          <w:rFonts w:ascii="Arial" w:hAnsi="Arial" w:cs="Arial"/>
          <w:szCs w:val="24"/>
        </w:rPr>
        <w:t>ș</w:t>
      </w:r>
      <w:r w:rsidRPr="00894496">
        <w:rPr>
          <w:rFonts w:ascii="Arial" w:hAnsi="Arial" w:cs="Arial"/>
          <w:szCs w:val="24"/>
        </w:rPr>
        <w:t>i cererea reconven</w:t>
      </w:r>
      <w:r w:rsidR="00C54236">
        <w:rPr>
          <w:rFonts w:ascii="Arial" w:hAnsi="Arial" w:cs="Arial"/>
          <w:szCs w:val="24"/>
        </w:rPr>
        <w:t>ț</w:t>
      </w:r>
      <w:r w:rsidRPr="00894496">
        <w:rPr>
          <w:rFonts w:ascii="Arial" w:hAnsi="Arial" w:cs="Arial"/>
          <w:szCs w:val="24"/>
        </w:rPr>
        <w:t xml:space="preserve">ională. </w:t>
      </w:r>
    </w:p>
    <w:p w14:paraId="0D4A9E9E"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Măsurile asigurătorii. Sechestrul asigurător. Poprirea asiguratorie. Sechestrul judiciar. Măsuri provizorii în materia dreptului de proprietate intelectuală.</w:t>
      </w:r>
    </w:p>
    <w:p w14:paraId="02B3C468" w14:textId="3C5CF188" w:rsidR="006B6F33" w:rsidRPr="00894496" w:rsidRDefault="00097890" w:rsidP="006B6F33">
      <w:pPr>
        <w:numPr>
          <w:ilvl w:val="0"/>
          <w:numId w:val="29"/>
        </w:numPr>
        <w:tabs>
          <w:tab w:val="left" w:pos="-3240"/>
        </w:tabs>
        <w:spacing w:after="60" w:line="276" w:lineRule="auto"/>
        <w:ind w:left="720"/>
        <w:jc w:val="both"/>
        <w:rPr>
          <w:rFonts w:ascii="Arial" w:hAnsi="Arial" w:cs="Arial"/>
          <w:szCs w:val="24"/>
        </w:rPr>
      </w:pPr>
      <w:r>
        <w:rPr>
          <w:rFonts w:ascii="Arial" w:hAnsi="Arial" w:cs="Arial"/>
          <w:szCs w:val="24"/>
        </w:rPr>
        <w:t>Ș</w:t>
      </w:r>
      <w:r w:rsidR="006B6F33" w:rsidRPr="00894496">
        <w:rPr>
          <w:rFonts w:ascii="Arial" w:hAnsi="Arial" w:cs="Arial"/>
          <w:szCs w:val="24"/>
        </w:rPr>
        <w:t>edin</w:t>
      </w:r>
      <w:r w:rsidR="00C54236">
        <w:rPr>
          <w:rFonts w:ascii="Arial" w:hAnsi="Arial" w:cs="Arial"/>
          <w:szCs w:val="24"/>
        </w:rPr>
        <w:t>ț</w:t>
      </w:r>
      <w:r w:rsidR="006B6F33" w:rsidRPr="00894496">
        <w:rPr>
          <w:rFonts w:ascii="Arial" w:hAnsi="Arial" w:cs="Arial"/>
          <w:szCs w:val="24"/>
        </w:rPr>
        <w:t>a de judecată. Încheierile. Excep</w:t>
      </w:r>
      <w:r w:rsidR="00C54236">
        <w:rPr>
          <w:rFonts w:ascii="Arial" w:hAnsi="Arial" w:cs="Arial"/>
          <w:szCs w:val="24"/>
        </w:rPr>
        <w:t>ț</w:t>
      </w:r>
      <w:r w:rsidR="006B6F33" w:rsidRPr="00894496">
        <w:rPr>
          <w:rFonts w:ascii="Arial" w:hAnsi="Arial" w:cs="Arial"/>
          <w:szCs w:val="24"/>
        </w:rPr>
        <w:t>iile procesuale (fără excep</w:t>
      </w:r>
      <w:r w:rsidR="00C54236">
        <w:rPr>
          <w:rFonts w:ascii="Arial" w:hAnsi="Arial" w:cs="Arial"/>
          <w:szCs w:val="24"/>
        </w:rPr>
        <w:t>ț</w:t>
      </w:r>
      <w:r w:rsidR="006B6F33" w:rsidRPr="00894496">
        <w:rPr>
          <w:rFonts w:ascii="Arial" w:hAnsi="Arial" w:cs="Arial"/>
          <w:szCs w:val="24"/>
        </w:rPr>
        <w:t>ia de neconstitu</w:t>
      </w:r>
      <w:r w:rsidR="00C54236">
        <w:rPr>
          <w:rFonts w:ascii="Arial" w:hAnsi="Arial" w:cs="Arial"/>
          <w:szCs w:val="24"/>
        </w:rPr>
        <w:t>ț</w:t>
      </w:r>
      <w:r w:rsidR="006B6F33" w:rsidRPr="00894496">
        <w:rPr>
          <w:rFonts w:ascii="Arial" w:hAnsi="Arial" w:cs="Arial"/>
          <w:szCs w:val="24"/>
        </w:rPr>
        <w:t xml:space="preserve">ionalitate). Probele (subiectul, obiectul </w:t>
      </w:r>
      <w:r>
        <w:rPr>
          <w:rFonts w:ascii="Arial" w:hAnsi="Arial" w:cs="Arial"/>
          <w:szCs w:val="24"/>
        </w:rPr>
        <w:t>ș</w:t>
      </w:r>
      <w:r w:rsidR="006B6F33" w:rsidRPr="00894496">
        <w:rPr>
          <w:rFonts w:ascii="Arial" w:hAnsi="Arial" w:cs="Arial"/>
          <w:szCs w:val="24"/>
        </w:rPr>
        <w:t xml:space="preserve">i sarcina probei. Reguli comune privind admisibilitatea </w:t>
      </w:r>
      <w:r>
        <w:rPr>
          <w:rFonts w:ascii="Arial" w:hAnsi="Arial" w:cs="Arial"/>
          <w:szCs w:val="24"/>
        </w:rPr>
        <w:t>ș</w:t>
      </w:r>
      <w:r w:rsidR="006B6F33" w:rsidRPr="00894496">
        <w:rPr>
          <w:rFonts w:ascii="Arial" w:hAnsi="Arial" w:cs="Arial"/>
          <w:szCs w:val="24"/>
        </w:rPr>
        <w:t>i administrarea probelor. Administrarea probelor de către avoca</w:t>
      </w:r>
      <w:r w:rsidR="00C54236">
        <w:rPr>
          <w:rFonts w:ascii="Arial" w:hAnsi="Arial" w:cs="Arial"/>
          <w:szCs w:val="24"/>
        </w:rPr>
        <w:t>ț</w:t>
      </w:r>
      <w:r w:rsidR="006B6F33" w:rsidRPr="00894496">
        <w:rPr>
          <w:rFonts w:ascii="Arial" w:hAnsi="Arial" w:cs="Arial"/>
          <w:szCs w:val="24"/>
        </w:rPr>
        <w:t>i. Asigurarea probelor. Proba prin înscrisuri. Proba prin declara</w:t>
      </w:r>
      <w:r w:rsidR="00C54236">
        <w:rPr>
          <w:rFonts w:ascii="Arial" w:hAnsi="Arial" w:cs="Arial"/>
          <w:szCs w:val="24"/>
        </w:rPr>
        <w:t>ț</w:t>
      </w:r>
      <w:r w:rsidR="006B6F33" w:rsidRPr="00894496">
        <w:rPr>
          <w:rFonts w:ascii="Arial" w:hAnsi="Arial" w:cs="Arial"/>
          <w:szCs w:val="24"/>
        </w:rPr>
        <w:t>iile martorilor. Mărturisirea. Expertiza. Prezum</w:t>
      </w:r>
      <w:r w:rsidR="00C54236">
        <w:rPr>
          <w:rFonts w:ascii="Arial" w:hAnsi="Arial" w:cs="Arial"/>
          <w:szCs w:val="24"/>
        </w:rPr>
        <w:t>ț</w:t>
      </w:r>
      <w:r w:rsidR="006B6F33" w:rsidRPr="00894496">
        <w:rPr>
          <w:rFonts w:ascii="Arial" w:hAnsi="Arial" w:cs="Arial"/>
          <w:szCs w:val="24"/>
        </w:rPr>
        <w:t>iile). Suspendarea judecă</w:t>
      </w:r>
      <w:r w:rsidR="00C54236">
        <w:rPr>
          <w:rFonts w:ascii="Arial" w:hAnsi="Arial" w:cs="Arial"/>
          <w:szCs w:val="24"/>
        </w:rPr>
        <w:t>ț</w:t>
      </w:r>
      <w:r w:rsidR="006B6F33" w:rsidRPr="00894496">
        <w:rPr>
          <w:rFonts w:ascii="Arial" w:hAnsi="Arial" w:cs="Arial"/>
          <w:szCs w:val="24"/>
        </w:rPr>
        <w:t>ii. Perimarea. Actele procesuale de dispozi</w:t>
      </w:r>
      <w:r w:rsidR="00C54236">
        <w:rPr>
          <w:rFonts w:ascii="Arial" w:hAnsi="Arial" w:cs="Arial"/>
          <w:szCs w:val="24"/>
        </w:rPr>
        <w:t>ț</w:t>
      </w:r>
      <w:r w:rsidR="006B6F33" w:rsidRPr="00894496">
        <w:rPr>
          <w:rFonts w:ascii="Arial" w:hAnsi="Arial" w:cs="Arial"/>
          <w:szCs w:val="24"/>
        </w:rPr>
        <w:t>ie ale păr</w:t>
      </w:r>
      <w:r w:rsidR="00C54236">
        <w:rPr>
          <w:rFonts w:ascii="Arial" w:hAnsi="Arial" w:cs="Arial"/>
          <w:szCs w:val="24"/>
        </w:rPr>
        <w:t>ț</w:t>
      </w:r>
      <w:r w:rsidR="006B6F33" w:rsidRPr="00894496">
        <w:rPr>
          <w:rFonts w:ascii="Arial" w:hAnsi="Arial" w:cs="Arial"/>
          <w:szCs w:val="24"/>
        </w:rPr>
        <w:t>ilor (renun</w:t>
      </w:r>
      <w:r w:rsidR="00C54236">
        <w:rPr>
          <w:rFonts w:ascii="Arial" w:hAnsi="Arial" w:cs="Arial"/>
          <w:szCs w:val="24"/>
        </w:rPr>
        <w:t>ț</w:t>
      </w:r>
      <w:r w:rsidR="006B6F33" w:rsidRPr="00894496">
        <w:rPr>
          <w:rFonts w:ascii="Arial" w:hAnsi="Arial" w:cs="Arial"/>
          <w:szCs w:val="24"/>
        </w:rPr>
        <w:t>area, achiesarea, tranzac</w:t>
      </w:r>
      <w:r w:rsidR="00C54236">
        <w:rPr>
          <w:rFonts w:ascii="Arial" w:hAnsi="Arial" w:cs="Arial"/>
          <w:szCs w:val="24"/>
        </w:rPr>
        <w:t>ț</w:t>
      </w:r>
      <w:r w:rsidR="006B6F33" w:rsidRPr="00894496">
        <w:rPr>
          <w:rFonts w:ascii="Arial" w:hAnsi="Arial" w:cs="Arial"/>
          <w:szCs w:val="24"/>
        </w:rPr>
        <w:t xml:space="preserve">ia). </w:t>
      </w:r>
    </w:p>
    <w:p w14:paraId="45827551" w14:textId="14213790"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Hotărârea judecătorească. Deliberarea </w:t>
      </w:r>
      <w:r w:rsidR="00097890">
        <w:rPr>
          <w:rFonts w:ascii="Arial" w:hAnsi="Arial" w:cs="Arial"/>
          <w:szCs w:val="24"/>
        </w:rPr>
        <w:t>ș</w:t>
      </w:r>
      <w:r w:rsidRPr="00894496">
        <w:rPr>
          <w:rFonts w:ascii="Arial" w:hAnsi="Arial" w:cs="Arial"/>
          <w:szCs w:val="24"/>
        </w:rPr>
        <w:t>i pronun</w:t>
      </w:r>
      <w:r w:rsidR="00C54236">
        <w:rPr>
          <w:rFonts w:ascii="Arial" w:hAnsi="Arial" w:cs="Arial"/>
          <w:szCs w:val="24"/>
        </w:rPr>
        <w:t>ț</w:t>
      </w:r>
      <w:r w:rsidRPr="00894496">
        <w:rPr>
          <w:rFonts w:ascii="Arial" w:hAnsi="Arial" w:cs="Arial"/>
          <w:szCs w:val="24"/>
        </w:rPr>
        <w:t>area. Clasificarea hotărârilor. Termenul de gra</w:t>
      </w:r>
      <w:r w:rsidR="00C54236">
        <w:rPr>
          <w:rFonts w:ascii="Arial" w:hAnsi="Arial" w:cs="Arial"/>
          <w:szCs w:val="24"/>
        </w:rPr>
        <w:t>ț</w:t>
      </w:r>
      <w:r w:rsidRPr="00894496">
        <w:rPr>
          <w:rFonts w:ascii="Arial" w:hAnsi="Arial" w:cs="Arial"/>
          <w:szCs w:val="24"/>
        </w:rPr>
        <w:t xml:space="preserve">ie. Cheltuielile de judecată. Efectele hotărârii. Executarea provizorie. Îndreptarea, lămurirea </w:t>
      </w:r>
      <w:r w:rsidR="00097890">
        <w:rPr>
          <w:rFonts w:ascii="Arial" w:hAnsi="Arial" w:cs="Arial"/>
          <w:szCs w:val="24"/>
        </w:rPr>
        <w:t>ș</w:t>
      </w:r>
      <w:r w:rsidRPr="00894496">
        <w:rPr>
          <w:rFonts w:ascii="Arial" w:hAnsi="Arial" w:cs="Arial"/>
          <w:szCs w:val="24"/>
        </w:rPr>
        <w:t xml:space="preserve">i completarea hotărârii. </w:t>
      </w:r>
    </w:p>
    <w:p w14:paraId="38DB6C5C"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Apelul</w:t>
      </w:r>
    </w:p>
    <w:p w14:paraId="54D8DE49" w14:textId="69F4CFC2"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 Căile extraordinare de atac de retractare (Contesta</w:t>
      </w:r>
      <w:r w:rsidR="00C54236">
        <w:rPr>
          <w:rFonts w:ascii="Arial" w:hAnsi="Arial" w:cs="Arial"/>
          <w:szCs w:val="24"/>
        </w:rPr>
        <w:t>ț</w:t>
      </w:r>
      <w:r w:rsidRPr="00894496">
        <w:rPr>
          <w:rFonts w:ascii="Arial" w:hAnsi="Arial" w:cs="Arial"/>
          <w:szCs w:val="24"/>
        </w:rPr>
        <w:t xml:space="preserve">ia în anulare. Revizuirea). </w:t>
      </w:r>
    </w:p>
    <w:p w14:paraId="1ED480B2"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Recursul.</w:t>
      </w:r>
    </w:p>
    <w:p w14:paraId="5959EEE6" w14:textId="17E07AE2"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Recursul în interesul legii </w:t>
      </w:r>
      <w:r w:rsidR="00097890">
        <w:rPr>
          <w:rFonts w:ascii="Arial" w:hAnsi="Arial" w:cs="Arial"/>
          <w:szCs w:val="24"/>
        </w:rPr>
        <w:t>ș</w:t>
      </w:r>
      <w:r w:rsidRPr="00894496">
        <w:rPr>
          <w:rFonts w:ascii="Arial" w:hAnsi="Arial" w:cs="Arial"/>
          <w:szCs w:val="24"/>
        </w:rPr>
        <w:t>i sesizarea Înaltei Cur</w:t>
      </w:r>
      <w:r w:rsidR="00C54236">
        <w:rPr>
          <w:rFonts w:ascii="Arial" w:hAnsi="Arial" w:cs="Arial"/>
          <w:szCs w:val="24"/>
        </w:rPr>
        <w:t>ț</w:t>
      </w:r>
      <w:r w:rsidRPr="00894496">
        <w:rPr>
          <w:rFonts w:ascii="Arial" w:hAnsi="Arial" w:cs="Arial"/>
          <w:szCs w:val="24"/>
        </w:rPr>
        <w:t>i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ie în vederea pronun</w:t>
      </w:r>
      <w:r w:rsidR="00C54236">
        <w:rPr>
          <w:rFonts w:ascii="Arial" w:hAnsi="Arial" w:cs="Arial"/>
          <w:szCs w:val="24"/>
        </w:rPr>
        <w:t>ț</w:t>
      </w:r>
      <w:r w:rsidRPr="00894496">
        <w:rPr>
          <w:rFonts w:ascii="Arial" w:hAnsi="Arial" w:cs="Arial"/>
          <w:szCs w:val="24"/>
        </w:rPr>
        <w:t>ării unei hotărâri prealabile pentru dezlegarea unor chestiuni de drept (art. 519-521).</w:t>
      </w:r>
    </w:p>
    <w:p w14:paraId="6A2EDD45" w14:textId="46101148"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Proceduri speciale. Procedura necontencioasă judiciară. Ordonan</w:t>
      </w:r>
      <w:r w:rsidR="00C54236">
        <w:rPr>
          <w:rFonts w:ascii="Arial" w:hAnsi="Arial" w:cs="Arial"/>
          <w:szCs w:val="24"/>
        </w:rPr>
        <w:t>ț</w:t>
      </w:r>
      <w:r w:rsidRPr="00894496">
        <w:rPr>
          <w:rFonts w:ascii="Arial" w:hAnsi="Arial" w:cs="Arial"/>
          <w:szCs w:val="24"/>
        </w:rPr>
        <w:t>a pre</w:t>
      </w:r>
      <w:r w:rsidR="00097890">
        <w:rPr>
          <w:rFonts w:ascii="Arial" w:hAnsi="Arial" w:cs="Arial"/>
          <w:szCs w:val="24"/>
        </w:rPr>
        <w:t>ș</w:t>
      </w:r>
      <w:r w:rsidRPr="00894496">
        <w:rPr>
          <w:rFonts w:ascii="Arial" w:hAnsi="Arial" w:cs="Arial"/>
          <w:szCs w:val="24"/>
        </w:rPr>
        <w:t>edin</w:t>
      </w:r>
      <w:r w:rsidR="00C54236">
        <w:rPr>
          <w:rFonts w:ascii="Arial" w:hAnsi="Arial" w:cs="Arial"/>
          <w:szCs w:val="24"/>
        </w:rPr>
        <w:t>ț</w:t>
      </w:r>
      <w:r w:rsidRPr="00894496">
        <w:rPr>
          <w:rFonts w:ascii="Arial" w:hAnsi="Arial" w:cs="Arial"/>
          <w:szCs w:val="24"/>
        </w:rPr>
        <w:t xml:space="preserve">ială. Oferta de plată (oferta reală) </w:t>
      </w:r>
      <w:r w:rsidR="00097890">
        <w:rPr>
          <w:rFonts w:ascii="Arial" w:hAnsi="Arial" w:cs="Arial"/>
          <w:szCs w:val="24"/>
        </w:rPr>
        <w:t>ș</w:t>
      </w:r>
      <w:r w:rsidRPr="00894496">
        <w:rPr>
          <w:rFonts w:ascii="Arial" w:hAnsi="Arial" w:cs="Arial"/>
          <w:szCs w:val="24"/>
        </w:rPr>
        <w:t>i consemna</w:t>
      </w:r>
      <w:r w:rsidR="00C54236">
        <w:rPr>
          <w:rFonts w:ascii="Arial" w:hAnsi="Arial" w:cs="Arial"/>
          <w:szCs w:val="24"/>
        </w:rPr>
        <w:t>ț</w:t>
      </w:r>
      <w:r w:rsidRPr="00894496">
        <w:rPr>
          <w:rFonts w:ascii="Arial" w:hAnsi="Arial" w:cs="Arial"/>
          <w:szCs w:val="24"/>
        </w:rPr>
        <w:t>iunea. Procedura împăr</w:t>
      </w:r>
      <w:r w:rsidR="00C54236">
        <w:rPr>
          <w:rFonts w:ascii="Arial" w:hAnsi="Arial" w:cs="Arial"/>
          <w:szCs w:val="24"/>
        </w:rPr>
        <w:t>ț</w:t>
      </w:r>
      <w:r w:rsidRPr="00894496">
        <w:rPr>
          <w:rFonts w:ascii="Arial" w:hAnsi="Arial" w:cs="Arial"/>
          <w:szCs w:val="24"/>
        </w:rPr>
        <w:t>elii judiciare (partajul judiciar). Divor</w:t>
      </w:r>
      <w:r w:rsidR="00C54236">
        <w:rPr>
          <w:rFonts w:ascii="Arial" w:hAnsi="Arial" w:cs="Arial"/>
          <w:szCs w:val="24"/>
        </w:rPr>
        <w:t>ț</w:t>
      </w:r>
      <w:r w:rsidRPr="00894496">
        <w:rPr>
          <w:rFonts w:ascii="Arial" w:hAnsi="Arial" w:cs="Arial"/>
          <w:szCs w:val="24"/>
        </w:rPr>
        <w:t xml:space="preserve">ul potrivit Noului Cod civil (art. 373-382) </w:t>
      </w:r>
      <w:r w:rsidR="00097890">
        <w:rPr>
          <w:rFonts w:ascii="Arial" w:hAnsi="Arial" w:cs="Arial"/>
          <w:szCs w:val="24"/>
        </w:rPr>
        <w:t>ș</w:t>
      </w:r>
      <w:r w:rsidRPr="00894496">
        <w:rPr>
          <w:rFonts w:ascii="Arial" w:hAnsi="Arial" w:cs="Arial"/>
          <w:szCs w:val="24"/>
        </w:rPr>
        <w:t>i Noului Cod de procedură civilă (art. 915-935). Procedura ordonan</w:t>
      </w:r>
      <w:r w:rsidR="00C54236">
        <w:rPr>
          <w:rFonts w:ascii="Arial" w:hAnsi="Arial" w:cs="Arial"/>
          <w:szCs w:val="24"/>
        </w:rPr>
        <w:t>ț</w:t>
      </w:r>
      <w:r w:rsidRPr="00894496">
        <w:rPr>
          <w:rFonts w:ascii="Arial" w:hAnsi="Arial" w:cs="Arial"/>
          <w:szCs w:val="24"/>
        </w:rPr>
        <w:t xml:space="preserve">ei de plată. Procedura cu privire la cererile de valoarea redusă. Procedura evacuării din imobilele folosite sau ocupate </w:t>
      </w:r>
      <w:r w:rsidRPr="00894496">
        <w:rPr>
          <w:rFonts w:ascii="Arial" w:hAnsi="Arial" w:cs="Arial"/>
          <w:szCs w:val="24"/>
        </w:rPr>
        <w:lastRenderedPageBreak/>
        <w:t>fără drept (art. 1034-1049). Procedura privitoare la înscrierea drepturilor dobândite în temeiul uzucapiunii (art. 1050-1053). Cau</w:t>
      </w:r>
      <w:r w:rsidR="00C54236">
        <w:rPr>
          <w:rFonts w:ascii="Arial" w:hAnsi="Arial" w:cs="Arial"/>
          <w:szCs w:val="24"/>
        </w:rPr>
        <w:t>ț</w:t>
      </w:r>
      <w:r w:rsidRPr="00894496">
        <w:rPr>
          <w:rFonts w:ascii="Arial" w:hAnsi="Arial" w:cs="Arial"/>
          <w:szCs w:val="24"/>
        </w:rPr>
        <w:t xml:space="preserve">iunea judiciară. </w:t>
      </w:r>
    </w:p>
    <w:p w14:paraId="22EB999A" w14:textId="3FC450C8"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Executarea silită potrivit Noului Cod de procedură civilă. Scopul </w:t>
      </w:r>
      <w:r w:rsidR="00097890">
        <w:rPr>
          <w:rFonts w:ascii="Arial" w:hAnsi="Arial" w:cs="Arial"/>
          <w:szCs w:val="24"/>
        </w:rPr>
        <w:t>ș</w:t>
      </w:r>
      <w:r w:rsidRPr="00894496">
        <w:rPr>
          <w:rFonts w:ascii="Arial" w:hAnsi="Arial" w:cs="Arial"/>
          <w:szCs w:val="24"/>
        </w:rPr>
        <w:t>i obiectul executării silite (art. 622-631). Titlul executoriu (art. 632-643). Instan</w:t>
      </w:r>
      <w:r w:rsidR="00C54236">
        <w:rPr>
          <w:rFonts w:ascii="Arial" w:hAnsi="Arial" w:cs="Arial"/>
          <w:szCs w:val="24"/>
        </w:rPr>
        <w:t>ț</w:t>
      </w:r>
      <w:r w:rsidRPr="00894496">
        <w:rPr>
          <w:rFonts w:ascii="Arial" w:hAnsi="Arial" w:cs="Arial"/>
          <w:szCs w:val="24"/>
        </w:rPr>
        <w:t>a de executare (art. 651). Competen</w:t>
      </w:r>
      <w:r w:rsidR="00C54236">
        <w:rPr>
          <w:rFonts w:ascii="Arial" w:hAnsi="Arial" w:cs="Arial"/>
          <w:szCs w:val="24"/>
        </w:rPr>
        <w:t>ț</w:t>
      </w:r>
      <w:r w:rsidRPr="00894496">
        <w:rPr>
          <w:rFonts w:ascii="Arial" w:hAnsi="Arial" w:cs="Arial"/>
          <w:szCs w:val="24"/>
        </w:rPr>
        <w:t>a executorului judecătoresc. Sesizarea organului de executare (art. 663-670). Prescrip</w:t>
      </w:r>
      <w:r w:rsidR="00C54236">
        <w:rPr>
          <w:rFonts w:ascii="Arial" w:hAnsi="Arial" w:cs="Arial"/>
          <w:szCs w:val="24"/>
        </w:rPr>
        <w:t>ț</w:t>
      </w:r>
      <w:r w:rsidRPr="00894496">
        <w:rPr>
          <w:rFonts w:ascii="Arial" w:hAnsi="Arial" w:cs="Arial"/>
          <w:szCs w:val="24"/>
        </w:rPr>
        <w:t>ia dreptului de a ob</w:t>
      </w:r>
      <w:r w:rsidR="00C54236">
        <w:rPr>
          <w:rFonts w:ascii="Arial" w:hAnsi="Arial" w:cs="Arial"/>
          <w:szCs w:val="24"/>
        </w:rPr>
        <w:t>ț</w:t>
      </w:r>
      <w:r w:rsidRPr="00894496">
        <w:rPr>
          <w:rFonts w:ascii="Arial" w:hAnsi="Arial" w:cs="Arial"/>
          <w:szCs w:val="24"/>
        </w:rPr>
        <w:t>ine executarea silită (art. 706-712). Contesta</w:t>
      </w:r>
      <w:r w:rsidR="00C54236">
        <w:rPr>
          <w:rFonts w:ascii="Arial" w:hAnsi="Arial" w:cs="Arial"/>
          <w:szCs w:val="24"/>
        </w:rPr>
        <w:t>ț</w:t>
      </w:r>
      <w:r w:rsidRPr="00894496">
        <w:rPr>
          <w:rFonts w:ascii="Arial" w:hAnsi="Arial" w:cs="Arial"/>
          <w:szCs w:val="24"/>
        </w:rPr>
        <w:t>ia la executare (art. 712-720). Întoarcerea executării (art. 723-716). Poprirea (art.781-794). Executarea hotărârilor judecătore</w:t>
      </w:r>
      <w:r w:rsidR="00097890">
        <w:rPr>
          <w:rFonts w:ascii="Arial" w:hAnsi="Arial" w:cs="Arial"/>
          <w:szCs w:val="24"/>
        </w:rPr>
        <w:t>ș</w:t>
      </w:r>
      <w:r w:rsidRPr="00894496">
        <w:rPr>
          <w:rFonts w:ascii="Arial" w:hAnsi="Arial" w:cs="Arial"/>
          <w:szCs w:val="24"/>
        </w:rPr>
        <w:t xml:space="preserve">ti </w:t>
      </w:r>
      <w:r w:rsidR="00097890">
        <w:rPr>
          <w:rFonts w:ascii="Arial" w:hAnsi="Arial" w:cs="Arial"/>
          <w:szCs w:val="24"/>
        </w:rPr>
        <w:t>ș</w:t>
      </w:r>
      <w:r w:rsidRPr="00894496">
        <w:rPr>
          <w:rFonts w:ascii="Arial" w:hAnsi="Arial" w:cs="Arial"/>
          <w:szCs w:val="24"/>
        </w:rPr>
        <w:t>i a altor titluri executorii referitoare la minori (art.910-914).</w:t>
      </w:r>
    </w:p>
    <w:p w14:paraId="43707440" w14:textId="77777777" w:rsidR="006B6F33" w:rsidRPr="00894496" w:rsidRDefault="006B6F33" w:rsidP="006B6F33">
      <w:pPr>
        <w:tabs>
          <w:tab w:val="left" w:pos="-3240"/>
        </w:tabs>
        <w:spacing w:after="60" w:line="276" w:lineRule="auto"/>
        <w:jc w:val="both"/>
        <w:rPr>
          <w:rFonts w:ascii="Arial" w:hAnsi="Arial" w:cs="Arial"/>
          <w:szCs w:val="24"/>
        </w:rPr>
      </w:pPr>
    </w:p>
    <w:p w14:paraId="4C2883C8" w14:textId="7777777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Tematica are în vedere noul Cod de procedură civilă. </w:t>
      </w:r>
    </w:p>
    <w:p w14:paraId="495462E7" w14:textId="7E9A0A41"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vederea pregătirii la examen, pentru materia </w:t>
      </w:r>
      <w:r w:rsidRPr="00894496">
        <w:rPr>
          <w:rFonts w:ascii="Arial" w:hAnsi="Arial" w:cs="Arial"/>
          <w:i/>
          <w:szCs w:val="24"/>
        </w:rPr>
        <w:t>Drept procesual civil</w:t>
      </w:r>
      <w:r w:rsidRPr="00894496">
        <w:rPr>
          <w:rFonts w:ascii="Arial" w:hAnsi="Arial" w:cs="Arial"/>
          <w:szCs w:val="24"/>
        </w:rPr>
        <w:t xml:space="preserve">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 xml:space="preserve">ionată la fiecare materie. </w:t>
      </w:r>
    </w:p>
    <w:p w14:paraId="45630A30" w14:textId="28628198"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legătură cu tematica, trebuie avute în vedere </w:t>
      </w:r>
      <w:r w:rsidR="00097890">
        <w:rPr>
          <w:rFonts w:ascii="Arial" w:hAnsi="Arial" w:cs="Arial"/>
          <w:szCs w:val="24"/>
        </w:rPr>
        <w:t>ș</w:t>
      </w:r>
      <w:r w:rsidRPr="00894496">
        <w:rPr>
          <w:rFonts w:ascii="Arial" w:hAnsi="Arial" w:cs="Arial"/>
          <w:szCs w:val="24"/>
        </w:rPr>
        <w:t>i deciziile Înaltei Cur</w:t>
      </w:r>
      <w:r w:rsidR="00C54236">
        <w:rPr>
          <w:rFonts w:ascii="Arial" w:hAnsi="Arial" w:cs="Arial"/>
          <w:szCs w:val="24"/>
        </w:rPr>
        <w:t>ț</w:t>
      </w:r>
      <w:r w:rsidRPr="00894496">
        <w:rPr>
          <w:rFonts w:ascii="Arial" w:hAnsi="Arial" w:cs="Arial"/>
          <w:szCs w:val="24"/>
        </w:rPr>
        <w:t>i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ie pronun</w:t>
      </w:r>
      <w:r w:rsidR="00C54236">
        <w:rPr>
          <w:rFonts w:ascii="Arial" w:hAnsi="Arial" w:cs="Arial"/>
          <w:szCs w:val="24"/>
        </w:rPr>
        <w:t>ț</w:t>
      </w:r>
      <w:r w:rsidRPr="00894496">
        <w:rPr>
          <w:rFonts w:ascii="Arial" w:hAnsi="Arial" w:cs="Arial"/>
          <w:szCs w:val="24"/>
        </w:rPr>
        <w:t xml:space="preserve">ate în recursuri în interesul legii </w:t>
      </w:r>
      <w:r w:rsidR="00097890">
        <w:rPr>
          <w:rFonts w:ascii="Arial" w:hAnsi="Arial" w:cs="Arial"/>
          <w:szCs w:val="24"/>
        </w:rPr>
        <w:t>ș</w:t>
      </w:r>
      <w:r w:rsidRPr="00894496">
        <w:rPr>
          <w:rFonts w:ascii="Arial" w:hAnsi="Arial" w:cs="Arial"/>
          <w:szCs w:val="24"/>
        </w:rPr>
        <w:t>i în sesizările privind pronun</w:t>
      </w:r>
      <w:r w:rsidR="00C54236">
        <w:rPr>
          <w:rFonts w:ascii="Arial" w:hAnsi="Arial" w:cs="Arial"/>
          <w:szCs w:val="24"/>
        </w:rPr>
        <w:t>ț</w:t>
      </w:r>
      <w:r w:rsidRPr="00894496">
        <w:rPr>
          <w:rFonts w:ascii="Arial" w:hAnsi="Arial" w:cs="Arial"/>
          <w:szCs w:val="24"/>
        </w:rPr>
        <w:t>area unei hotărâri prealabile, deciziile Cur</w:t>
      </w:r>
      <w:r w:rsidR="00C54236">
        <w:rPr>
          <w:rFonts w:ascii="Arial" w:hAnsi="Arial" w:cs="Arial"/>
          <w:szCs w:val="24"/>
        </w:rPr>
        <w:t>ț</w:t>
      </w:r>
      <w:r w:rsidRPr="00894496">
        <w:rPr>
          <w:rFonts w:ascii="Arial" w:hAnsi="Arial" w:cs="Arial"/>
          <w:szCs w:val="24"/>
        </w:rPr>
        <w:t>ii Constitu</w:t>
      </w:r>
      <w:r w:rsidR="00C54236">
        <w:rPr>
          <w:rFonts w:ascii="Arial" w:hAnsi="Arial" w:cs="Arial"/>
          <w:szCs w:val="24"/>
        </w:rPr>
        <w:t>ț</w:t>
      </w:r>
      <w:r w:rsidRPr="00894496">
        <w:rPr>
          <w:rFonts w:ascii="Arial" w:hAnsi="Arial" w:cs="Arial"/>
          <w:szCs w:val="24"/>
        </w:rPr>
        <w:t xml:space="preserve">ionale </w:t>
      </w:r>
      <w:r w:rsidR="00097890">
        <w:rPr>
          <w:rFonts w:ascii="Arial" w:hAnsi="Arial" w:cs="Arial"/>
          <w:szCs w:val="24"/>
        </w:rPr>
        <w:t>ș</w:t>
      </w:r>
      <w:r w:rsidRPr="00894496">
        <w:rPr>
          <w:rFonts w:ascii="Arial" w:hAnsi="Arial" w:cs="Arial"/>
          <w:szCs w:val="24"/>
        </w:rPr>
        <w:t>i deciziile Cur</w:t>
      </w:r>
      <w:r w:rsidR="00C54236">
        <w:rPr>
          <w:rFonts w:ascii="Arial" w:hAnsi="Arial" w:cs="Arial"/>
          <w:szCs w:val="24"/>
        </w:rPr>
        <w:t>ț</w:t>
      </w:r>
      <w:r w:rsidRPr="00894496">
        <w:rPr>
          <w:rFonts w:ascii="Arial" w:hAnsi="Arial" w:cs="Arial"/>
          <w:szCs w:val="24"/>
        </w:rPr>
        <w:t>ii Europene a Drepturilor Omului.</w:t>
      </w:r>
    </w:p>
    <w:p w14:paraId="038ABE37" w14:textId="6BE894BC"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7CAFF13C" w14:textId="77777777" w:rsidR="006B6F33" w:rsidRPr="00894496" w:rsidRDefault="006B6F33" w:rsidP="006B6F33">
      <w:pPr>
        <w:tabs>
          <w:tab w:val="left" w:pos="-3240"/>
        </w:tabs>
        <w:spacing w:after="60" w:line="276" w:lineRule="auto"/>
        <w:jc w:val="both"/>
        <w:rPr>
          <w:rFonts w:ascii="Arial" w:hAnsi="Arial" w:cs="Arial"/>
          <w:b/>
          <w:szCs w:val="24"/>
        </w:rPr>
      </w:pPr>
    </w:p>
    <w:p w14:paraId="04C67FEA" w14:textId="77777777" w:rsidR="006B6F33" w:rsidRPr="00894496" w:rsidRDefault="006B6F33" w:rsidP="006B6F33">
      <w:pPr>
        <w:tabs>
          <w:tab w:val="left" w:pos="-3240"/>
        </w:tabs>
        <w:spacing w:after="60" w:line="276" w:lineRule="auto"/>
        <w:jc w:val="both"/>
        <w:rPr>
          <w:rFonts w:ascii="Arial" w:hAnsi="Arial" w:cs="Arial"/>
          <w:b/>
          <w:szCs w:val="24"/>
        </w:rPr>
      </w:pPr>
    </w:p>
    <w:p w14:paraId="4E25E3E3" w14:textId="77777777" w:rsidR="006B6F33" w:rsidRPr="00894496" w:rsidRDefault="006B6F33" w:rsidP="006B6F33">
      <w:pPr>
        <w:tabs>
          <w:tab w:val="left" w:pos="-3240"/>
        </w:tabs>
        <w:spacing w:after="60" w:line="276" w:lineRule="auto"/>
        <w:jc w:val="both"/>
        <w:rPr>
          <w:rFonts w:ascii="Arial" w:hAnsi="Arial" w:cs="Arial"/>
          <w:b/>
          <w:szCs w:val="24"/>
        </w:rPr>
      </w:pPr>
    </w:p>
    <w:p w14:paraId="1EA457EE" w14:textId="77777777" w:rsidR="006B6F33" w:rsidRPr="00894496" w:rsidRDefault="006B6F33" w:rsidP="006B6F33">
      <w:pPr>
        <w:tabs>
          <w:tab w:val="left" w:pos="-3240"/>
        </w:tabs>
        <w:spacing w:after="60" w:line="276" w:lineRule="auto"/>
        <w:jc w:val="both"/>
        <w:rPr>
          <w:rFonts w:ascii="Arial" w:hAnsi="Arial" w:cs="Arial"/>
          <w:b/>
          <w:szCs w:val="24"/>
        </w:rPr>
      </w:pPr>
    </w:p>
    <w:p w14:paraId="21CDFE7C" w14:textId="77777777" w:rsidR="006B6F33" w:rsidRPr="00894496" w:rsidRDefault="006B6F33" w:rsidP="006B6F33">
      <w:pPr>
        <w:tabs>
          <w:tab w:val="left" w:pos="-3240"/>
        </w:tabs>
        <w:spacing w:after="60" w:line="276" w:lineRule="auto"/>
        <w:jc w:val="both"/>
        <w:rPr>
          <w:rFonts w:ascii="Arial" w:hAnsi="Arial" w:cs="Arial"/>
          <w:b/>
          <w:szCs w:val="24"/>
        </w:rPr>
      </w:pPr>
    </w:p>
    <w:p w14:paraId="76A89749" w14:textId="77777777" w:rsidR="006B6F33" w:rsidRPr="00894496" w:rsidRDefault="006B6F33" w:rsidP="006B6F33">
      <w:pPr>
        <w:tabs>
          <w:tab w:val="left" w:pos="-3240"/>
        </w:tabs>
        <w:spacing w:after="60" w:line="276" w:lineRule="auto"/>
        <w:jc w:val="both"/>
        <w:rPr>
          <w:rFonts w:ascii="Arial" w:hAnsi="Arial" w:cs="Arial"/>
          <w:b/>
          <w:szCs w:val="24"/>
        </w:rPr>
      </w:pPr>
    </w:p>
    <w:p w14:paraId="3CC0CD39" w14:textId="77777777" w:rsidR="006B6F33" w:rsidRPr="00894496" w:rsidRDefault="006B6F33" w:rsidP="006B6F33">
      <w:pPr>
        <w:tabs>
          <w:tab w:val="left" w:pos="-3240"/>
        </w:tabs>
        <w:spacing w:after="60" w:line="276" w:lineRule="auto"/>
        <w:jc w:val="both"/>
        <w:rPr>
          <w:rFonts w:ascii="Arial" w:hAnsi="Arial" w:cs="Arial"/>
          <w:b/>
          <w:szCs w:val="24"/>
        </w:rPr>
      </w:pPr>
    </w:p>
    <w:p w14:paraId="4B8DC75E" w14:textId="77777777" w:rsidR="006B6F33" w:rsidRPr="00894496" w:rsidRDefault="006B6F33" w:rsidP="006B6F33">
      <w:pPr>
        <w:tabs>
          <w:tab w:val="left" w:pos="-3240"/>
        </w:tabs>
        <w:spacing w:after="60" w:line="276" w:lineRule="auto"/>
        <w:jc w:val="both"/>
        <w:rPr>
          <w:rFonts w:ascii="Arial" w:hAnsi="Arial" w:cs="Arial"/>
          <w:b/>
          <w:szCs w:val="24"/>
        </w:rPr>
      </w:pPr>
    </w:p>
    <w:p w14:paraId="19263BD0" w14:textId="77777777" w:rsidR="006B6F33" w:rsidRPr="00894496" w:rsidRDefault="006B6F33" w:rsidP="006B6F33">
      <w:pPr>
        <w:tabs>
          <w:tab w:val="left" w:pos="-3240"/>
        </w:tabs>
        <w:spacing w:after="60" w:line="276" w:lineRule="auto"/>
        <w:jc w:val="both"/>
        <w:rPr>
          <w:rFonts w:ascii="Arial" w:hAnsi="Arial" w:cs="Arial"/>
          <w:b/>
          <w:szCs w:val="24"/>
        </w:rPr>
      </w:pPr>
    </w:p>
    <w:p w14:paraId="6AD16C28" w14:textId="77777777" w:rsidR="006B6F33" w:rsidRPr="00894496" w:rsidRDefault="006B6F33" w:rsidP="006B6F33">
      <w:pPr>
        <w:tabs>
          <w:tab w:val="left" w:pos="-3240"/>
        </w:tabs>
        <w:spacing w:after="60" w:line="276" w:lineRule="auto"/>
        <w:jc w:val="both"/>
        <w:rPr>
          <w:rFonts w:ascii="Arial" w:hAnsi="Arial" w:cs="Arial"/>
          <w:b/>
          <w:szCs w:val="24"/>
        </w:rPr>
      </w:pPr>
    </w:p>
    <w:p w14:paraId="7F2F3350" w14:textId="77777777" w:rsidR="006B6F33" w:rsidRPr="00894496" w:rsidRDefault="006B6F33" w:rsidP="006B6F33">
      <w:pPr>
        <w:tabs>
          <w:tab w:val="left" w:pos="-3240"/>
        </w:tabs>
        <w:spacing w:after="60" w:line="276" w:lineRule="auto"/>
        <w:jc w:val="both"/>
        <w:rPr>
          <w:rFonts w:ascii="Arial" w:hAnsi="Arial" w:cs="Arial"/>
          <w:b/>
          <w:szCs w:val="24"/>
        </w:rPr>
      </w:pPr>
    </w:p>
    <w:p w14:paraId="50D07CC5" w14:textId="77777777" w:rsidR="006B6F33" w:rsidRPr="00894496" w:rsidRDefault="006B6F33" w:rsidP="006B6F33">
      <w:pPr>
        <w:tabs>
          <w:tab w:val="left" w:pos="-3240"/>
        </w:tabs>
        <w:spacing w:after="60" w:line="276" w:lineRule="auto"/>
        <w:jc w:val="both"/>
        <w:rPr>
          <w:rFonts w:ascii="Arial" w:hAnsi="Arial" w:cs="Arial"/>
          <w:b/>
          <w:szCs w:val="24"/>
        </w:rPr>
      </w:pPr>
    </w:p>
    <w:p w14:paraId="694F8361" w14:textId="77777777" w:rsidR="006B6F33" w:rsidRPr="00894496" w:rsidRDefault="006B6F33" w:rsidP="006B6F33">
      <w:pPr>
        <w:tabs>
          <w:tab w:val="left" w:pos="-3240"/>
        </w:tabs>
        <w:spacing w:after="60" w:line="276" w:lineRule="auto"/>
        <w:jc w:val="both"/>
        <w:rPr>
          <w:rFonts w:ascii="Arial" w:hAnsi="Arial" w:cs="Arial"/>
          <w:b/>
          <w:szCs w:val="24"/>
        </w:rPr>
      </w:pPr>
    </w:p>
    <w:p w14:paraId="2A701D12" w14:textId="77777777" w:rsidR="006B6F33" w:rsidRPr="00894496" w:rsidRDefault="006B6F33" w:rsidP="006B6F33">
      <w:pPr>
        <w:tabs>
          <w:tab w:val="left" w:pos="-3240"/>
        </w:tabs>
        <w:spacing w:after="60" w:line="276" w:lineRule="auto"/>
        <w:jc w:val="both"/>
        <w:rPr>
          <w:rFonts w:ascii="Arial" w:hAnsi="Arial" w:cs="Arial"/>
          <w:b/>
          <w:szCs w:val="24"/>
        </w:rPr>
      </w:pPr>
    </w:p>
    <w:p w14:paraId="2A18068B" w14:textId="77777777" w:rsidR="006B6F33" w:rsidRPr="00894496" w:rsidRDefault="006B6F33" w:rsidP="006B6F33">
      <w:pPr>
        <w:tabs>
          <w:tab w:val="left" w:pos="-3240"/>
        </w:tabs>
        <w:spacing w:after="60" w:line="276" w:lineRule="auto"/>
        <w:jc w:val="both"/>
        <w:rPr>
          <w:rFonts w:ascii="Arial" w:hAnsi="Arial" w:cs="Arial"/>
          <w:b/>
          <w:szCs w:val="24"/>
        </w:rPr>
      </w:pPr>
    </w:p>
    <w:p w14:paraId="76BFD583" w14:textId="77777777" w:rsidR="006B6F33" w:rsidRPr="00894496" w:rsidRDefault="006B6F33" w:rsidP="006B6F33">
      <w:pPr>
        <w:tabs>
          <w:tab w:val="left" w:pos="-3240"/>
        </w:tabs>
        <w:spacing w:after="60" w:line="276" w:lineRule="auto"/>
        <w:jc w:val="both"/>
        <w:rPr>
          <w:rFonts w:ascii="Arial" w:hAnsi="Arial" w:cs="Arial"/>
          <w:b/>
          <w:szCs w:val="24"/>
        </w:rPr>
      </w:pPr>
    </w:p>
    <w:p w14:paraId="386F0CAF" w14:textId="77777777" w:rsidR="006B6F33" w:rsidRPr="00894496" w:rsidRDefault="006B6F33" w:rsidP="006B6F33">
      <w:pPr>
        <w:tabs>
          <w:tab w:val="left" w:pos="-3240"/>
        </w:tabs>
        <w:spacing w:after="60" w:line="276" w:lineRule="auto"/>
        <w:jc w:val="both"/>
        <w:rPr>
          <w:rFonts w:ascii="Arial" w:hAnsi="Arial" w:cs="Arial"/>
          <w:b/>
          <w:szCs w:val="24"/>
        </w:rPr>
      </w:pPr>
    </w:p>
    <w:p w14:paraId="1746666D" w14:textId="77777777" w:rsidR="006B6F33" w:rsidRPr="00894496" w:rsidRDefault="006B6F33" w:rsidP="006B6F33">
      <w:pPr>
        <w:tabs>
          <w:tab w:val="left" w:pos="-3240"/>
        </w:tabs>
        <w:spacing w:after="60" w:line="276" w:lineRule="auto"/>
        <w:jc w:val="both"/>
        <w:rPr>
          <w:rFonts w:ascii="Arial" w:hAnsi="Arial" w:cs="Arial"/>
          <w:b/>
          <w:szCs w:val="24"/>
        </w:rPr>
      </w:pPr>
    </w:p>
    <w:p w14:paraId="02D416B4" w14:textId="77777777" w:rsidR="006B6F33" w:rsidRPr="00894496" w:rsidRDefault="006B6F33" w:rsidP="006B6F33">
      <w:pPr>
        <w:tabs>
          <w:tab w:val="left" w:pos="-3240"/>
        </w:tabs>
        <w:spacing w:after="60" w:line="276" w:lineRule="auto"/>
        <w:jc w:val="both"/>
        <w:rPr>
          <w:rFonts w:ascii="Arial" w:hAnsi="Arial" w:cs="Arial"/>
          <w:b/>
          <w:szCs w:val="24"/>
        </w:rPr>
      </w:pPr>
    </w:p>
    <w:p w14:paraId="1D77A639" w14:textId="77777777" w:rsidR="006B6F33" w:rsidRPr="00894496" w:rsidRDefault="006B6F33" w:rsidP="006B6F33">
      <w:pPr>
        <w:tabs>
          <w:tab w:val="left" w:pos="-3240"/>
        </w:tabs>
        <w:spacing w:after="60" w:line="276" w:lineRule="auto"/>
        <w:jc w:val="both"/>
        <w:rPr>
          <w:rFonts w:ascii="Arial" w:hAnsi="Arial" w:cs="Arial"/>
          <w:b/>
          <w:szCs w:val="24"/>
        </w:rPr>
      </w:pPr>
    </w:p>
    <w:p w14:paraId="1230A058"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6E840CF5"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IV. DREPT PENAL</w:t>
      </w:r>
    </w:p>
    <w:p w14:paraId="5AF20DA9"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A. PARTEA GENERALĂ</w:t>
      </w:r>
    </w:p>
    <w:p w14:paraId="1302F393" w14:textId="77777777" w:rsidR="006B6F33" w:rsidRPr="00894496" w:rsidRDefault="006B6F33" w:rsidP="006B6F33">
      <w:pPr>
        <w:tabs>
          <w:tab w:val="left" w:pos="-3240"/>
        </w:tabs>
        <w:spacing w:line="276" w:lineRule="auto"/>
        <w:jc w:val="both"/>
        <w:rPr>
          <w:rFonts w:ascii="Arial" w:hAnsi="Arial" w:cs="Arial"/>
          <w:b/>
          <w:szCs w:val="24"/>
        </w:rPr>
      </w:pPr>
    </w:p>
    <w:p w14:paraId="73470672" w14:textId="7C7DA74E"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 Legea penală </w:t>
      </w:r>
      <w:r w:rsidR="00097890">
        <w:rPr>
          <w:rFonts w:ascii="Arial" w:hAnsi="Arial" w:cs="Arial"/>
          <w:szCs w:val="24"/>
        </w:rPr>
        <w:t>ș</w:t>
      </w:r>
      <w:r w:rsidRPr="00894496">
        <w:rPr>
          <w:rFonts w:ascii="Arial" w:hAnsi="Arial" w:cs="Arial"/>
          <w:szCs w:val="24"/>
        </w:rPr>
        <w:t>i limitele ei de aplicare</w:t>
      </w:r>
    </w:p>
    <w:p w14:paraId="06CF3E86"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Principii generale</w:t>
      </w:r>
    </w:p>
    <w:p w14:paraId="579E5EF0"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Aplicarea legii penale în timp</w:t>
      </w:r>
    </w:p>
    <w:p w14:paraId="71AD093B" w14:textId="6E1EAB75"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Aplicarea legii penale în spa</w:t>
      </w:r>
      <w:r w:rsidR="00C54236">
        <w:rPr>
          <w:rFonts w:ascii="Arial" w:hAnsi="Arial" w:cs="Arial"/>
          <w:szCs w:val="24"/>
        </w:rPr>
        <w:t>ț</w:t>
      </w:r>
      <w:r w:rsidRPr="00894496">
        <w:rPr>
          <w:rFonts w:ascii="Arial" w:hAnsi="Arial" w:cs="Arial"/>
          <w:szCs w:val="24"/>
        </w:rPr>
        <w:t>iu</w:t>
      </w:r>
    </w:p>
    <w:p w14:paraId="164819CB" w14:textId="77777777" w:rsidR="006B6F33" w:rsidRPr="00894496" w:rsidRDefault="006B6F33" w:rsidP="006B6F33">
      <w:pPr>
        <w:tabs>
          <w:tab w:val="left" w:pos="-3240"/>
        </w:tabs>
        <w:spacing w:line="276" w:lineRule="auto"/>
        <w:jc w:val="both"/>
        <w:rPr>
          <w:rFonts w:ascii="Arial" w:hAnsi="Arial" w:cs="Arial"/>
          <w:szCs w:val="24"/>
        </w:rPr>
      </w:pPr>
    </w:p>
    <w:p w14:paraId="67122FE0" w14:textId="2AC5D37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iunea</w:t>
      </w:r>
    </w:p>
    <w:p w14:paraId="3FC387E1" w14:textId="14624A08"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w:t>
      </w:r>
    </w:p>
    <w:p w14:paraId="4B40A4F8"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Cauzele justificative</w:t>
      </w:r>
    </w:p>
    <w:p w14:paraId="0A059CF5"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Cauzele de neimputabilitate</w:t>
      </w:r>
    </w:p>
    <w:p w14:paraId="146314D6"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Tentativa</w:t>
      </w:r>
    </w:p>
    <w:p w14:paraId="38230134" w14:textId="4687A6DF"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 xml:space="preserve">Unitatea </w:t>
      </w:r>
      <w:r w:rsidR="00097890">
        <w:rPr>
          <w:rFonts w:ascii="Arial" w:hAnsi="Arial" w:cs="Arial"/>
          <w:szCs w:val="24"/>
        </w:rPr>
        <w:t>ș</w:t>
      </w:r>
      <w:r w:rsidRPr="00894496">
        <w:rPr>
          <w:rFonts w:ascii="Arial" w:hAnsi="Arial" w:cs="Arial"/>
          <w:szCs w:val="24"/>
        </w:rPr>
        <w:t>i pluralitatea de infrac</w:t>
      </w:r>
      <w:r w:rsidR="00C54236">
        <w:rPr>
          <w:rFonts w:ascii="Arial" w:hAnsi="Arial" w:cs="Arial"/>
          <w:szCs w:val="24"/>
        </w:rPr>
        <w:t>ț</w:t>
      </w:r>
      <w:r w:rsidRPr="00894496">
        <w:rPr>
          <w:rFonts w:ascii="Arial" w:hAnsi="Arial" w:cs="Arial"/>
          <w:szCs w:val="24"/>
        </w:rPr>
        <w:t>iuni</w:t>
      </w:r>
    </w:p>
    <w:p w14:paraId="31F1E8DB" w14:textId="3A76B79B"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 xml:space="preserve">Autorul </w:t>
      </w:r>
      <w:r w:rsidR="00097890">
        <w:rPr>
          <w:rFonts w:ascii="Arial" w:hAnsi="Arial" w:cs="Arial"/>
          <w:szCs w:val="24"/>
        </w:rPr>
        <w:t>ș</w:t>
      </w:r>
      <w:r w:rsidRPr="00894496">
        <w:rPr>
          <w:rFonts w:ascii="Arial" w:hAnsi="Arial" w:cs="Arial"/>
          <w:szCs w:val="24"/>
        </w:rPr>
        <w:t>i participan</w:t>
      </w:r>
      <w:r w:rsidR="00C54236">
        <w:rPr>
          <w:rFonts w:ascii="Arial" w:hAnsi="Arial" w:cs="Arial"/>
          <w:szCs w:val="24"/>
        </w:rPr>
        <w:t>ț</w:t>
      </w:r>
      <w:r w:rsidRPr="00894496">
        <w:rPr>
          <w:rFonts w:ascii="Arial" w:hAnsi="Arial" w:cs="Arial"/>
          <w:szCs w:val="24"/>
        </w:rPr>
        <w:t>ii</w:t>
      </w:r>
    </w:p>
    <w:p w14:paraId="287EDF8B" w14:textId="77777777" w:rsidR="006B6F33" w:rsidRPr="00894496" w:rsidRDefault="006B6F33" w:rsidP="006B6F33">
      <w:pPr>
        <w:tabs>
          <w:tab w:val="left" w:pos="-3240"/>
        </w:tabs>
        <w:spacing w:line="276" w:lineRule="auto"/>
        <w:jc w:val="both"/>
        <w:rPr>
          <w:rFonts w:ascii="Arial" w:hAnsi="Arial" w:cs="Arial"/>
          <w:szCs w:val="24"/>
        </w:rPr>
      </w:pPr>
    </w:p>
    <w:p w14:paraId="2652A40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Pedepsele</w:t>
      </w:r>
    </w:p>
    <w:p w14:paraId="4B6A58EF"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Categoriile pedepselor</w:t>
      </w:r>
    </w:p>
    <w:p w14:paraId="49E2A6DC"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Pedepsele principale</w:t>
      </w:r>
    </w:p>
    <w:p w14:paraId="17281E31" w14:textId="4B617619"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 xml:space="preserve">Pedeapsa accesorie </w:t>
      </w:r>
      <w:r w:rsidR="00097890">
        <w:rPr>
          <w:rFonts w:ascii="Arial" w:hAnsi="Arial" w:cs="Arial"/>
          <w:szCs w:val="24"/>
        </w:rPr>
        <w:t>ș</w:t>
      </w:r>
      <w:r w:rsidRPr="00894496">
        <w:rPr>
          <w:rFonts w:ascii="Arial" w:hAnsi="Arial" w:cs="Arial"/>
          <w:szCs w:val="24"/>
        </w:rPr>
        <w:t>i pedepsele complementare</w:t>
      </w:r>
    </w:p>
    <w:p w14:paraId="791AF039"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Calculul duratei pedepselor</w:t>
      </w:r>
    </w:p>
    <w:p w14:paraId="197EC447"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Individualizarea pedepselor</w:t>
      </w:r>
    </w:p>
    <w:p w14:paraId="2F3C9E27" w14:textId="694261C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a) dispozi</w:t>
      </w:r>
      <w:r w:rsidR="00C54236">
        <w:rPr>
          <w:rFonts w:ascii="Arial" w:hAnsi="Arial" w:cs="Arial"/>
          <w:szCs w:val="24"/>
        </w:rPr>
        <w:t>ț</w:t>
      </w:r>
      <w:r w:rsidRPr="00894496">
        <w:rPr>
          <w:rFonts w:ascii="Arial" w:hAnsi="Arial" w:cs="Arial"/>
          <w:szCs w:val="24"/>
        </w:rPr>
        <w:t>ii generale</w:t>
      </w:r>
    </w:p>
    <w:p w14:paraId="438C0726" w14:textId="582CD49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b) circumstan</w:t>
      </w:r>
      <w:r w:rsidR="00C54236">
        <w:rPr>
          <w:rFonts w:ascii="Arial" w:hAnsi="Arial" w:cs="Arial"/>
          <w:szCs w:val="24"/>
        </w:rPr>
        <w:t>ț</w:t>
      </w:r>
      <w:r w:rsidRPr="00894496">
        <w:rPr>
          <w:rFonts w:ascii="Arial" w:hAnsi="Arial" w:cs="Arial"/>
          <w:szCs w:val="24"/>
        </w:rPr>
        <w:t xml:space="preserve">ele atenuante </w:t>
      </w:r>
      <w:r w:rsidR="00097890">
        <w:rPr>
          <w:rFonts w:ascii="Arial" w:hAnsi="Arial" w:cs="Arial"/>
          <w:szCs w:val="24"/>
        </w:rPr>
        <w:t>ș</w:t>
      </w:r>
      <w:r w:rsidRPr="00894496">
        <w:rPr>
          <w:rFonts w:ascii="Arial" w:hAnsi="Arial" w:cs="Arial"/>
          <w:szCs w:val="24"/>
        </w:rPr>
        <w:t>i circumstan</w:t>
      </w:r>
      <w:r w:rsidR="00C54236">
        <w:rPr>
          <w:rFonts w:ascii="Arial" w:hAnsi="Arial" w:cs="Arial"/>
          <w:szCs w:val="24"/>
        </w:rPr>
        <w:t>ț</w:t>
      </w:r>
      <w:r w:rsidRPr="00894496">
        <w:rPr>
          <w:rFonts w:ascii="Arial" w:hAnsi="Arial" w:cs="Arial"/>
          <w:szCs w:val="24"/>
        </w:rPr>
        <w:t>ele agravante</w:t>
      </w:r>
    </w:p>
    <w:p w14:paraId="6DFB137F"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c) suspendarea executării pedepsei sub supraveghere</w:t>
      </w:r>
    </w:p>
    <w:p w14:paraId="5427CF0B" w14:textId="67C73F0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d) liberarea condi</w:t>
      </w:r>
      <w:r w:rsidR="00C54236">
        <w:rPr>
          <w:rFonts w:ascii="Arial" w:hAnsi="Arial" w:cs="Arial"/>
          <w:szCs w:val="24"/>
        </w:rPr>
        <w:t>ț</w:t>
      </w:r>
      <w:r w:rsidRPr="00894496">
        <w:rPr>
          <w:rFonts w:ascii="Arial" w:hAnsi="Arial" w:cs="Arial"/>
          <w:szCs w:val="24"/>
        </w:rPr>
        <w:t>ionată</w:t>
      </w:r>
    </w:p>
    <w:p w14:paraId="163EC605" w14:textId="77777777" w:rsidR="006B6F33" w:rsidRPr="00894496" w:rsidRDefault="006B6F33" w:rsidP="006B6F33">
      <w:pPr>
        <w:tabs>
          <w:tab w:val="left" w:pos="-3240"/>
        </w:tabs>
        <w:spacing w:line="276" w:lineRule="auto"/>
        <w:jc w:val="both"/>
        <w:rPr>
          <w:rFonts w:ascii="Arial" w:hAnsi="Arial" w:cs="Arial"/>
          <w:szCs w:val="24"/>
        </w:rPr>
      </w:pPr>
    </w:p>
    <w:p w14:paraId="013F6C50" w14:textId="1CB9F02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Măsurile de siguran</w:t>
      </w:r>
      <w:r w:rsidR="00C54236">
        <w:rPr>
          <w:rFonts w:ascii="Arial" w:hAnsi="Arial" w:cs="Arial"/>
          <w:szCs w:val="24"/>
        </w:rPr>
        <w:t>ț</w:t>
      </w:r>
      <w:r w:rsidRPr="00894496">
        <w:rPr>
          <w:rFonts w:ascii="Arial" w:hAnsi="Arial" w:cs="Arial"/>
          <w:szCs w:val="24"/>
        </w:rPr>
        <w:t>ă</w:t>
      </w:r>
    </w:p>
    <w:p w14:paraId="792AD8E7" w14:textId="0CC1618F" w:rsidR="006B6F33" w:rsidRPr="00894496" w:rsidRDefault="006B6F33" w:rsidP="006B6F33">
      <w:pPr>
        <w:numPr>
          <w:ilvl w:val="0"/>
          <w:numId w:val="33"/>
        </w:numPr>
        <w:tabs>
          <w:tab w:val="left" w:pos="-3240"/>
        </w:tabs>
        <w:spacing w:line="276" w:lineRule="auto"/>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107,108)</w:t>
      </w:r>
    </w:p>
    <w:p w14:paraId="7BD01DB0" w14:textId="77777777" w:rsidR="006B6F33" w:rsidRPr="00894496" w:rsidRDefault="006B6F33" w:rsidP="006B6F33">
      <w:pPr>
        <w:numPr>
          <w:ilvl w:val="0"/>
          <w:numId w:val="33"/>
        </w:numPr>
        <w:tabs>
          <w:tab w:val="left" w:pos="-3240"/>
        </w:tabs>
        <w:spacing w:line="276" w:lineRule="auto"/>
        <w:jc w:val="both"/>
        <w:rPr>
          <w:rFonts w:ascii="Arial" w:hAnsi="Arial" w:cs="Arial"/>
          <w:szCs w:val="24"/>
        </w:rPr>
      </w:pPr>
      <w:r w:rsidRPr="00894496">
        <w:rPr>
          <w:rFonts w:ascii="Arial" w:hAnsi="Arial" w:cs="Arial"/>
          <w:szCs w:val="24"/>
        </w:rPr>
        <w:t>Confiscarea specială (art. 112)</w:t>
      </w:r>
    </w:p>
    <w:p w14:paraId="7A0FD368" w14:textId="77777777" w:rsidR="006B6F33" w:rsidRPr="00894496" w:rsidRDefault="006B6F33" w:rsidP="006B6F33">
      <w:pPr>
        <w:tabs>
          <w:tab w:val="left" w:pos="-3240"/>
        </w:tabs>
        <w:spacing w:line="276" w:lineRule="auto"/>
        <w:jc w:val="both"/>
        <w:rPr>
          <w:rFonts w:ascii="Arial" w:hAnsi="Arial" w:cs="Arial"/>
          <w:szCs w:val="24"/>
        </w:rPr>
      </w:pPr>
    </w:p>
    <w:p w14:paraId="4C2E4154"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Minoritatea</w:t>
      </w:r>
    </w:p>
    <w:p w14:paraId="258D19CB" w14:textId="77777777" w:rsidR="006B6F33" w:rsidRPr="00894496" w:rsidRDefault="006B6F33" w:rsidP="006B6F33">
      <w:pPr>
        <w:tabs>
          <w:tab w:val="left" w:pos="-3240"/>
        </w:tabs>
        <w:spacing w:line="276" w:lineRule="auto"/>
        <w:jc w:val="both"/>
        <w:rPr>
          <w:rFonts w:ascii="Arial" w:hAnsi="Arial" w:cs="Arial"/>
          <w:szCs w:val="24"/>
        </w:rPr>
      </w:pPr>
    </w:p>
    <w:p w14:paraId="31235843" w14:textId="4E6ACF3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Răspunderea penală a persoanei juridice – dispozi</w:t>
      </w:r>
      <w:r w:rsidR="00C54236">
        <w:rPr>
          <w:rFonts w:ascii="Arial" w:hAnsi="Arial" w:cs="Arial"/>
          <w:szCs w:val="24"/>
        </w:rPr>
        <w:t>ț</w:t>
      </w:r>
      <w:r w:rsidRPr="00894496">
        <w:rPr>
          <w:rFonts w:ascii="Arial" w:hAnsi="Arial" w:cs="Arial"/>
          <w:szCs w:val="24"/>
        </w:rPr>
        <w:t xml:space="preserve">ii generale (art. 135 – 137), nu </w:t>
      </w:r>
      <w:r w:rsidR="00097890">
        <w:rPr>
          <w:rFonts w:ascii="Arial" w:hAnsi="Arial" w:cs="Arial"/>
          <w:szCs w:val="24"/>
        </w:rPr>
        <w:t>ș</w:t>
      </w:r>
      <w:r w:rsidRPr="00894496">
        <w:rPr>
          <w:rFonts w:ascii="Arial" w:hAnsi="Arial" w:cs="Arial"/>
          <w:szCs w:val="24"/>
        </w:rPr>
        <w:t>i celelalte dispozi</w:t>
      </w:r>
      <w:r w:rsidR="00C54236">
        <w:rPr>
          <w:rFonts w:ascii="Arial" w:hAnsi="Arial" w:cs="Arial"/>
          <w:szCs w:val="24"/>
        </w:rPr>
        <w:t>ț</w:t>
      </w:r>
      <w:r w:rsidRPr="00894496">
        <w:rPr>
          <w:rFonts w:ascii="Arial" w:hAnsi="Arial" w:cs="Arial"/>
          <w:szCs w:val="24"/>
        </w:rPr>
        <w:t xml:space="preserve">ii din titlul VI) </w:t>
      </w:r>
    </w:p>
    <w:p w14:paraId="33FDE22D" w14:textId="77777777" w:rsidR="006B6F33" w:rsidRPr="00894496" w:rsidRDefault="006B6F33" w:rsidP="006B6F33">
      <w:pPr>
        <w:tabs>
          <w:tab w:val="left" w:pos="-3240"/>
        </w:tabs>
        <w:spacing w:line="276" w:lineRule="auto"/>
        <w:jc w:val="both"/>
        <w:rPr>
          <w:rFonts w:ascii="Arial" w:hAnsi="Arial" w:cs="Arial"/>
          <w:szCs w:val="24"/>
        </w:rPr>
      </w:pPr>
    </w:p>
    <w:p w14:paraId="2DDA980A"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Cauzele care înlătură răspunderea penală</w:t>
      </w:r>
    </w:p>
    <w:p w14:paraId="36077A3F" w14:textId="77777777" w:rsidR="006B6F33" w:rsidRPr="00894496" w:rsidRDefault="006B6F33" w:rsidP="006B6F33">
      <w:pPr>
        <w:tabs>
          <w:tab w:val="left" w:pos="-3240"/>
        </w:tabs>
        <w:spacing w:line="276" w:lineRule="auto"/>
        <w:jc w:val="both"/>
        <w:rPr>
          <w:rFonts w:ascii="Arial" w:hAnsi="Arial" w:cs="Arial"/>
          <w:szCs w:val="24"/>
        </w:rPr>
      </w:pPr>
    </w:p>
    <w:p w14:paraId="57E988B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Cauzele care înlătură sau modifică executarea pedepsei</w:t>
      </w:r>
    </w:p>
    <w:p w14:paraId="352EDFC6" w14:textId="77777777" w:rsidR="006B6F33" w:rsidRPr="00894496" w:rsidRDefault="006B6F33" w:rsidP="006B6F33">
      <w:pPr>
        <w:tabs>
          <w:tab w:val="left" w:pos="-3240"/>
        </w:tabs>
        <w:spacing w:line="276" w:lineRule="auto"/>
        <w:jc w:val="both"/>
        <w:rPr>
          <w:rFonts w:ascii="Arial" w:hAnsi="Arial" w:cs="Arial"/>
          <w:szCs w:val="24"/>
        </w:rPr>
      </w:pPr>
    </w:p>
    <w:p w14:paraId="624B7C1B" w14:textId="09BFCE2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IX.  Cauzele care înlătură consecin</w:t>
      </w:r>
      <w:r w:rsidR="00C54236">
        <w:rPr>
          <w:rFonts w:ascii="Arial" w:hAnsi="Arial" w:cs="Arial"/>
          <w:szCs w:val="24"/>
        </w:rPr>
        <w:t>ț</w:t>
      </w:r>
      <w:r w:rsidRPr="00894496">
        <w:rPr>
          <w:rFonts w:ascii="Arial" w:hAnsi="Arial" w:cs="Arial"/>
          <w:szCs w:val="24"/>
        </w:rPr>
        <w:t>ele condamnării</w:t>
      </w:r>
    </w:p>
    <w:p w14:paraId="04E4F519" w14:textId="77777777" w:rsidR="006B6F33" w:rsidRPr="00894496" w:rsidRDefault="006B6F33" w:rsidP="006B6F33">
      <w:pPr>
        <w:tabs>
          <w:tab w:val="left" w:pos="-3240"/>
        </w:tabs>
        <w:spacing w:line="276" w:lineRule="auto"/>
        <w:jc w:val="both"/>
        <w:rPr>
          <w:rFonts w:ascii="Arial" w:hAnsi="Arial" w:cs="Arial"/>
          <w:szCs w:val="24"/>
        </w:rPr>
      </w:pPr>
    </w:p>
    <w:p w14:paraId="5E9B7907" w14:textId="299121D1"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X.   În</w:t>
      </w:r>
      <w:r w:rsidR="00C54236">
        <w:rPr>
          <w:rFonts w:ascii="Arial" w:hAnsi="Arial" w:cs="Arial"/>
          <w:szCs w:val="24"/>
        </w:rPr>
        <w:t>ț</w:t>
      </w:r>
      <w:r w:rsidRPr="00894496">
        <w:rPr>
          <w:rFonts w:ascii="Arial" w:hAnsi="Arial" w:cs="Arial"/>
          <w:szCs w:val="24"/>
        </w:rPr>
        <w:t>elesul unor termeni sau expresii în legea penală</w:t>
      </w:r>
    </w:p>
    <w:p w14:paraId="0D7EDD2F" w14:textId="77777777" w:rsidR="006B6F33" w:rsidRPr="00894496" w:rsidRDefault="006B6F33" w:rsidP="006B6F33">
      <w:pPr>
        <w:tabs>
          <w:tab w:val="left" w:pos="-3240"/>
        </w:tabs>
        <w:spacing w:line="276" w:lineRule="auto"/>
        <w:ind w:firstLine="720"/>
        <w:jc w:val="both"/>
        <w:rPr>
          <w:rFonts w:ascii="Arial" w:hAnsi="Arial" w:cs="Arial"/>
          <w:szCs w:val="24"/>
        </w:rPr>
      </w:pPr>
    </w:p>
    <w:p w14:paraId="56F80D2B"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B. PARTEA SPECIALĂ</w:t>
      </w:r>
    </w:p>
    <w:p w14:paraId="051E1433" w14:textId="77777777" w:rsidR="006B6F33" w:rsidRPr="00894496" w:rsidRDefault="006B6F33" w:rsidP="006B6F33">
      <w:pPr>
        <w:tabs>
          <w:tab w:val="left" w:pos="-3240"/>
        </w:tabs>
        <w:spacing w:line="276" w:lineRule="auto"/>
        <w:jc w:val="both"/>
        <w:rPr>
          <w:rFonts w:ascii="Arial" w:hAnsi="Arial" w:cs="Arial"/>
          <w:szCs w:val="24"/>
        </w:rPr>
      </w:pPr>
    </w:p>
    <w:p w14:paraId="6DF99961" w14:textId="6E8908A6"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 Infrac</w:t>
      </w:r>
      <w:r w:rsidR="00C54236">
        <w:rPr>
          <w:rFonts w:ascii="Arial" w:hAnsi="Arial" w:cs="Arial"/>
          <w:szCs w:val="24"/>
        </w:rPr>
        <w:t>ț</w:t>
      </w:r>
      <w:r w:rsidRPr="00894496">
        <w:rPr>
          <w:rFonts w:ascii="Arial" w:hAnsi="Arial" w:cs="Arial"/>
          <w:szCs w:val="24"/>
        </w:rPr>
        <w:t>iuni contra persoanei</w:t>
      </w:r>
    </w:p>
    <w:p w14:paraId="1B7E0890" w14:textId="052329C4"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lastRenderedPageBreak/>
        <w:t>Infrac</w:t>
      </w:r>
      <w:r w:rsidR="00C54236">
        <w:rPr>
          <w:rFonts w:ascii="Arial" w:hAnsi="Arial" w:cs="Arial"/>
          <w:szCs w:val="24"/>
        </w:rPr>
        <w:t>ț</w:t>
      </w:r>
      <w:r w:rsidRPr="00894496">
        <w:rPr>
          <w:rFonts w:ascii="Arial" w:hAnsi="Arial" w:cs="Arial"/>
          <w:szCs w:val="24"/>
        </w:rPr>
        <w:t>iuni contra vie</w:t>
      </w:r>
      <w:r w:rsidR="00C54236">
        <w:rPr>
          <w:rFonts w:ascii="Arial" w:hAnsi="Arial" w:cs="Arial"/>
          <w:szCs w:val="24"/>
        </w:rPr>
        <w:t>ț</w:t>
      </w:r>
      <w:r w:rsidRPr="00894496">
        <w:rPr>
          <w:rFonts w:ascii="Arial" w:hAnsi="Arial" w:cs="Arial"/>
          <w:szCs w:val="24"/>
        </w:rPr>
        <w:t>ii : art. 188, 189, 191, 192</w:t>
      </w:r>
    </w:p>
    <w:p w14:paraId="4D1B4C8F" w14:textId="605FA8C5"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integrită</w:t>
      </w:r>
      <w:r w:rsidR="00C54236">
        <w:rPr>
          <w:rFonts w:ascii="Arial" w:hAnsi="Arial" w:cs="Arial"/>
          <w:szCs w:val="24"/>
        </w:rPr>
        <w:t>ț</w:t>
      </w:r>
      <w:r w:rsidRPr="00894496">
        <w:rPr>
          <w:rFonts w:ascii="Arial" w:hAnsi="Arial" w:cs="Arial"/>
          <w:szCs w:val="24"/>
        </w:rPr>
        <w:t>ii corporale sau sănătă</w:t>
      </w:r>
      <w:r w:rsidR="00C54236">
        <w:rPr>
          <w:rFonts w:ascii="Arial" w:hAnsi="Arial" w:cs="Arial"/>
          <w:szCs w:val="24"/>
        </w:rPr>
        <w:t>ț</w:t>
      </w:r>
      <w:r w:rsidRPr="00894496">
        <w:rPr>
          <w:rFonts w:ascii="Arial" w:hAnsi="Arial" w:cs="Arial"/>
          <w:szCs w:val="24"/>
        </w:rPr>
        <w:t xml:space="preserve">ii: art. 193, 194, 195, 196. </w:t>
      </w:r>
    </w:p>
    <w:p w14:paraId="2B54F865" w14:textId="6644EC5F"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săvâr</w:t>
      </w:r>
      <w:r w:rsidR="00097890">
        <w:rPr>
          <w:rFonts w:ascii="Arial" w:hAnsi="Arial" w:cs="Arial"/>
          <w:szCs w:val="24"/>
        </w:rPr>
        <w:t>ș</w:t>
      </w:r>
      <w:r w:rsidRPr="00894496">
        <w:rPr>
          <w:rFonts w:ascii="Arial" w:hAnsi="Arial" w:cs="Arial"/>
          <w:szCs w:val="24"/>
        </w:rPr>
        <w:t>ite asupra unui membru de familie: art. 199, 200.</w:t>
      </w:r>
    </w:p>
    <w:p w14:paraId="75CA0A7D" w14:textId="16F738C3"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iuni contra libertă</w:t>
      </w:r>
      <w:r w:rsidR="00C54236">
        <w:rPr>
          <w:rFonts w:ascii="Arial" w:hAnsi="Arial" w:cs="Arial"/>
          <w:szCs w:val="24"/>
        </w:rPr>
        <w:t>ț</w:t>
      </w:r>
      <w:r w:rsidRPr="00894496">
        <w:rPr>
          <w:rFonts w:ascii="Arial" w:hAnsi="Arial" w:cs="Arial"/>
          <w:szCs w:val="24"/>
        </w:rPr>
        <w:t>ii persoanei: art. 205, 206, 207.</w:t>
      </w:r>
    </w:p>
    <w:p w14:paraId="63014868" w14:textId="6C4F5837" w:rsidR="006B6F33" w:rsidRPr="00894496" w:rsidRDefault="006B6F33" w:rsidP="006B6F33">
      <w:pPr>
        <w:numPr>
          <w:ilvl w:val="0"/>
          <w:numId w:val="34"/>
        </w:numPr>
        <w:tabs>
          <w:tab w:val="left" w:pos="-3240"/>
        </w:tabs>
        <w:spacing w:line="276" w:lineRule="auto"/>
        <w:jc w:val="both"/>
        <w:rPr>
          <w:rFonts w:ascii="Arial" w:hAnsi="Arial" w:cs="Arial"/>
          <w:szCs w:val="24"/>
        </w:rPr>
      </w:pPr>
      <w:r w:rsidRPr="009D1D24">
        <w:rPr>
          <w:rFonts w:ascii="Arial" w:hAnsi="Arial" w:cs="Arial"/>
          <w:szCs w:val="24"/>
        </w:rPr>
        <w:t>Infrac</w:t>
      </w:r>
      <w:r w:rsidR="00C54236">
        <w:rPr>
          <w:rFonts w:ascii="Arial" w:hAnsi="Arial" w:cs="Arial"/>
          <w:szCs w:val="24"/>
        </w:rPr>
        <w:t>ț</w:t>
      </w:r>
      <w:r w:rsidRPr="009D1D24">
        <w:rPr>
          <w:rFonts w:ascii="Arial" w:hAnsi="Arial" w:cs="Arial"/>
          <w:szCs w:val="24"/>
        </w:rPr>
        <w:t>iuni contra libertă</w:t>
      </w:r>
      <w:r w:rsidR="00C54236">
        <w:rPr>
          <w:rFonts w:ascii="Arial" w:hAnsi="Arial" w:cs="Arial"/>
          <w:szCs w:val="24"/>
        </w:rPr>
        <w:t>ț</w:t>
      </w:r>
      <w:r w:rsidRPr="009D1D24">
        <w:rPr>
          <w:rFonts w:ascii="Arial" w:hAnsi="Arial" w:cs="Arial"/>
          <w:szCs w:val="24"/>
        </w:rPr>
        <w:t xml:space="preserve">ii </w:t>
      </w:r>
      <w:r w:rsidR="00097890">
        <w:rPr>
          <w:rFonts w:ascii="Arial" w:hAnsi="Arial" w:cs="Arial"/>
          <w:szCs w:val="24"/>
        </w:rPr>
        <w:t>ș</w:t>
      </w:r>
      <w:r w:rsidRPr="009D1D24">
        <w:rPr>
          <w:rFonts w:ascii="Arial" w:hAnsi="Arial" w:cs="Arial"/>
          <w:szCs w:val="24"/>
        </w:rPr>
        <w:t>i integrită</w:t>
      </w:r>
      <w:r w:rsidR="00C54236">
        <w:rPr>
          <w:rFonts w:ascii="Arial" w:hAnsi="Arial" w:cs="Arial"/>
          <w:szCs w:val="24"/>
        </w:rPr>
        <w:t>ț</w:t>
      </w:r>
      <w:r w:rsidRPr="009D1D24">
        <w:rPr>
          <w:rFonts w:ascii="Arial" w:hAnsi="Arial" w:cs="Arial"/>
          <w:szCs w:val="24"/>
        </w:rPr>
        <w:t xml:space="preserve">ii sexuale: art. 218, </w:t>
      </w:r>
      <w:r>
        <w:rPr>
          <w:rFonts w:ascii="Arial" w:hAnsi="Arial" w:cs="Arial"/>
          <w:szCs w:val="24"/>
        </w:rPr>
        <w:t xml:space="preserve">art. 219, </w:t>
      </w:r>
      <w:r w:rsidRPr="009D1D24">
        <w:rPr>
          <w:rFonts w:ascii="Arial" w:hAnsi="Arial" w:cs="Arial"/>
          <w:szCs w:val="24"/>
        </w:rPr>
        <w:t>art. 220</w:t>
      </w:r>
      <w:r>
        <w:rPr>
          <w:rFonts w:ascii="Arial" w:hAnsi="Arial" w:cs="Arial"/>
          <w:szCs w:val="24"/>
        </w:rPr>
        <w:t>.</w:t>
      </w:r>
      <w:r w:rsidRPr="00894496">
        <w:rPr>
          <w:rFonts w:ascii="Arial" w:hAnsi="Arial" w:cs="Arial"/>
          <w:szCs w:val="24"/>
        </w:rPr>
        <w:t xml:space="preserve"> </w:t>
      </w:r>
    </w:p>
    <w:p w14:paraId="4343A64E" w14:textId="2417F473"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ce aduc atingere domiciliului </w:t>
      </w:r>
      <w:r w:rsidR="00097890">
        <w:rPr>
          <w:rFonts w:ascii="Arial" w:hAnsi="Arial" w:cs="Arial"/>
          <w:szCs w:val="24"/>
        </w:rPr>
        <w:t>ș</w:t>
      </w:r>
      <w:r w:rsidRPr="00894496">
        <w:rPr>
          <w:rFonts w:ascii="Arial" w:hAnsi="Arial" w:cs="Arial"/>
          <w:szCs w:val="24"/>
        </w:rPr>
        <w:t>i vie</w:t>
      </w:r>
      <w:r w:rsidR="00C54236">
        <w:rPr>
          <w:rFonts w:ascii="Arial" w:hAnsi="Arial" w:cs="Arial"/>
          <w:szCs w:val="24"/>
        </w:rPr>
        <w:t>ț</w:t>
      </w:r>
      <w:r w:rsidRPr="00894496">
        <w:rPr>
          <w:rFonts w:ascii="Arial" w:hAnsi="Arial" w:cs="Arial"/>
          <w:szCs w:val="24"/>
        </w:rPr>
        <w:t>ii private: art. 224, 225.</w:t>
      </w:r>
    </w:p>
    <w:p w14:paraId="154FE717" w14:textId="77777777" w:rsidR="006B6F33" w:rsidRPr="00894496" w:rsidRDefault="006B6F33" w:rsidP="006B6F33">
      <w:pPr>
        <w:tabs>
          <w:tab w:val="left" w:pos="-3240"/>
        </w:tabs>
        <w:spacing w:line="276" w:lineRule="auto"/>
        <w:jc w:val="both"/>
        <w:rPr>
          <w:rFonts w:ascii="Arial" w:hAnsi="Arial" w:cs="Arial"/>
          <w:szCs w:val="24"/>
        </w:rPr>
      </w:pPr>
    </w:p>
    <w:p w14:paraId="35610E49" w14:textId="784357B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w:t>
      </w:r>
      <w:r w:rsidR="00C54236">
        <w:rPr>
          <w:rFonts w:ascii="Arial" w:hAnsi="Arial" w:cs="Arial"/>
          <w:szCs w:val="24"/>
        </w:rPr>
        <w:t>ț</w:t>
      </w:r>
      <w:r w:rsidRPr="00894496">
        <w:rPr>
          <w:rFonts w:ascii="Arial" w:hAnsi="Arial" w:cs="Arial"/>
          <w:szCs w:val="24"/>
        </w:rPr>
        <w:t>iuni contra patrimoniului</w:t>
      </w:r>
    </w:p>
    <w:p w14:paraId="676DD172" w14:textId="77777777"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Furtul: art. 228 – 232.</w:t>
      </w:r>
    </w:p>
    <w:p w14:paraId="7B08F4D4" w14:textId="7288B727"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Tâlhăria </w:t>
      </w:r>
      <w:r w:rsidR="00097890">
        <w:rPr>
          <w:rFonts w:ascii="Arial" w:hAnsi="Arial" w:cs="Arial"/>
          <w:szCs w:val="24"/>
        </w:rPr>
        <w:t>ș</w:t>
      </w:r>
      <w:r w:rsidRPr="00894496">
        <w:rPr>
          <w:rFonts w:ascii="Arial" w:hAnsi="Arial" w:cs="Arial"/>
          <w:szCs w:val="24"/>
        </w:rPr>
        <w:t xml:space="preserve">i pirateria: art. 233, 234, 236 </w:t>
      </w:r>
      <w:r w:rsidR="00097890">
        <w:rPr>
          <w:rFonts w:ascii="Arial" w:hAnsi="Arial" w:cs="Arial"/>
          <w:szCs w:val="24"/>
        </w:rPr>
        <w:t>ș</w:t>
      </w:r>
      <w:r w:rsidRPr="00894496">
        <w:rPr>
          <w:rFonts w:ascii="Arial" w:hAnsi="Arial" w:cs="Arial"/>
          <w:szCs w:val="24"/>
        </w:rPr>
        <w:t>i 237.</w:t>
      </w:r>
    </w:p>
    <w:p w14:paraId="21A550DE" w14:textId="75B371C9"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Infrac</w:t>
      </w:r>
      <w:r w:rsidR="00C54236">
        <w:rPr>
          <w:rFonts w:ascii="Arial" w:hAnsi="Arial" w:cs="Arial"/>
          <w:szCs w:val="24"/>
        </w:rPr>
        <w:t>ț</w:t>
      </w:r>
      <w:r w:rsidRPr="00894496">
        <w:rPr>
          <w:rFonts w:ascii="Arial" w:hAnsi="Arial" w:cs="Arial"/>
          <w:szCs w:val="24"/>
        </w:rPr>
        <w:t xml:space="preserve">iuni contra patrimoniului prin nesocotirea încrederii: art. 238, 242, 243, 244 </w:t>
      </w:r>
      <w:r w:rsidR="00097890">
        <w:rPr>
          <w:rFonts w:ascii="Arial" w:hAnsi="Arial" w:cs="Arial"/>
          <w:szCs w:val="24"/>
        </w:rPr>
        <w:t>ș</w:t>
      </w:r>
      <w:r w:rsidRPr="00894496">
        <w:rPr>
          <w:rFonts w:ascii="Arial" w:hAnsi="Arial" w:cs="Arial"/>
          <w:szCs w:val="24"/>
        </w:rPr>
        <w:t>i 248.</w:t>
      </w:r>
    </w:p>
    <w:p w14:paraId="5E1C2532" w14:textId="2FBB7D0E"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Distrugerea </w:t>
      </w:r>
      <w:r w:rsidR="00097890">
        <w:rPr>
          <w:rFonts w:ascii="Arial" w:hAnsi="Arial" w:cs="Arial"/>
          <w:szCs w:val="24"/>
        </w:rPr>
        <w:t>ș</w:t>
      </w:r>
      <w:r w:rsidRPr="00894496">
        <w:rPr>
          <w:rFonts w:ascii="Arial" w:hAnsi="Arial" w:cs="Arial"/>
          <w:szCs w:val="24"/>
        </w:rPr>
        <w:t>i tulburarea de posesie: art. 253, 254, 255, 256.</w:t>
      </w:r>
    </w:p>
    <w:p w14:paraId="78CBD31E" w14:textId="77777777" w:rsidR="006B6F33" w:rsidRPr="00894496" w:rsidRDefault="006B6F33" w:rsidP="006B6F33">
      <w:pPr>
        <w:tabs>
          <w:tab w:val="left" w:pos="-3240"/>
        </w:tabs>
        <w:spacing w:line="276" w:lineRule="auto"/>
        <w:jc w:val="both"/>
        <w:rPr>
          <w:rFonts w:ascii="Arial" w:hAnsi="Arial" w:cs="Arial"/>
          <w:szCs w:val="24"/>
        </w:rPr>
      </w:pPr>
    </w:p>
    <w:p w14:paraId="3E6F0B94" w14:textId="13B2F82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Infrac</w:t>
      </w:r>
      <w:r w:rsidR="00C54236">
        <w:rPr>
          <w:rFonts w:ascii="Arial" w:hAnsi="Arial" w:cs="Arial"/>
          <w:szCs w:val="24"/>
        </w:rPr>
        <w:t>ț</w:t>
      </w:r>
      <w:r w:rsidRPr="00894496">
        <w:rPr>
          <w:rFonts w:ascii="Arial" w:hAnsi="Arial" w:cs="Arial"/>
          <w:szCs w:val="24"/>
        </w:rPr>
        <w:t xml:space="preserve">iuni privind autoritatea </w:t>
      </w:r>
      <w:r w:rsidR="00097890">
        <w:rPr>
          <w:rFonts w:ascii="Arial" w:hAnsi="Arial" w:cs="Arial"/>
          <w:szCs w:val="24"/>
        </w:rPr>
        <w:t>ș</w:t>
      </w:r>
      <w:r w:rsidRPr="00894496">
        <w:rPr>
          <w:rFonts w:ascii="Arial" w:hAnsi="Arial" w:cs="Arial"/>
          <w:szCs w:val="24"/>
        </w:rPr>
        <w:t>i frontiera de stat</w:t>
      </w:r>
    </w:p>
    <w:p w14:paraId="451BF2F9" w14:textId="5FFCC1B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autorită</w:t>
      </w:r>
      <w:r w:rsidR="00C54236">
        <w:rPr>
          <w:rFonts w:ascii="Arial" w:hAnsi="Arial" w:cs="Arial"/>
          <w:szCs w:val="24"/>
        </w:rPr>
        <w:t>ț</w:t>
      </w:r>
      <w:r w:rsidRPr="00894496">
        <w:rPr>
          <w:rFonts w:ascii="Arial" w:hAnsi="Arial" w:cs="Arial"/>
          <w:szCs w:val="24"/>
        </w:rPr>
        <w:t>ii: art. 257</w:t>
      </w:r>
    </w:p>
    <w:p w14:paraId="5C451BDD" w14:textId="77777777" w:rsidR="006B6F33" w:rsidRPr="00894496" w:rsidRDefault="006B6F33" w:rsidP="006B6F33">
      <w:pPr>
        <w:tabs>
          <w:tab w:val="left" w:pos="-3240"/>
        </w:tabs>
        <w:spacing w:line="276" w:lineRule="auto"/>
        <w:jc w:val="both"/>
        <w:rPr>
          <w:rFonts w:ascii="Arial" w:hAnsi="Arial" w:cs="Arial"/>
          <w:szCs w:val="24"/>
        </w:rPr>
      </w:pPr>
    </w:p>
    <w:p w14:paraId="624ACC38" w14:textId="51FD339D"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Infrac</w:t>
      </w:r>
      <w:r w:rsidR="00C54236">
        <w:rPr>
          <w:rFonts w:ascii="Arial" w:hAnsi="Arial" w:cs="Arial"/>
          <w:szCs w:val="24"/>
        </w:rPr>
        <w:t>ț</w:t>
      </w:r>
      <w:r w:rsidRPr="00894496">
        <w:rPr>
          <w:rFonts w:ascii="Arial" w:hAnsi="Arial" w:cs="Arial"/>
          <w:szCs w:val="24"/>
        </w:rPr>
        <w:t>iuni contra înfăptuirii justi</w:t>
      </w:r>
      <w:r w:rsidR="00C54236">
        <w:rPr>
          <w:rFonts w:ascii="Arial" w:hAnsi="Arial" w:cs="Arial"/>
          <w:szCs w:val="24"/>
        </w:rPr>
        <w:t>ț</w:t>
      </w:r>
      <w:r w:rsidRPr="00894496">
        <w:rPr>
          <w:rFonts w:ascii="Arial" w:hAnsi="Arial" w:cs="Arial"/>
          <w:szCs w:val="24"/>
        </w:rPr>
        <w:t>iei</w:t>
      </w:r>
    </w:p>
    <w:p w14:paraId="6A895F8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Art. 266 – 270, art. 273, art. 279 – 281, art. 284 – 287. </w:t>
      </w:r>
    </w:p>
    <w:p w14:paraId="3321A591" w14:textId="77777777" w:rsidR="006B6F33" w:rsidRPr="00894496" w:rsidRDefault="006B6F33" w:rsidP="006B6F33">
      <w:pPr>
        <w:tabs>
          <w:tab w:val="left" w:pos="-3240"/>
        </w:tabs>
        <w:spacing w:line="276" w:lineRule="auto"/>
        <w:jc w:val="both"/>
        <w:rPr>
          <w:rFonts w:ascii="Arial" w:hAnsi="Arial" w:cs="Arial"/>
          <w:szCs w:val="24"/>
        </w:rPr>
      </w:pPr>
    </w:p>
    <w:p w14:paraId="2CD96D04" w14:textId="6BA50BEE"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de serviciu</w:t>
      </w:r>
    </w:p>
    <w:p w14:paraId="2C37F4EB" w14:textId="34BB2F2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de corup</w:t>
      </w:r>
      <w:r w:rsidR="00C54236">
        <w:rPr>
          <w:rFonts w:ascii="Arial" w:hAnsi="Arial" w:cs="Arial"/>
          <w:szCs w:val="24"/>
        </w:rPr>
        <w:t>ț</w:t>
      </w:r>
      <w:r w:rsidRPr="00894496">
        <w:rPr>
          <w:rFonts w:ascii="Arial" w:hAnsi="Arial" w:cs="Arial"/>
          <w:szCs w:val="24"/>
        </w:rPr>
        <w:t>ie: art. 289, 290, 291, 292.</w:t>
      </w:r>
    </w:p>
    <w:p w14:paraId="79BB9344" w14:textId="4C59BC7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2. Infrac</w:t>
      </w:r>
      <w:r w:rsidR="00C54236">
        <w:rPr>
          <w:rFonts w:ascii="Arial" w:hAnsi="Arial" w:cs="Arial"/>
          <w:szCs w:val="24"/>
        </w:rPr>
        <w:t>ț</w:t>
      </w:r>
      <w:r w:rsidRPr="00894496">
        <w:rPr>
          <w:rFonts w:ascii="Arial" w:hAnsi="Arial" w:cs="Arial"/>
          <w:szCs w:val="24"/>
        </w:rPr>
        <w:t xml:space="preserve">iuni de serviciu: art. 295, 296, 297, 298 </w:t>
      </w:r>
      <w:r w:rsidR="00097890">
        <w:rPr>
          <w:rFonts w:ascii="Arial" w:hAnsi="Arial" w:cs="Arial"/>
          <w:szCs w:val="24"/>
        </w:rPr>
        <w:t>ș</w:t>
      </w:r>
      <w:r w:rsidRPr="00894496">
        <w:rPr>
          <w:rFonts w:ascii="Arial" w:hAnsi="Arial" w:cs="Arial"/>
          <w:szCs w:val="24"/>
        </w:rPr>
        <w:t>i art. 308, 309.</w:t>
      </w:r>
    </w:p>
    <w:p w14:paraId="2C0D84E0" w14:textId="77777777" w:rsidR="006B6F33" w:rsidRPr="00894496" w:rsidRDefault="006B6F33" w:rsidP="006B6F33">
      <w:pPr>
        <w:tabs>
          <w:tab w:val="left" w:pos="-3240"/>
        </w:tabs>
        <w:spacing w:line="276" w:lineRule="auto"/>
        <w:jc w:val="both"/>
        <w:rPr>
          <w:rFonts w:ascii="Arial" w:hAnsi="Arial" w:cs="Arial"/>
          <w:szCs w:val="24"/>
        </w:rPr>
      </w:pPr>
    </w:p>
    <w:p w14:paraId="1DAF51E1" w14:textId="679260F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Infrac</w:t>
      </w:r>
      <w:r w:rsidR="00C54236">
        <w:rPr>
          <w:rFonts w:ascii="Arial" w:hAnsi="Arial" w:cs="Arial"/>
          <w:szCs w:val="24"/>
        </w:rPr>
        <w:t>ț</w:t>
      </w:r>
      <w:r w:rsidRPr="00894496">
        <w:rPr>
          <w:rFonts w:ascii="Arial" w:hAnsi="Arial" w:cs="Arial"/>
          <w:szCs w:val="24"/>
        </w:rPr>
        <w:t>iuni de fals</w:t>
      </w:r>
    </w:p>
    <w:p w14:paraId="69E4E9AC" w14:textId="75707C13" w:rsidR="006B6F33" w:rsidRPr="00894496" w:rsidRDefault="006B6F33" w:rsidP="006B6F33">
      <w:pPr>
        <w:numPr>
          <w:ilvl w:val="0"/>
          <w:numId w:val="43"/>
        </w:numPr>
        <w:tabs>
          <w:tab w:val="left" w:pos="-3240"/>
        </w:tabs>
        <w:spacing w:after="200" w:line="276" w:lineRule="auto"/>
        <w:contextualSpacing/>
        <w:jc w:val="both"/>
        <w:rPr>
          <w:rFonts w:ascii="Arial" w:eastAsia="Calibri" w:hAnsi="Arial" w:cs="Arial"/>
          <w:szCs w:val="24"/>
        </w:rPr>
      </w:pPr>
      <w:r w:rsidRPr="00894496">
        <w:rPr>
          <w:rFonts w:ascii="Arial" w:eastAsia="Calibri" w:hAnsi="Arial" w:cs="Arial"/>
          <w:szCs w:val="24"/>
        </w:rPr>
        <w:t xml:space="preserve">Falsuri în înscrisuri: art. 320, 321, 322, 323 </w:t>
      </w:r>
      <w:r w:rsidR="00097890">
        <w:rPr>
          <w:rFonts w:ascii="Arial" w:eastAsia="Calibri" w:hAnsi="Arial" w:cs="Arial"/>
          <w:szCs w:val="24"/>
        </w:rPr>
        <w:t>ș</w:t>
      </w:r>
      <w:r w:rsidRPr="00894496">
        <w:rPr>
          <w:rFonts w:ascii="Arial" w:eastAsia="Calibri" w:hAnsi="Arial" w:cs="Arial"/>
          <w:szCs w:val="24"/>
        </w:rPr>
        <w:t>i 326, 327.</w:t>
      </w:r>
    </w:p>
    <w:p w14:paraId="0DE54986" w14:textId="77777777" w:rsidR="006B6F33" w:rsidRPr="00894496" w:rsidRDefault="006B6F33" w:rsidP="006B6F33">
      <w:pPr>
        <w:tabs>
          <w:tab w:val="left" w:pos="-3240"/>
        </w:tabs>
        <w:spacing w:line="276" w:lineRule="auto"/>
        <w:jc w:val="both"/>
        <w:rPr>
          <w:rFonts w:ascii="Arial" w:hAnsi="Arial" w:cs="Arial"/>
          <w:szCs w:val="24"/>
        </w:rPr>
      </w:pPr>
    </w:p>
    <w:p w14:paraId="30424B95" w14:textId="4E4763A6" w:rsidR="006B6F33" w:rsidRPr="00894496" w:rsidRDefault="006B6F33" w:rsidP="006B6F33">
      <w:pPr>
        <w:spacing w:line="276" w:lineRule="auto"/>
        <w:contextualSpacing/>
        <w:jc w:val="both"/>
        <w:rPr>
          <w:rFonts w:ascii="Arial" w:eastAsia="Calibri" w:hAnsi="Arial" w:cs="Arial"/>
          <w:szCs w:val="24"/>
        </w:rPr>
      </w:pPr>
      <w:r w:rsidRPr="00894496">
        <w:rPr>
          <w:rFonts w:ascii="Arial" w:eastAsia="Calibri" w:hAnsi="Arial" w:cs="Arial"/>
          <w:szCs w:val="24"/>
        </w:rPr>
        <w:t>VII. Infrac</w:t>
      </w:r>
      <w:r w:rsidR="00C54236">
        <w:rPr>
          <w:rFonts w:ascii="Arial" w:eastAsia="Calibri" w:hAnsi="Arial" w:cs="Arial"/>
          <w:szCs w:val="24"/>
        </w:rPr>
        <w:t>ț</w:t>
      </w:r>
      <w:r w:rsidRPr="00894496">
        <w:rPr>
          <w:rFonts w:ascii="Arial" w:eastAsia="Calibri" w:hAnsi="Arial" w:cs="Arial"/>
          <w:szCs w:val="24"/>
        </w:rPr>
        <w:t>iuni contra siguran</w:t>
      </w:r>
      <w:r w:rsidR="00C54236">
        <w:rPr>
          <w:rFonts w:ascii="Arial" w:eastAsia="Calibri" w:hAnsi="Arial" w:cs="Arial"/>
          <w:szCs w:val="24"/>
        </w:rPr>
        <w:t>ț</w:t>
      </w:r>
      <w:r w:rsidRPr="00894496">
        <w:rPr>
          <w:rFonts w:ascii="Arial" w:eastAsia="Calibri" w:hAnsi="Arial" w:cs="Arial"/>
          <w:szCs w:val="24"/>
        </w:rPr>
        <w:t>ei circula</w:t>
      </w:r>
      <w:r w:rsidR="00C54236">
        <w:rPr>
          <w:rFonts w:ascii="Arial" w:eastAsia="Calibri" w:hAnsi="Arial" w:cs="Arial"/>
          <w:szCs w:val="24"/>
        </w:rPr>
        <w:t>ț</w:t>
      </w:r>
      <w:r w:rsidRPr="00894496">
        <w:rPr>
          <w:rFonts w:ascii="Arial" w:eastAsia="Calibri" w:hAnsi="Arial" w:cs="Arial"/>
          <w:szCs w:val="24"/>
        </w:rPr>
        <w:t>iei pe drumurile publice: art. 334- Punerea în circula</w:t>
      </w:r>
      <w:r w:rsidR="00C54236">
        <w:rPr>
          <w:rFonts w:ascii="Arial" w:eastAsia="Calibri" w:hAnsi="Arial" w:cs="Arial"/>
          <w:szCs w:val="24"/>
        </w:rPr>
        <w:t>ț</w:t>
      </w:r>
      <w:r w:rsidRPr="00894496">
        <w:rPr>
          <w:rFonts w:ascii="Arial" w:eastAsia="Calibri" w:hAnsi="Arial" w:cs="Arial"/>
          <w:szCs w:val="24"/>
        </w:rPr>
        <w:t>ie sau conducerea unui vehicul neînmatriculat”;  art. 335 - Conducerea unui vehicul fără permis de conducere; art. 336 - Conducerea unui vehicul sub influen</w:t>
      </w:r>
      <w:r w:rsidR="00C54236">
        <w:rPr>
          <w:rFonts w:ascii="Arial" w:eastAsia="Calibri" w:hAnsi="Arial" w:cs="Arial"/>
          <w:szCs w:val="24"/>
        </w:rPr>
        <w:t>ț</w:t>
      </w:r>
      <w:r w:rsidRPr="00894496">
        <w:rPr>
          <w:rFonts w:ascii="Arial" w:eastAsia="Calibri" w:hAnsi="Arial" w:cs="Arial"/>
          <w:szCs w:val="24"/>
        </w:rPr>
        <w:t>a alcoolului sau a altor substan</w:t>
      </w:r>
      <w:r w:rsidR="00C54236">
        <w:rPr>
          <w:rFonts w:ascii="Arial" w:eastAsia="Calibri" w:hAnsi="Arial" w:cs="Arial"/>
          <w:szCs w:val="24"/>
        </w:rPr>
        <w:t>ț</w:t>
      </w:r>
      <w:r w:rsidRPr="00894496">
        <w:rPr>
          <w:rFonts w:ascii="Arial" w:eastAsia="Calibri" w:hAnsi="Arial" w:cs="Arial"/>
          <w:szCs w:val="24"/>
        </w:rPr>
        <w:t xml:space="preserve">e”; art. 337 - Refuzul sau sustragerea de la prelevarea de mostre biologice; art. 338 - Părăsirea locului accidentului ori modificarea sau </w:t>
      </w:r>
      <w:r w:rsidR="00097890">
        <w:rPr>
          <w:rFonts w:ascii="Arial" w:eastAsia="Calibri" w:hAnsi="Arial" w:cs="Arial"/>
          <w:szCs w:val="24"/>
        </w:rPr>
        <w:t>ș</w:t>
      </w:r>
      <w:r w:rsidRPr="00894496">
        <w:rPr>
          <w:rFonts w:ascii="Arial" w:eastAsia="Calibri" w:hAnsi="Arial" w:cs="Arial"/>
          <w:szCs w:val="24"/>
        </w:rPr>
        <w:t>tergerea urmelor acestuia; art. 339 - Împiedicarea sau îngreunarea circula</w:t>
      </w:r>
      <w:r w:rsidR="00C54236">
        <w:rPr>
          <w:rFonts w:ascii="Arial" w:eastAsia="Calibri" w:hAnsi="Arial" w:cs="Arial"/>
          <w:szCs w:val="24"/>
        </w:rPr>
        <w:t>ț</w:t>
      </w:r>
      <w:r w:rsidRPr="00894496">
        <w:rPr>
          <w:rFonts w:ascii="Arial" w:eastAsia="Calibri" w:hAnsi="Arial" w:cs="Arial"/>
          <w:szCs w:val="24"/>
        </w:rPr>
        <w:t>iei pe drumurile publice; art. 340 - Nerespectarea atribu</w:t>
      </w:r>
      <w:r w:rsidR="00C54236">
        <w:rPr>
          <w:rFonts w:ascii="Arial" w:eastAsia="Calibri" w:hAnsi="Arial" w:cs="Arial"/>
          <w:szCs w:val="24"/>
        </w:rPr>
        <w:t>ț</w:t>
      </w:r>
      <w:r w:rsidRPr="00894496">
        <w:rPr>
          <w:rFonts w:ascii="Arial" w:eastAsia="Calibri" w:hAnsi="Arial" w:cs="Arial"/>
          <w:szCs w:val="24"/>
        </w:rPr>
        <w:t>iilor privind verificarea tehnică ori efectuarea repara</w:t>
      </w:r>
      <w:r w:rsidR="00C54236">
        <w:rPr>
          <w:rFonts w:ascii="Arial" w:eastAsia="Calibri" w:hAnsi="Arial" w:cs="Arial"/>
          <w:szCs w:val="24"/>
        </w:rPr>
        <w:t>ț</w:t>
      </w:r>
      <w:r w:rsidRPr="00894496">
        <w:rPr>
          <w:rFonts w:ascii="Arial" w:eastAsia="Calibri" w:hAnsi="Arial" w:cs="Arial"/>
          <w:szCs w:val="24"/>
        </w:rPr>
        <w:t>iilor”; art. 341 “Efectuarea de lucrări neautorizate în zona drumului public”</w:t>
      </w:r>
    </w:p>
    <w:p w14:paraId="7A5A6BEA" w14:textId="77777777" w:rsidR="006B6F33" w:rsidRPr="00894496" w:rsidRDefault="006B6F33" w:rsidP="006B6F33">
      <w:pPr>
        <w:tabs>
          <w:tab w:val="left" w:pos="-3240"/>
        </w:tabs>
        <w:spacing w:line="276" w:lineRule="auto"/>
        <w:jc w:val="both"/>
        <w:rPr>
          <w:rFonts w:ascii="Arial" w:hAnsi="Arial" w:cs="Arial"/>
          <w:szCs w:val="24"/>
        </w:rPr>
      </w:pPr>
    </w:p>
    <w:p w14:paraId="79EAF993" w14:textId="19FE0B28"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Infrac</w:t>
      </w:r>
      <w:r w:rsidR="00C54236">
        <w:rPr>
          <w:rFonts w:ascii="Arial" w:hAnsi="Arial" w:cs="Arial"/>
          <w:szCs w:val="24"/>
        </w:rPr>
        <w:t>ț</w:t>
      </w:r>
      <w:r w:rsidRPr="00894496">
        <w:rPr>
          <w:rFonts w:ascii="Arial" w:hAnsi="Arial" w:cs="Arial"/>
          <w:szCs w:val="24"/>
        </w:rPr>
        <w:t>iuni care aduc atingere unor rela</w:t>
      </w:r>
      <w:r w:rsidR="00C54236">
        <w:rPr>
          <w:rFonts w:ascii="Arial" w:hAnsi="Arial" w:cs="Arial"/>
          <w:szCs w:val="24"/>
        </w:rPr>
        <w:t>ț</w:t>
      </w:r>
      <w:r w:rsidRPr="00894496">
        <w:rPr>
          <w:rFonts w:ascii="Arial" w:hAnsi="Arial" w:cs="Arial"/>
          <w:szCs w:val="24"/>
        </w:rPr>
        <w:t>ii privind convie</w:t>
      </w:r>
      <w:r w:rsidR="00C54236">
        <w:rPr>
          <w:rFonts w:ascii="Arial" w:hAnsi="Arial" w:cs="Arial"/>
          <w:szCs w:val="24"/>
        </w:rPr>
        <w:t>ț</w:t>
      </w:r>
      <w:r w:rsidRPr="00894496">
        <w:rPr>
          <w:rFonts w:ascii="Arial" w:hAnsi="Arial" w:cs="Arial"/>
          <w:szCs w:val="24"/>
        </w:rPr>
        <w:t>uirea socială</w:t>
      </w:r>
    </w:p>
    <w:p w14:paraId="46756920" w14:textId="677C95F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w:t>
      </w:r>
      <w:r w:rsidR="00C54236">
        <w:rPr>
          <w:rFonts w:ascii="Arial" w:hAnsi="Arial" w:cs="Arial"/>
          <w:szCs w:val="24"/>
        </w:rPr>
        <w:t>ț</w:t>
      </w:r>
      <w:r w:rsidRPr="00894496">
        <w:rPr>
          <w:rFonts w:ascii="Arial" w:hAnsi="Arial" w:cs="Arial"/>
          <w:szCs w:val="24"/>
        </w:rPr>
        <w:t>iuni contra familiei: art. 377, 378, 379.</w:t>
      </w:r>
    </w:p>
    <w:p w14:paraId="214EB9AF" w14:textId="77777777" w:rsidR="006B6F33" w:rsidRPr="00894496" w:rsidRDefault="006B6F33" w:rsidP="006B6F33">
      <w:pPr>
        <w:spacing w:line="276" w:lineRule="auto"/>
        <w:contextualSpacing/>
        <w:jc w:val="both"/>
        <w:rPr>
          <w:rFonts w:ascii="Arial" w:eastAsia="Calibri" w:hAnsi="Arial" w:cs="Arial"/>
          <w:b/>
          <w:szCs w:val="24"/>
        </w:rPr>
      </w:pPr>
    </w:p>
    <w:p w14:paraId="643625DF" w14:textId="6933A461" w:rsidR="006B6F33" w:rsidRPr="00894496" w:rsidRDefault="006B6F33" w:rsidP="006B6F33">
      <w:pPr>
        <w:spacing w:line="276" w:lineRule="auto"/>
        <w:contextualSpacing/>
        <w:jc w:val="both"/>
        <w:rPr>
          <w:rFonts w:ascii="Arial" w:eastAsia="Calibri" w:hAnsi="Arial" w:cs="Arial"/>
          <w:szCs w:val="24"/>
        </w:rPr>
      </w:pPr>
      <w:r w:rsidRPr="00894496">
        <w:rPr>
          <w:rFonts w:ascii="Arial" w:eastAsia="Calibri" w:hAnsi="Arial" w:cs="Arial"/>
          <w:szCs w:val="24"/>
        </w:rPr>
        <w:t>IX. Infrac</w:t>
      </w:r>
      <w:r w:rsidR="00C54236">
        <w:rPr>
          <w:rFonts w:ascii="Arial" w:eastAsia="Calibri" w:hAnsi="Arial" w:cs="Arial"/>
          <w:szCs w:val="24"/>
        </w:rPr>
        <w:t>ț</w:t>
      </w:r>
      <w:r w:rsidRPr="00894496">
        <w:rPr>
          <w:rFonts w:ascii="Arial" w:eastAsia="Calibri" w:hAnsi="Arial" w:cs="Arial"/>
          <w:szCs w:val="24"/>
        </w:rPr>
        <w:t xml:space="preserve">iuni prevăzute în legi speciale: </w:t>
      </w:r>
    </w:p>
    <w:p w14:paraId="0C57B7CD" w14:textId="4C0F2333"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w:t>
      </w:r>
      <w:r w:rsidR="00C54236">
        <w:rPr>
          <w:rFonts w:ascii="Arial" w:eastAsia="Calibri" w:hAnsi="Arial" w:cs="Arial"/>
          <w:szCs w:val="24"/>
        </w:rPr>
        <w:t>ț</w:t>
      </w:r>
      <w:r w:rsidRPr="00894496">
        <w:rPr>
          <w:rFonts w:ascii="Arial" w:eastAsia="Calibri" w:hAnsi="Arial" w:cs="Arial"/>
          <w:szCs w:val="24"/>
        </w:rPr>
        <w:t>iunile prevăzute în Legea nr. 78/2000</w:t>
      </w:r>
      <w:r w:rsidRPr="00894496">
        <w:rPr>
          <w:rFonts w:ascii="Arial" w:eastAsia="Calibri" w:hAnsi="Arial" w:cs="Arial"/>
          <w:bCs/>
          <w:szCs w:val="24"/>
          <w:shd w:val="clear" w:color="auto" w:fill="FFFFFF"/>
        </w:rPr>
        <w:t xml:space="preserve"> pentru prevenirea, descoperirea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sanc</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ionarea faptelor de corup</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ie (art. 6, art. 7)</w:t>
      </w:r>
    </w:p>
    <w:p w14:paraId="1C32FA82" w14:textId="7E9B2193"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w:t>
      </w:r>
      <w:r w:rsidR="00C54236">
        <w:rPr>
          <w:rFonts w:ascii="Arial" w:eastAsia="Calibri" w:hAnsi="Arial" w:cs="Arial"/>
          <w:szCs w:val="24"/>
        </w:rPr>
        <w:t>ț</w:t>
      </w:r>
      <w:r w:rsidRPr="00894496">
        <w:rPr>
          <w:rFonts w:ascii="Arial" w:eastAsia="Calibri" w:hAnsi="Arial" w:cs="Arial"/>
          <w:szCs w:val="24"/>
        </w:rPr>
        <w:t>iunile prevăzute în Legea nr. 143/2000</w:t>
      </w:r>
      <w:r w:rsidRPr="00894496">
        <w:rPr>
          <w:rFonts w:ascii="Arial" w:eastAsia="Calibri" w:hAnsi="Arial" w:cs="Arial"/>
          <w:bCs/>
          <w:szCs w:val="24"/>
          <w:shd w:val="clear" w:color="auto" w:fill="FFFFFF"/>
        </w:rPr>
        <w:t xml:space="preserve"> privind prevenirea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combaterea traficului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consumului ilicit de droguri ( cap II:  </w:t>
      </w:r>
      <w:proofErr w:type="spellStart"/>
      <w:r w:rsidRPr="00894496">
        <w:rPr>
          <w:rFonts w:ascii="Arial" w:eastAsia="Calibri" w:hAnsi="Arial" w:cs="Arial"/>
          <w:bCs/>
          <w:szCs w:val="24"/>
          <w:shd w:val="clear" w:color="auto" w:fill="FFFFFF"/>
        </w:rPr>
        <w:t>art</w:t>
      </w:r>
      <w:proofErr w:type="spellEnd"/>
      <w:r w:rsidRPr="00894496">
        <w:rPr>
          <w:rFonts w:ascii="Arial" w:eastAsia="Calibri" w:hAnsi="Arial" w:cs="Arial"/>
          <w:bCs/>
          <w:szCs w:val="24"/>
          <w:shd w:val="clear" w:color="auto" w:fill="FFFFFF"/>
        </w:rPr>
        <w:t xml:space="preserve"> 2- 6)</w:t>
      </w:r>
    </w:p>
    <w:p w14:paraId="6AC10831" w14:textId="6B85C0FD"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w:t>
      </w:r>
      <w:r w:rsidR="00C54236">
        <w:rPr>
          <w:rFonts w:ascii="Arial" w:eastAsia="Calibri" w:hAnsi="Arial" w:cs="Arial"/>
          <w:szCs w:val="24"/>
        </w:rPr>
        <w:t>ț</w:t>
      </w:r>
      <w:r w:rsidRPr="00894496">
        <w:rPr>
          <w:rFonts w:ascii="Arial" w:eastAsia="Calibri" w:hAnsi="Arial" w:cs="Arial"/>
          <w:szCs w:val="24"/>
        </w:rPr>
        <w:t xml:space="preserve">iunea prevăzută de art. 49 din Legea nr. 129/2019 </w:t>
      </w:r>
      <w:r w:rsidRPr="00894496">
        <w:rPr>
          <w:rFonts w:ascii="Arial" w:eastAsia="Calibri" w:hAnsi="Arial" w:cs="Arial"/>
          <w:bCs/>
          <w:szCs w:val="24"/>
          <w:shd w:val="clear" w:color="auto" w:fill="FFFFFF"/>
        </w:rPr>
        <w:t xml:space="preserve">pentru prevenirea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sanc</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 xml:space="preserve">ionarea spălării banilor,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finan</w:t>
      </w:r>
      <w:r w:rsidR="00C54236">
        <w:rPr>
          <w:rFonts w:ascii="Arial" w:eastAsia="Calibri" w:hAnsi="Arial" w:cs="Arial"/>
          <w:bCs/>
          <w:szCs w:val="24"/>
          <w:shd w:val="clear" w:color="auto" w:fill="FFFFFF"/>
        </w:rPr>
        <w:t>ț</w:t>
      </w:r>
      <w:r w:rsidRPr="00894496">
        <w:rPr>
          <w:rFonts w:ascii="Arial" w:eastAsia="Calibri" w:hAnsi="Arial" w:cs="Arial"/>
          <w:bCs/>
          <w:szCs w:val="24"/>
          <w:shd w:val="clear" w:color="auto" w:fill="FFFFFF"/>
        </w:rPr>
        <w:t xml:space="preserve">ării terorismului </w:t>
      </w:r>
    </w:p>
    <w:p w14:paraId="0A643E22" w14:textId="766BE824"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lastRenderedPageBreak/>
        <w:t>Infrac</w:t>
      </w:r>
      <w:r w:rsidR="00C54236">
        <w:rPr>
          <w:rFonts w:ascii="Arial" w:eastAsia="Calibri" w:hAnsi="Arial" w:cs="Arial"/>
          <w:szCs w:val="24"/>
        </w:rPr>
        <w:t>ț</w:t>
      </w:r>
      <w:r w:rsidRPr="00894496">
        <w:rPr>
          <w:rFonts w:ascii="Arial" w:eastAsia="Calibri" w:hAnsi="Arial" w:cs="Arial"/>
          <w:szCs w:val="24"/>
        </w:rPr>
        <w:t xml:space="preserve">iunile prevăzute în Legea nr. 241/2005 </w:t>
      </w:r>
      <w:r w:rsidRPr="00894496">
        <w:rPr>
          <w:rFonts w:ascii="Arial" w:eastAsia="Calibri" w:hAnsi="Arial" w:cs="Arial"/>
          <w:bCs/>
          <w:szCs w:val="24"/>
          <w:shd w:val="clear" w:color="auto" w:fill="FFFFFF"/>
        </w:rPr>
        <w:t xml:space="preserve">pentru prevenirea </w:t>
      </w:r>
      <w:r w:rsidR="00097890">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combaterea evaziunii fiscale (art. 5- 10) </w:t>
      </w:r>
    </w:p>
    <w:p w14:paraId="42B05B45" w14:textId="77777777" w:rsidR="006B6F33" w:rsidRPr="00894496" w:rsidRDefault="006B6F33" w:rsidP="006B6F33">
      <w:pPr>
        <w:spacing w:line="276" w:lineRule="auto"/>
        <w:ind w:firstLine="720"/>
        <w:jc w:val="both"/>
        <w:rPr>
          <w:rFonts w:ascii="Arial" w:hAnsi="Arial" w:cs="Arial"/>
          <w:szCs w:val="24"/>
        </w:rPr>
      </w:pPr>
    </w:p>
    <w:p w14:paraId="02AA3365" w14:textId="01B8513B" w:rsidR="006B6F33" w:rsidRPr="00894496" w:rsidRDefault="006B6F33" w:rsidP="006B6F33">
      <w:pPr>
        <w:spacing w:line="276" w:lineRule="auto"/>
        <w:ind w:firstLine="720"/>
        <w:jc w:val="both"/>
        <w:rPr>
          <w:rFonts w:ascii="Arial" w:hAnsi="Arial" w:cs="Arial"/>
          <w:szCs w:val="24"/>
        </w:rPr>
      </w:pPr>
      <w:r w:rsidRPr="00894496">
        <w:rPr>
          <w:rFonts w:ascii="Arial" w:hAnsi="Arial" w:cs="Arial"/>
          <w:szCs w:val="24"/>
        </w:rPr>
        <w:t xml:space="preserve">În legătură cu tematica, trebuie avute în vedere </w:t>
      </w:r>
      <w:r w:rsidR="00097890">
        <w:rPr>
          <w:rFonts w:ascii="Arial" w:hAnsi="Arial" w:cs="Arial"/>
          <w:szCs w:val="24"/>
        </w:rPr>
        <w:t>ș</w:t>
      </w:r>
      <w:r w:rsidRPr="00894496">
        <w:rPr>
          <w:rFonts w:ascii="Arial" w:hAnsi="Arial" w:cs="Arial"/>
          <w:szCs w:val="24"/>
        </w:rPr>
        <w:t>i deciziile pronun</w:t>
      </w:r>
      <w:r w:rsidR="00C54236">
        <w:rPr>
          <w:rFonts w:ascii="Arial" w:hAnsi="Arial" w:cs="Arial"/>
          <w:szCs w:val="24"/>
        </w:rPr>
        <w:t>ț</w:t>
      </w:r>
      <w:r w:rsidRPr="00894496">
        <w:rPr>
          <w:rFonts w:ascii="Arial" w:hAnsi="Arial" w:cs="Arial"/>
          <w:szCs w:val="24"/>
        </w:rPr>
        <w:t>ate de Înalta Curte de Casa</w:t>
      </w:r>
      <w:r w:rsidR="00C54236">
        <w:rPr>
          <w:rFonts w:ascii="Arial" w:hAnsi="Arial" w:cs="Arial"/>
          <w:szCs w:val="24"/>
        </w:rPr>
        <w:t>ț</w:t>
      </w:r>
      <w:r w:rsidRPr="00894496">
        <w:rPr>
          <w:rFonts w:ascii="Arial" w:hAnsi="Arial" w:cs="Arial"/>
          <w:szCs w:val="24"/>
        </w:rPr>
        <w:t xml:space="preserve">ie </w:t>
      </w:r>
      <w:r w:rsidR="00097890">
        <w:rPr>
          <w:rFonts w:ascii="Arial" w:hAnsi="Arial" w:cs="Arial"/>
          <w:szCs w:val="24"/>
        </w:rPr>
        <w:t>ș</w:t>
      </w:r>
      <w:r w:rsidRPr="00894496">
        <w:rPr>
          <w:rFonts w:ascii="Arial" w:hAnsi="Arial" w:cs="Arial"/>
          <w:szCs w:val="24"/>
        </w:rPr>
        <w:t>i Justi</w:t>
      </w:r>
      <w:r w:rsidR="00C54236">
        <w:rPr>
          <w:rFonts w:ascii="Arial" w:hAnsi="Arial" w:cs="Arial"/>
          <w:szCs w:val="24"/>
        </w:rPr>
        <w:t>ț</w:t>
      </w:r>
      <w:r w:rsidRPr="00894496">
        <w:rPr>
          <w:rFonts w:ascii="Arial" w:hAnsi="Arial" w:cs="Arial"/>
          <w:szCs w:val="24"/>
        </w:rPr>
        <w:t xml:space="preserve">ie în recursuri în interesul legii </w:t>
      </w:r>
      <w:r w:rsidR="00097890">
        <w:rPr>
          <w:rFonts w:ascii="Arial" w:hAnsi="Arial" w:cs="Arial"/>
          <w:szCs w:val="24"/>
        </w:rPr>
        <w:t>ș</w:t>
      </w:r>
      <w:r w:rsidRPr="00894496">
        <w:rPr>
          <w:rFonts w:ascii="Arial" w:hAnsi="Arial" w:cs="Arial"/>
          <w:szCs w:val="24"/>
        </w:rPr>
        <w:t>i ca urmare a sesizărilor în vederea pronun</w:t>
      </w:r>
      <w:r w:rsidR="00C54236">
        <w:rPr>
          <w:rFonts w:ascii="Arial" w:hAnsi="Arial" w:cs="Arial"/>
          <w:szCs w:val="24"/>
        </w:rPr>
        <w:t>ț</w:t>
      </w:r>
      <w:r w:rsidRPr="00894496">
        <w:rPr>
          <w:rFonts w:ascii="Arial" w:hAnsi="Arial" w:cs="Arial"/>
          <w:szCs w:val="24"/>
        </w:rPr>
        <w:t xml:space="preserve">ării unei hotărâri prealabile, precum </w:t>
      </w:r>
      <w:r w:rsidR="00097890">
        <w:rPr>
          <w:rFonts w:ascii="Arial" w:hAnsi="Arial" w:cs="Arial"/>
          <w:szCs w:val="24"/>
        </w:rPr>
        <w:t>ș</w:t>
      </w:r>
      <w:r w:rsidRPr="00894496">
        <w:rPr>
          <w:rFonts w:ascii="Arial" w:hAnsi="Arial" w:cs="Arial"/>
          <w:szCs w:val="24"/>
        </w:rPr>
        <w:t>i deciziile Cur</w:t>
      </w:r>
      <w:r w:rsidR="00C54236">
        <w:rPr>
          <w:rFonts w:ascii="Arial" w:hAnsi="Arial" w:cs="Arial"/>
          <w:szCs w:val="24"/>
        </w:rPr>
        <w:t>ț</w:t>
      </w:r>
      <w:r w:rsidRPr="00894496">
        <w:rPr>
          <w:rFonts w:ascii="Arial" w:hAnsi="Arial" w:cs="Arial"/>
          <w:szCs w:val="24"/>
        </w:rPr>
        <w:t>ii Constitu</w:t>
      </w:r>
      <w:r w:rsidR="00C54236">
        <w:rPr>
          <w:rFonts w:ascii="Arial" w:hAnsi="Arial" w:cs="Arial"/>
          <w:szCs w:val="24"/>
        </w:rPr>
        <w:t>ț</w:t>
      </w:r>
      <w:r w:rsidRPr="00894496">
        <w:rPr>
          <w:rFonts w:ascii="Arial" w:hAnsi="Arial" w:cs="Arial"/>
          <w:szCs w:val="24"/>
        </w:rPr>
        <w:t>ionale.</w:t>
      </w:r>
    </w:p>
    <w:p w14:paraId="56826E8D"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64D7EE4A" w14:textId="00FDCE9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4ADD8046" w14:textId="77777777" w:rsidR="006B6F33" w:rsidRPr="00894496" w:rsidRDefault="006B6F33" w:rsidP="006B6F33">
      <w:pPr>
        <w:tabs>
          <w:tab w:val="left" w:pos="-3240"/>
        </w:tabs>
        <w:spacing w:line="276" w:lineRule="auto"/>
        <w:jc w:val="both"/>
        <w:rPr>
          <w:rFonts w:ascii="Arial" w:hAnsi="Arial" w:cs="Arial"/>
          <w:szCs w:val="24"/>
        </w:rPr>
      </w:pPr>
    </w:p>
    <w:p w14:paraId="2E8ECCC8" w14:textId="77777777" w:rsidR="006B6F33" w:rsidRPr="00894496" w:rsidRDefault="006B6F33" w:rsidP="006B6F33">
      <w:pPr>
        <w:tabs>
          <w:tab w:val="left" w:pos="-3240"/>
        </w:tabs>
        <w:spacing w:line="276" w:lineRule="auto"/>
        <w:jc w:val="both"/>
        <w:rPr>
          <w:rFonts w:ascii="Arial" w:hAnsi="Arial" w:cs="Arial"/>
          <w:szCs w:val="24"/>
        </w:rPr>
      </w:pPr>
    </w:p>
    <w:p w14:paraId="3752D5D8"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7FE29A5A"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lastRenderedPageBreak/>
        <w:t>V. DREPT PROCESUAL PENAL</w:t>
      </w:r>
    </w:p>
    <w:p w14:paraId="33487B90" w14:textId="77777777" w:rsidR="006B6F33" w:rsidRPr="00894496" w:rsidRDefault="006B6F33" w:rsidP="006B6F33">
      <w:pPr>
        <w:tabs>
          <w:tab w:val="left" w:pos="-3240"/>
        </w:tabs>
        <w:spacing w:line="276" w:lineRule="auto"/>
        <w:jc w:val="both"/>
        <w:rPr>
          <w:rFonts w:ascii="Arial" w:hAnsi="Arial" w:cs="Arial"/>
          <w:szCs w:val="24"/>
        </w:rPr>
      </w:pPr>
    </w:p>
    <w:p w14:paraId="7EB9095E"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A. PARTEA GENERALĂ</w:t>
      </w:r>
    </w:p>
    <w:p w14:paraId="1BA954FC" w14:textId="3D68DDC4"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szCs w:val="24"/>
        </w:rPr>
        <w:t xml:space="preserve">    </w:t>
      </w:r>
      <w:r w:rsidRPr="00894496">
        <w:rPr>
          <w:rFonts w:ascii="Arial" w:hAnsi="Arial" w:cs="Arial"/>
          <w:b/>
          <w:bCs/>
          <w:szCs w:val="24"/>
        </w:rPr>
        <w:t>I.</w:t>
      </w:r>
      <w:r w:rsidRPr="00894496">
        <w:rPr>
          <w:rFonts w:ascii="Arial" w:hAnsi="Arial" w:cs="Arial"/>
          <w:b/>
          <w:bCs/>
          <w:szCs w:val="24"/>
        </w:rPr>
        <w:tab/>
        <w:t xml:space="preserve">Principiile </w:t>
      </w:r>
      <w:r w:rsidR="00097890">
        <w:rPr>
          <w:rFonts w:ascii="Arial" w:hAnsi="Arial" w:cs="Arial"/>
          <w:b/>
          <w:bCs/>
          <w:szCs w:val="24"/>
        </w:rPr>
        <w:t>ș</w:t>
      </w:r>
      <w:r w:rsidRPr="00894496">
        <w:rPr>
          <w:rFonts w:ascii="Arial" w:hAnsi="Arial" w:cs="Arial"/>
          <w:b/>
          <w:bCs/>
          <w:szCs w:val="24"/>
        </w:rPr>
        <w:t>i limitele aplicării legii procesuale penale (art. 1 – 13);</w:t>
      </w:r>
    </w:p>
    <w:p w14:paraId="4A2E0882" w14:textId="77777777" w:rsidR="006B6F33" w:rsidRPr="00894496" w:rsidRDefault="006B6F33" w:rsidP="006B6F33">
      <w:pPr>
        <w:tabs>
          <w:tab w:val="left" w:pos="-3240"/>
        </w:tabs>
        <w:spacing w:line="276" w:lineRule="auto"/>
        <w:jc w:val="both"/>
        <w:rPr>
          <w:rFonts w:ascii="Arial" w:hAnsi="Arial" w:cs="Arial"/>
          <w:b/>
          <w:bCs/>
          <w:szCs w:val="24"/>
        </w:rPr>
      </w:pPr>
    </w:p>
    <w:p w14:paraId="63094F92" w14:textId="73178FF3"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Ac</w:t>
      </w:r>
      <w:r w:rsidR="00C54236">
        <w:rPr>
          <w:rFonts w:ascii="Arial" w:hAnsi="Arial" w:cs="Arial"/>
          <w:b/>
          <w:bCs/>
          <w:szCs w:val="24"/>
        </w:rPr>
        <w:t>ț</w:t>
      </w:r>
      <w:r w:rsidRPr="00894496">
        <w:rPr>
          <w:rFonts w:ascii="Arial" w:hAnsi="Arial" w:cs="Arial"/>
          <w:b/>
          <w:bCs/>
          <w:szCs w:val="24"/>
        </w:rPr>
        <w:t xml:space="preserve">iunea penală </w:t>
      </w:r>
      <w:r w:rsidR="00097890">
        <w:rPr>
          <w:rFonts w:ascii="Arial" w:hAnsi="Arial" w:cs="Arial"/>
          <w:b/>
          <w:bCs/>
          <w:szCs w:val="24"/>
        </w:rPr>
        <w:t>ș</w:t>
      </w:r>
      <w:r w:rsidRPr="00894496">
        <w:rPr>
          <w:rFonts w:ascii="Arial" w:hAnsi="Arial" w:cs="Arial"/>
          <w:b/>
          <w:bCs/>
          <w:szCs w:val="24"/>
        </w:rPr>
        <w:t>i ac</w:t>
      </w:r>
      <w:r w:rsidR="00C54236">
        <w:rPr>
          <w:rFonts w:ascii="Arial" w:hAnsi="Arial" w:cs="Arial"/>
          <w:b/>
          <w:bCs/>
          <w:szCs w:val="24"/>
        </w:rPr>
        <w:t>ț</w:t>
      </w:r>
      <w:r w:rsidRPr="00894496">
        <w:rPr>
          <w:rFonts w:ascii="Arial" w:hAnsi="Arial" w:cs="Arial"/>
          <w:b/>
          <w:bCs/>
          <w:szCs w:val="24"/>
        </w:rPr>
        <w:t>iunea civilă în procesul penal (art. 14 – 28);</w:t>
      </w:r>
    </w:p>
    <w:p w14:paraId="773E86E7" w14:textId="77777777" w:rsidR="006B6F33" w:rsidRPr="00894496" w:rsidRDefault="006B6F33" w:rsidP="006B6F33">
      <w:pPr>
        <w:tabs>
          <w:tab w:val="left" w:pos="-3240"/>
        </w:tabs>
        <w:spacing w:line="276" w:lineRule="auto"/>
        <w:jc w:val="both"/>
        <w:rPr>
          <w:rFonts w:ascii="Arial" w:hAnsi="Arial" w:cs="Arial"/>
          <w:b/>
          <w:bCs/>
          <w:szCs w:val="24"/>
        </w:rPr>
      </w:pPr>
    </w:p>
    <w:p w14:paraId="34CA3737" w14:textId="417FD06F"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Participan</w:t>
      </w:r>
      <w:r w:rsidR="00C54236">
        <w:rPr>
          <w:rFonts w:ascii="Arial" w:hAnsi="Arial" w:cs="Arial"/>
          <w:b/>
          <w:bCs/>
          <w:szCs w:val="24"/>
        </w:rPr>
        <w:t>ț</w:t>
      </w:r>
      <w:r w:rsidRPr="00894496">
        <w:rPr>
          <w:rFonts w:ascii="Arial" w:hAnsi="Arial" w:cs="Arial"/>
          <w:b/>
          <w:bCs/>
          <w:szCs w:val="24"/>
        </w:rPr>
        <w:t>ii în procesul penal (art. 29 – 96);</w:t>
      </w:r>
    </w:p>
    <w:p w14:paraId="4CB51704"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ab/>
      </w:r>
    </w:p>
    <w:p w14:paraId="5A40CCB8" w14:textId="335073EF"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IV.</w:t>
      </w:r>
      <w:r w:rsidRPr="00894496">
        <w:rPr>
          <w:rFonts w:ascii="Arial" w:hAnsi="Arial" w:cs="Arial"/>
          <w:b/>
          <w:bCs/>
          <w:szCs w:val="24"/>
        </w:rPr>
        <w:tab/>
        <w:t xml:space="preserve">Probele, mijloacele de probă </w:t>
      </w:r>
      <w:r w:rsidR="00097890">
        <w:rPr>
          <w:rFonts w:ascii="Arial" w:hAnsi="Arial" w:cs="Arial"/>
          <w:b/>
          <w:bCs/>
          <w:szCs w:val="24"/>
        </w:rPr>
        <w:t>ș</w:t>
      </w:r>
      <w:r w:rsidRPr="00894496">
        <w:rPr>
          <w:rFonts w:ascii="Arial" w:hAnsi="Arial" w:cs="Arial"/>
          <w:b/>
          <w:bCs/>
          <w:szCs w:val="24"/>
        </w:rPr>
        <w:t>i procedeele probatorii:</w:t>
      </w:r>
    </w:p>
    <w:p w14:paraId="02FA87A3" w14:textId="77777777"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Reguli generale (art. 97 – 103);</w:t>
      </w:r>
    </w:p>
    <w:p w14:paraId="6032350E" w14:textId="738DFBF3"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Audierea persoanelor (art. 104 – 124 </w:t>
      </w:r>
      <w:r w:rsidR="00097890">
        <w:rPr>
          <w:rFonts w:ascii="Arial" w:hAnsi="Arial" w:cs="Arial"/>
          <w:szCs w:val="24"/>
        </w:rPr>
        <w:t>ș</w:t>
      </w:r>
      <w:r w:rsidRPr="00894496">
        <w:rPr>
          <w:rFonts w:ascii="Arial" w:hAnsi="Arial" w:cs="Arial"/>
          <w:szCs w:val="24"/>
        </w:rPr>
        <w:t>i art. 131) - fără dispozi</w:t>
      </w:r>
      <w:r w:rsidR="00C54236">
        <w:rPr>
          <w:rFonts w:ascii="Arial" w:hAnsi="Arial" w:cs="Arial"/>
          <w:szCs w:val="24"/>
        </w:rPr>
        <w:t>ț</w:t>
      </w:r>
      <w:r w:rsidRPr="00894496">
        <w:rPr>
          <w:rFonts w:ascii="Arial" w:hAnsi="Arial" w:cs="Arial"/>
          <w:szCs w:val="24"/>
        </w:rPr>
        <w:t>iile din sec</w:t>
      </w:r>
      <w:r w:rsidR="00C54236">
        <w:rPr>
          <w:rFonts w:ascii="Arial" w:hAnsi="Arial" w:cs="Arial"/>
          <w:szCs w:val="24"/>
        </w:rPr>
        <w:t>ț</w:t>
      </w:r>
      <w:r w:rsidRPr="00894496">
        <w:rPr>
          <w:rFonts w:ascii="Arial" w:hAnsi="Arial" w:cs="Arial"/>
          <w:szCs w:val="24"/>
        </w:rPr>
        <w:t>iunea privind protec</w:t>
      </w:r>
      <w:r w:rsidR="00C54236">
        <w:rPr>
          <w:rFonts w:ascii="Arial" w:hAnsi="Arial" w:cs="Arial"/>
          <w:szCs w:val="24"/>
        </w:rPr>
        <w:t>ț</w:t>
      </w:r>
      <w:r w:rsidRPr="00894496">
        <w:rPr>
          <w:rFonts w:ascii="Arial" w:hAnsi="Arial" w:cs="Arial"/>
          <w:szCs w:val="24"/>
        </w:rPr>
        <w:t>ia martorilor;</w:t>
      </w:r>
    </w:p>
    <w:p w14:paraId="012A46D0" w14:textId="1FB2623C"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Perchezi</w:t>
      </w:r>
      <w:r w:rsidR="00C54236">
        <w:rPr>
          <w:rFonts w:ascii="Arial" w:hAnsi="Arial" w:cs="Arial"/>
          <w:szCs w:val="24"/>
        </w:rPr>
        <w:t>ț</w:t>
      </w:r>
      <w:r w:rsidRPr="00894496">
        <w:rPr>
          <w:rFonts w:ascii="Arial" w:hAnsi="Arial" w:cs="Arial"/>
          <w:szCs w:val="24"/>
        </w:rPr>
        <w:t>ia domiciliară ( art.157-164);</w:t>
      </w:r>
    </w:p>
    <w:p w14:paraId="4DEB532F"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57E2FFB3" w14:textId="5E8BB6FB"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V.</w:t>
      </w:r>
      <w:r w:rsidRPr="00894496">
        <w:rPr>
          <w:rFonts w:ascii="Arial" w:hAnsi="Arial" w:cs="Arial"/>
          <w:b/>
          <w:bCs/>
          <w:szCs w:val="24"/>
        </w:rPr>
        <w:tab/>
        <w:t xml:space="preserve">Măsurile preventive </w:t>
      </w:r>
      <w:r w:rsidR="00097890">
        <w:rPr>
          <w:rFonts w:ascii="Arial" w:hAnsi="Arial" w:cs="Arial"/>
          <w:b/>
          <w:bCs/>
          <w:szCs w:val="24"/>
        </w:rPr>
        <w:t>ș</w:t>
      </w:r>
      <w:r w:rsidRPr="00894496">
        <w:rPr>
          <w:rFonts w:ascii="Arial" w:hAnsi="Arial" w:cs="Arial"/>
          <w:b/>
          <w:bCs/>
          <w:szCs w:val="24"/>
        </w:rPr>
        <w:t>i alte măsuri procesuale:</w:t>
      </w:r>
    </w:p>
    <w:p w14:paraId="3A786239" w14:textId="77777777" w:rsidR="006B6F33" w:rsidRPr="00894496" w:rsidRDefault="006B6F33" w:rsidP="006B6F33">
      <w:pPr>
        <w:numPr>
          <w:ilvl w:val="0"/>
          <w:numId w:val="45"/>
        </w:numPr>
        <w:tabs>
          <w:tab w:val="left" w:pos="-3240"/>
        </w:tabs>
        <w:spacing w:line="276" w:lineRule="auto"/>
        <w:ind w:left="2268" w:hanging="425"/>
        <w:jc w:val="both"/>
        <w:rPr>
          <w:rFonts w:ascii="Arial" w:hAnsi="Arial" w:cs="Arial"/>
          <w:szCs w:val="24"/>
        </w:rPr>
      </w:pPr>
      <w:r w:rsidRPr="00894496">
        <w:rPr>
          <w:rFonts w:ascii="Arial" w:hAnsi="Arial" w:cs="Arial"/>
          <w:szCs w:val="24"/>
        </w:rPr>
        <w:t>Măsurile preventive (art. 202 – 244);</w:t>
      </w:r>
    </w:p>
    <w:p w14:paraId="375D09A3" w14:textId="422D552E" w:rsidR="006B6F33" w:rsidRPr="00894496" w:rsidRDefault="006B6F33" w:rsidP="006B6F33">
      <w:pPr>
        <w:numPr>
          <w:ilvl w:val="0"/>
          <w:numId w:val="45"/>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Măsurile asigurătorii, restituirea lucrurilor </w:t>
      </w:r>
      <w:r w:rsidR="00097890">
        <w:rPr>
          <w:rFonts w:ascii="Arial" w:hAnsi="Arial" w:cs="Arial"/>
          <w:szCs w:val="24"/>
        </w:rPr>
        <w:t>ș</w:t>
      </w:r>
      <w:r w:rsidRPr="00894496">
        <w:rPr>
          <w:rFonts w:ascii="Arial" w:hAnsi="Arial" w:cs="Arial"/>
          <w:szCs w:val="24"/>
        </w:rPr>
        <w:t>i restabilirea situa</w:t>
      </w:r>
      <w:r w:rsidR="00C54236">
        <w:rPr>
          <w:rFonts w:ascii="Arial" w:hAnsi="Arial" w:cs="Arial"/>
          <w:szCs w:val="24"/>
        </w:rPr>
        <w:t>ț</w:t>
      </w:r>
      <w:r w:rsidRPr="00894496">
        <w:rPr>
          <w:rFonts w:ascii="Arial" w:hAnsi="Arial" w:cs="Arial"/>
          <w:szCs w:val="24"/>
        </w:rPr>
        <w:t>iei anterioare săvâr</w:t>
      </w:r>
      <w:r w:rsidR="00097890">
        <w:rPr>
          <w:rFonts w:ascii="Arial" w:hAnsi="Arial" w:cs="Arial"/>
          <w:szCs w:val="24"/>
        </w:rPr>
        <w:t>ș</w:t>
      </w:r>
      <w:r w:rsidRPr="00894496">
        <w:rPr>
          <w:rFonts w:ascii="Arial" w:hAnsi="Arial" w:cs="Arial"/>
          <w:szCs w:val="24"/>
        </w:rPr>
        <w:t>irii infrac</w:t>
      </w:r>
      <w:r w:rsidR="00C54236">
        <w:rPr>
          <w:rFonts w:ascii="Arial" w:hAnsi="Arial" w:cs="Arial"/>
          <w:szCs w:val="24"/>
        </w:rPr>
        <w:t>ț</w:t>
      </w:r>
      <w:r w:rsidRPr="00894496">
        <w:rPr>
          <w:rFonts w:ascii="Arial" w:hAnsi="Arial" w:cs="Arial"/>
          <w:szCs w:val="24"/>
        </w:rPr>
        <w:t xml:space="preserve">iunii (art. 249 – 252 </w:t>
      </w:r>
      <w:r w:rsidR="00097890">
        <w:rPr>
          <w:rFonts w:ascii="Arial" w:hAnsi="Arial" w:cs="Arial"/>
          <w:szCs w:val="24"/>
        </w:rPr>
        <w:t>ș</w:t>
      </w:r>
      <w:r w:rsidRPr="00894496">
        <w:rPr>
          <w:rFonts w:ascii="Arial" w:hAnsi="Arial" w:cs="Arial"/>
          <w:szCs w:val="24"/>
        </w:rPr>
        <w:t>i 253 – 256) - fără dispozi</w:t>
      </w:r>
      <w:r w:rsidR="00C54236">
        <w:rPr>
          <w:rFonts w:ascii="Arial" w:hAnsi="Arial" w:cs="Arial"/>
          <w:szCs w:val="24"/>
        </w:rPr>
        <w:t>ț</w:t>
      </w:r>
      <w:r w:rsidRPr="00894496">
        <w:rPr>
          <w:rFonts w:ascii="Arial" w:hAnsi="Arial" w:cs="Arial"/>
          <w:szCs w:val="24"/>
        </w:rPr>
        <w:t>iile art. 252</w:t>
      </w:r>
      <w:r w:rsidRPr="00894496">
        <w:rPr>
          <w:rFonts w:ascii="Arial" w:hAnsi="Arial" w:cs="Arial"/>
          <w:szCs w:val="24"/>
          <w:vertAlign w:val="superscript"/>
        </w:rPr>
        <w:t>1</w:t>
      </w:r>
      <w:r w:rsidRPr="00894496">
        <w:rPr>
          <w:rFonts w:ascii="Arial" w:hAnsi="Arial" w:cs="Arial"/>
          <w:szCs w:val="24"/>
        </w:rPr>
        <w:t xml:space="preserve"> – 252</w:t>
      </w:r>
      <w:r w:rsidRPr="00894496">
        <w:rPr>
          <w:rFonts w:ascii="Arial" w:hAnsi="Arial" w:cs="Arial"/>
          <w:szCs w:val="24"/>
          <w:vertAlign w:val="superscript"/>
        </w:rPr>
        <w:t>4</w:t>
      </w:r>
    </w:p>
    <w:p w14:paraId="07477F65" w14:textId="77777777" w:rsidR="006B6F33" w:rsidRPr="00894496" w:rsidRDefault="006B6F33" w:rsidP="006B6F33">
      <w:pPr>
        <w:tabs>
          <w:tab w:val="left" w:pos="-3240"/>
        </w:tabs>
        <w:spacing w:line="276" w:lineRule="auto"/>
        <w:jc w:val="both"/>
        <w:rPr>
          <w:rFonts w:ascii="Arial" w:hAnsi="Arial" w:cs="Arial"/>
          <w:b/>
          <w:bCs/>
          <w:szCs w:val="24"/>
        </w:rPr>
      </w:pPr>
    </w:p>
    <w:p w14:paraId="5CEEFC9D" w14:textId="545B9ABE"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VI.</w:t>
      </w:r>
      <w:r w:rsidRPr="00894496">
        <w:rPr>
          <w:rFonts w:ascii="Arial" w:hAnsi="Arial" w:cs="Arial"/>
          <w:b/>
          <w:bCs/>
          <w:szCs w:val="24"/>
        </w:rPr>
        <w:tab/>
        <w:t xml:space="preserve">Acte procesuale </w:t>
      </w:r>
      <w:r w:rsidR="00097890">
        <w:rPr>
          <w:rFonts w:ascii="Arial" w:hAnsi="Arial" w:cs="Arial"/>
          <w:b/>
          <w:bCs/>
          <w:szCs w:val="24"/>
        </w:rPr>
        <w:t>ș</w:t>
      </w:r>
      <w:r w:rsidRPr="00894496">
        <w:rPr>
          <w:rFonts w:ascii="Arial" w:hAnsi="Arial" w:cs="Arial"/>
          <w:b/>
          <w:bCs/>
          <w:szCs w:val="24"/>
        </w:rPr>
        <w:t>i procedurale comune:</w:t>
      </w:r>
    </w:p>
    <w:p w14:paraId="575DF258" w14:textId="60F7418E"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Citarea, comunicarea actelor procedurale </w:t>
      </w:r>
      <w:r w:rsidR="00097890">
        <w:rPr>
          <w:rFonts w:ascii="Arial" w:hAnsi="Arial" w:cs="Arial"/>
          <w:szCs w:val="24"/>
        </w:rPr>
        <w:t>ș</w:t>
      </w:r>
      <w:r w:rsidRPr="00894496">
        <w:rPr>
          <w:rFonts w:ascii="Arial" w:hAnsi="Arial" w:cs="Arial"/>
          <w:szCs w:val="24"/>
        </w:rPr>
        <w:t>i mandatul de aducere (art. 257 – 267);</w:t>
      </w:r>
    </w:p>
    <w:p w14:paraId="4A26F59B" w14:textId="77777777"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Termenele (art. 268 – 271);</w:t>
      </w:r>
    </w:p>
    <w:p w14:paraId="53A91AC4" w14:textId="369024C5"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Nulită</w:t>
      </w:r>
      <w:r w:rsidR="00C54236">
        <w:rPr>
          <w:rFonts w:ascii="Arial" w:hAnsi="Arial" w:cs="Arial"/>
          <w:szCs w:val="24"/>
        </w:rPr>
        <w:t>ț</w:t>
      </w:r>
      <w:r w:rsidRPr="00894496">
        <w:rPr>
          <w:rFonts w:ascii="Arial" w:hAnsi="Arial" w:cs="Arial"/>
          <w:szCs w:val="24"/>
        </w:rPr>
        <w:t>ile (art. 280 – 282);</w:t>
      </w:r>
    </w:p>
    <w:p w14:paraId="1974BAC8" w14:textId="77777777" w:rsidR="006B6F33" w:rsidRPr="00894496" w:rsidRDefault="006B6F33" w:rsidP="006B6F33">
      <w:pPr>
        <w:tabs>
          <w:tab w:val="left" w:pos="-3240"/>
        </w:tabs>
        <w:spacing w:line="276" w:lineRule="auto"/>
        <w:jc w:val="both"/>
        <w:rPr>
          <w:rFonts w:ascii="Arial" w:hAnsi="Arial" w:cs="Arial"/>
          <w:szCs w:val="24"/>
        </w:rPr>
      </w:pPr>
    </w:p>
    <w:p w14:paraId="2E2E3B83" w14:textId="77777777" w:rsidR="006B6F33" w:rsidRPr="00894496" w:rsidRDefault="006B6F33" w:rsidP="006B6F33">
      <w:pPr>
        <w:tabs>
          <w:tab w:val="left" w:pos="-3240"/>
        </w:tabs>
        <w:spacing w:line="276" w:lineRule="auto"/>
        <w:jc w:val="both"/>
        <w:rPr>
          <w:rFonts w:ascii="Arial" w:hAnsi="Arial" w:cs="Arial"/>
          <w:i/>
          <w:iCs/>
          <w:szCs w:val="24"/>
        </w:rPr>
      </w:pPr>
      <w:r w:rsidRPr="00894496">
        <w:rPr>
          <w:rFonts w:ascii="Arial" w:hAnsi="Arial" w:cs="Arial"/>
          <w:szCs w:val="24"/>
        </w:rPr>
        <w:tab/>
      </w:r>
    </w:p>
    <w:p w14:paraId="3EADD48D"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B. PARTEA SPECIALĂ</w:t>
      </w:r>
    </w:p>
    <w:p w14:paraId="2DBFF566"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Urmărirea penală (art. 285 – 341);</w:t>
      </w:r>
    </w:p>
    <w:p w14:paraId="38360B2B" w14:textId="77777777" w:rsidR="006B6F33" w:rsidRPr="00894496" w:rsidRDefault="006B6F33" w:rsidP="006B6F33">
      <w:pPr>
        <w:tabs>
          <w:tab w:val="left" w:pos="-3240"/>
        </w:tabs>
        <w:spacing w:line="276" w:lineRule="auto"/>
        <w:jc w:val="both"/>
        <w:rPr>
          <w:rFonts w:ascii="Arial" w:hAnsi="Arial" w:cs="Arial"/>
          <w:b/>
          <w:bCs/>
          <w:szCs w:val="24"/>
        </w:rPr>
      </w:pPr>
    </w:p>
    <w:p w14:paraId="0C57448B"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Camera preliminară (art. 342 – 348);</w:t>
      </w:r>
    </w:p>
    <w:p w14:paraId="0AED4CC2" w14:textId="77777777" w:rsidR="006B6F33" w:rsidRPr="00894496" w:rsidRDefault="006B6F33" w:rsidP="006B6F33">
      <w:pPr>
        <w:tabs>
          <w:tab w:val="left" w:pos="-3240"/>
        </w:tabs>
        <w:spacing w:line="276" w:lineRule="auto"/>
        <w:jc w:val="both"/>
        <w:rPr>
          <w:rFonts w:ascii="Arial" w:hAnsi="Arial" w:cs="Arial"/>
          <w:b/>
          <w:bCs/>
          <w:szCs w:val="24"/>
        </w:rPr>
      </w:pPr>
    </w:p>
    <w:p w14:paraId="4CA67429"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Judecata:</w:t>
      </w:r>
    </w:p>
    <w:p w14:paraId="28C31FE3" w14:textId="5D927A09"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349 – 370);</w:t>
      </w:r>
    </w:p>
    <w:p w14:paraId="60AB1CE2" w14:textId="2DF6284D"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Judecata în primă instan</w:t>
      </w:r>
      <w:r w:rsidR="00C54236">
        <w:rPr>
          <w:rFonts w:ascii="Arial" w:hAnsi="Arial" w:cs="Arial"/>
          <w:szCs w:val="24"/>
        </w:rPr>
        <w:t>ț</w:t>
      </w:r>
      <w:r w:rsidRPr="00894496">
        <w:rPr>
          <w:rFonts w:ascii="Arial" w:hAnsi="Arial" w:cs="Arial"/>
          <w:szCs w:val="24"/>
        </w:rPr>
        <w:t>ă (art. 371 – 407);</w:t>
      </w:r>
    </w:p>
    <w:p w14:paraId="1F7FE6A4"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Apelul (art. 408 – 425);</w:t>
      </w:r>
    </w:p>
    <w:p w14:paraId="08BFE192" w14:textId="390C18D1"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Contesta</w:t>
      </w:r>
      <w:r w:rsidR="00C54236">
        <w:rPr>
          <w:rFonts w:ascii="Arial" w:hAnsi="Arial" w:cs="Arial"/>
          <w:szCs w:val="24"/>
        </w:rPr>
        <w:t>ț</w:t>
      </w:r>
      <w:r w:rsidRPr="00894496">
        <w:rPr>
          <w:rFonts w:ascii="Arial" w:hAnsi="Arial" w:cs="Arial"/>
          <w:szCs w:val="24"/>
        </w:rPr>
        <w:t>ia (art. 425</w:t>
      </w:r>
      <w:r w:rsidRPr="00894496">
        <w:rPr>
          <w:rFonts w:ascii="Arial" w:hAnsi="Arial" w:cs="Arial"/>
          <w:szCs w:val="24"/>
          <w:vertAlign w:val="superscript"/>
        </w:rPr>
        <w:t>1</w:t>
      </w:r>
      <w:r w:rsidRPr="00894496">
        <w:rPr>
          <w:rFonts w:ascii="Arial" w:hAnsi="Arial" w:cs="Arial"/>
          <w:szCs w:val="24"/>
        </w:rPr>
        <w:t>);</w:t>
      </w:r>
    </w:p>
    <w:p w14:paraId="443D562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001F3E9C"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ab/>
        <w:t>IV.</w:t>
      </w:r>
      <w:r w:rsidRPr="00894496">
        <w:rPr>
          <w:rFonts w:ascii="Arial" w:hAnsi="Arial" w:cs="Arial"/>
          <w:b/>
          <w:bCs/>
          <w:szCs w:val="24"/>
        </w:rPr>
        <w:tab/>
        <w:t>Proceduri speciale:</w:t>
      </w:r>
    </w:p>
    <w:p w14:paraId="49B1A6BC" w14:textId="273F19DA"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Acordul de recunoa</w:t>
      </w:r>
      <w:r w:rsidR="00097890">
        <w:rPr>
          <w:rFonts w:ascii="Arial" w:hAnsi="Arial" w:cs="Arial"/>
          <w:szCs w:val="24"/>
        </w:rPr>
        <w:t>ș</w:t>
      </w:r>
      <w:r w:rsidRPr="00894496">
        <w:rPr>
          <w:rFonts w:ascii="Arial" w:hAnsi="Arial" w:cs="Arial"/>
          <w:szCs w:val="24"/>
        </w:rPr>
        <w:t>tere a vinovă</w:t>
      </w:r>
      <w:r w:rsidR="00C54236">
        <w:rPr>
          <w:rFonts w:ascii="Arial" w:hAnsi="Arial" w:cs="Arial"/>
          <w:szCs w:val="24"/>
        </w:rPr>
        <w:t>ț</w:t>
      </w:r>
      <w:r w:rsidRPr="00894496">
        <w:rPr>
          <w:rFonts w:ascii="Arial" w:hAnsi="Arial" w:cs="Arial"/>
          <w:szCs w:val="24"/>
        </w:rPr>
        <w:t>iei (art. 478 – 488);</w:t>
      </w:r>
    </w:p>
    <w:p w14:paraId="3F565FC0" w14:textId="77777777"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Procedura în cauzele cu infractori minori (art. 504 – 520);</w:t>
      </w:r>
    </w:p>
    <w:p w14:paraId="6FA42EBA" w14:textId="77777777"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Procedura reabilitării (art. 527 – 537);</w:t>
      </w:r>
    </w:p>
    <w:p w14:paraId="08A17795" w14:textId="77777777" w:rsidR="006B6F33" w:rsidRPr="00894496" w:rsidRDefault="006B6F33" w:rsidP="006B6F33">
      <w:pPr>
        <w:tabs>
          <w:tab w:val="left" w:pos="-3240"/>
        </w:tabs>
        <w:spacing w:line="276" w:lineRule="auto"/>
        <w:ind w:left="2268" w:hanging="425"/>
        <w:jc w:val="both"/>
        <w:rPr>
          <w:rFonts w:ascii="Arial" w:hAnsi="Arial" w:cs="Arial"/>
          <w:szCs w:val="24"/>
        </w:rPr>
      </w:pPr>
    </w:p>
    <w:p w14:paraId="357532B9"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ab/>
        <w:t>V.</w:t>
      </w:r>
      <w:r w:rsidRPr="00894496">
        <w:rPr>
          <w:rFonts w:ascii="Arial" w:hAnsi="Arial" w:cs="Arial"/>
          <w:b/>
          <w:bCs/>
          <w:szCs w:val="24"/>
        </w:rPr>
        <w:tab/>
        <w:t>Executarea hotărârilor penale:</w:t>
      </w:r>
    </w:p>
    <w:p w14:paraId="6C27A165" w14:textId="06C46D77" w:rsidR="006B6F33" w:rsidRPr="00894496" w:rsidRDefault="006B6F33" w:rsidP="006B6F33">
      <w:pPr>
        <w:numPr>
          <w:ilvl w:val="0"/>
          <w:numId w:val="49"/>
        </w:numPr>
        <w:tabs>
          <w:tab w:val="left" w:pos="-3240"/>
        </w:tabs>
        <w:spacing w:line="276" w:lineRule="auto"/>
        <w:ind w:left="2268" w:hanging="425"/>
        <w:jc w:val="both"/>
        <w:rPr>
          <w:rFonts w:ascii="Arial" w:hAnsi="Arial" w:cs="Arial"/>
          <w:szCs w:val="24"/>
        </w:rPr>
      </w:pPr>
      <w:r w:rsidRPr="00894496">
        <w:rPr>
          <w:rFonts w:ascii="Arial" w:hAnsi="Arial" w:cs="Arial"/>
          <w:szCs w:val="24"/>
        </w:rPr>
        <w:t>Dispozi</w:t>
      </w:r>
      <w:r w:rsidR="00C54236">
        <w:rPr>
          <w:rFonts w:ascii="Arial" w:hAnsi="Arial" w:cs="Arial"/>
          <w:szCs w:val="24"/>
        </w:rPr>
        <w:t>ț</w:t>
      </w:r>
      <w:r w:rsidRPr="00894496">
        <w:rPr>
          <w:rFonts w:ascii="Arial" w:hAnsi="Arial" w:cs="Arial"/>
          <w:szCs w:val="24"/>
        </w:rPr>
        <w:t>ii generale: art. 550-554 (fără celelalte dispozi</w:t>
      </w:r>
      <w:r w:rsidR="00C54236">
        <w:rPr>
          <w:rFonts w:ascii="Arial" w:hAnsi="Arial" w:cs="Arial"/>
          <w:szCs w:val="24"/>
        </w:rPr>
        <w:t>ț</w:t>
      </w:r>
      <w:r w:rsidRPr="00894496">
        <w:rPr>
          <w:rFonts w:ascii="Arial" w:hAnsi="Arial" w:cs="Arial"/>
          <w:szCs w:val="24"/>
        </w:rPr>
        <w:t>ii din Titlul V).</w:t>
      </w:r>
    </w:p>
    <w:p w14:paraId="476796C1" w14:textId="77777777" w:rsidR="006B6F33" w:rsidRPr="00894496" w:rsidRDefault="006B6F33" w:rsidP="006B6F33">
      <w:pPr>
        <w:tabs>
          <w:tab w:val="left" w:pos="-3240"/>
        </w:tabs>
        <w:spacing w:after="60" w:line="276" w:lineRule="auto"/>
        <w:jc w:val="both"/>
        <w:rPr>
          <w:rFonts w:ascii="Arial" w:hAnsi="Arial" w:cs="Arial"/>
          <w:szCs w:val="24"/>
        </w:rPr>
      </w:pPr>
    </w:p>
    <w:p w14:paraId="6C0F35B7" w14:textId="2D7DE54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lastRenderedPageBreak/>
        <w:tab/>
        <w:t xml:space="preserve">În vederea pregătirii la examen pot fi consultate cursuri universitare, manuale, tratate, monografii </w:t>
      </w:r>
      <w:r w:rsidR="00097890">
        <w:rPr>
          <w:rFonts w:ascii="Arial" w:hAnsi="Arial" w:cs="Arial"/>
          <w:szCs w:val="24"/>
        </w:rPr>
        <w:t>ș</w:t>
      </w:r>
      <w:r w:rsidRPr="00894496">
        <w:rPr>
          <w:rFonts w:ascii="Arial" w:hAnsi="Arial" w:cs="Arial"/>
          <w:szCs w:val="24"/>
        </w:rPr>
        <w:t>i orice altă documenta</w:t>
      </w:r>
      <w:r w:rsidR="00C54236">
        <w:rPr>
          <w:rFonts w:ascii="Arial" w:hAnsi="Arial" w:cs="Arial"/>
          <w:szCs w:val="24"/>
        </w:rPr>
        <w:t>ț</w:t>
      </w:r>
      <w:r w:rsidRPr="00894496">
        <w:rPr>
          <w:rFonts w:ascii="Arial" w:hAnsi="Arial" w:cs="Arial"/>
          <w:szCs w:val="24"/>
        </w:rPr>
        <w:t>ie în care se tratează tematica men</w:t>
      </w:r>
      <w:r w:rsidR="00C54236">
        <w:rPr>
          <w:rFonts w:ascii="Arial" w:hAnsi="Arial" w:cs="Arial"/>
          <w:szCs w:val="24"/>
        </w:rPr>
        <w:t>ț</w:t>
      </w:r>
      <w:r w:rsidRPr="00894496">
        <w:rPr>
          <w:rFonts w:ascii="Arial" w:hAnsi="Arial" w:cs="Arial"/>
          <w:szCs w:val="24"/>
        </w:rPr>
        <w:t xml:space="preserve">ionată la fiecare materie. </w:t>
      </w:r>
    </w:p>
    <w:p w14:paraId="1E8C91E3" w14:textId="0B4891A8"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097890">
        <w:rPr>
          <w:rFonts w:ascii="Arial" w:hAnsi="Arial" w:cs="Arial"/>
          <w:sz w:val="24"/>
          <w:szCs w:val="24"/>
        </w:rPr>
        <w:t>ș</w:t>
      </w:r>
      <w:r w:rsidRPr="00894496">
        <w:rPr>
          <w:rFonts w:ascii="Arial" w:hAnsi="Arial" w:cs="Arial"/>
          <w:sz w:val="24"/>
          <w:szCs w:val="24"/>
        </w:rPr>
        <w:t>i deciziile pronun</w:t>
      </w:r>
      <w:r w:rsidR="00C54236">
        <w:rPr>
          <w:rFonts w:ascii="Arial" w:hAnsi="Arial" w:cs="Arial"/>
          <w:sz w:val="24"/>
          <w:szCs w:val="24"/>
        </w:rPr>
        <w:t>ț</w:t>
      </w:r>
      <w:r w:rsidRPr="00894496">
        <w:rPr>
          <w:rFonts w:ascii="Arial" w:hAnsi="Arial" w:cs="Arial"/>
          <w:sz w:val="24"/>
          <w:szCs w:val="24"/>
        </w:rPr>
        <w:t>ate de Înalta Curte de Casa</w:t>
      </w:r>
      <w:r w:rsidR="00C54236">
        <w:rPr>
          <w:rFonts w:ascii="Arial" w:hAnsi="Arial" w:cs="Arial"/>
          <w:sz w:val="24"/>
          <w:szCs w:val="24"/>
        </w:rPr>
        <w:t>ț</w:t>
      </w:r>
      <w:r w:rsidRPr="00894496">
        <w:rPr>
          <w:rFonts w:ascii="Arial" w:hAnsi="Arial" w:cs="Arial"/>
          <w:sz w:val="24"/>
          <w:szCs w:val="24"/>
        </w:rPr>
        <w:t xml:space="preserve">ie </w:t>
      </w:r>
      <w:r w:rsidR="00097890">
        <w:rPr>
          <w:rFonts w:ascii="Arial" w:hAnsi="Arial" w:cs="Arial"/>
          <w:sz w:val="24"/>
          <w:szCs w:val="24"/>
        </w:rPr>
        <w:t>ș</w:t>
      </w:r>
      <w:r w:rsidRPr="00894496">
        <w:rPr>
          <w:rFonts w:ascii="Arial" w:hAnsi="Arial" w:cs="Arial"/>
          <w:sz w:val="24"/>
          <w:szCs w:val="24"/>
        </w:rPr>
        <w:t>i Justi</w:t>
      </w:r>
      <w:r w:rsidR="00C54236">
        <w:rPr>
          <w:rFonts w:ascii="Arial" w:hAnsi="Arial" w:cs="Arial"/>
          <w:sz w:val="24"/>
          <w:szCs w:val="24"/>
        </w:rPr>
        <w:t>ț</w:t>
      </w:r>
      <w:r w:rsidRPr="00894496">
        <w:rPr>
          <w:rFonts w:ascii="Arial" w:hAnsi="Arial" w:cs="Arial"/>
          <w:sz w:val="24"/>
          <w:szCs w:val="24"/>
        </w:rPr>
        <w:t xml:space="preserve">ie în recursuri în interesul legii </w:t>
      </w:r>
      <w:r w:rsidR="00097890">
        <w:rPr>
          <w:rFonts w:ascii="Arial" w:hAnsi="Arial" w:cs="Arial"/>
          <w:sz w:val="24"/>
          <w:szCs w:val="24"/>
        </w:rPr>
        <w:t>ș</w:t>
      </w:r>
      <w:r w:rsidRPr="00894496">
        <w:rPr>
          <w:rFonts w:ascii="Arial" w:hAnsi="Arial" w:cs="Arial"/>
          <w:sz w:val="24"/>
          <w:szCs w:val="24"/>
        </w:rPr>
        <w:t>i ca urmare a sesizărilor în vederea pronun</w:t>
      </w:r>
      <w:r w:rsidR="00C54236">
        <w:rPr>
          <w:rFonts w:ascii="Arial" w:hAnsi="Arial" w:cs="Arial"/>
          <w:sz w:val="24"/>
          <w:szCs w:val="24"/>
        </w:rPr>
        <w:t>ț</w:t>
      </w:r>
      <w:r w:rsidRPr="00894496">
        <w:rPr>
          <w:rFonts w:ascii="Arial" w:hAnsi="Arial" w:cs="Arial"/>
          <w:sz w:val="24"/>
          <w:szCs w:val="24"/>
        </w:rPr>
        <w:t xml:space="preserve">ării unei hotărâri prealabile, precum </w:t>
      </w:r>
      <w:r w:rsidR="00097890">
        <w:rPr>
          <w:rFonts w:ascii="Arial" w:hAnsi="Arial" w:cs="Arial"/>
          <w:sz w:val="24"/>
          <w:szCs w:val="24"/>
        </w:rPr>
        <w:t>ș</w:t>
      </w:r>
      <w:r w:rsidRPr="00894496">
        <w:rPr>
          <w:rFonts w:ascii="Arial" w:hAnsi="Arial" w:cs="Arial"/>
          <w:sz w:val="24"/>
          <w:szCs w:val="24"/>
        </w:rPr>
        <w:t>i deciziile Cur</w:t>
      </w:r>
      <w:r w:rsidR="00C54236">
        <w:rPr>
          <w:rFonts w:ascii="Arial" w:hAnsi="Arial" w:cs="Arial"/>
          <w:sz w:val="24"/>
          <w:szCs w:val="24"/>
        </w:rPr>
        <w:t>ț</w:t>
      </w:r>
      <w:r w:rsidRPr="00894496">
        <w:rPr>
          <w:rFonts w:ascii="Arial" w:hAnsi="Arial" w:cs="Arial"/>
          <w:sz w:val="24"/>
          <w:szCs w:val="24"/>
        </w:rPr>
        <w:t>ii Constitu</w:t>
      </w:r>
      <w:r w:rsidR="00C54236">
        <w:rPr>
          <w:rFonts w:ascii="Arial" w:hAnsi="Arial" w:cs="Arial"/>
          <w:sz w:val="24"/>
          <w:szCs w:val="24"/>
        </w:rPr>
        <w:t>ț</w:t>
      </w:r>
      <w:r w:rsidRPr="00894496">
        <w:rPr>
          <w:rFonts w:ascii="Arial" w:hAnsi="Arial" w:cs="Arial"/>
          <w:sz w:val="24"/>
          <w:szCs w:val="24"/>
        </w:rPr>
        <w:t>ionale.</w:t>
      </w:r>
    </w:p>
    <w:p w14:paraId="11C5743B" w14:textId="3857014D"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Lucrările de specialitate sau orice altă documenta</w:t>
      </w:r>
      <w:r w:rsidR="00C54236">
        <w:rPr>
          <w:rFonts w:ascii="Arial" w:hAnsi="Arial" w:cs="Arial"/>
          <w:szCs w:val="24"/>
        </w:rPr>
        <w:t>ț</w:t>
      </w:r>
      <w:r w:rsidRPr="00894496">
        <w:rPr>
          <w:rFonts w:ascii="Arial" w:hAnsi="Arial" w:cs="Arial"/>
          <w:szCs w:val="24"/>
        </w:rPr>
        <w:t>ie, consultate în vederea pregătirii pentru examen, se vor aduce la zi, în raport cu modificările legislative intrate în vigoare până la data de 31.12.2022.</w:t>
      </w:r>
    </w:p>
    <w:p w14:paraId="5F08A8D7" w14:textId="77777777" w:rsidR="006B6F33" w:rsidRPr="00894496" w:rsidRDefault="006B6F33" w:rsidP="006B6F33">
      <w:pPr>
        <w:tabs>
          <w:tab w:val="left" w:pos="-3240"/>
        </w:tabs>
        <w:spacing w:line="276" w:lineRule="auto"/>
        <w:jc w:val="both"/>
        <w:rPr>
          <w:rFonts w:ascii="Arial" w:hAnsi="Arial" w:cs="Arial"/>
          <w:szCs w:val="24"/>
        </w:rPr>
      </w:pPr>
    </w:p>
    <w:p w14:paraId="6A421CCA" w14:textId="77777777" w:rsidR="006B6F33" w:rsidRPr="00894496" w:rsidRDefault="006B6F33" w:rsidP="006B6F33"/>
    <w:p w14:paraId="01C76A0D" w14:textId="5448FE72" w:rsidR="00F10599" w:rsidRDefault="00F10599" w:rsidP="00F10599">
      <w:pPr>
        <w:jc w:val="center"/>
        <w:rPr>
          <w:rFonts w:ascii="Arial" w:eastAsia="SimSun" w:hAnsi="Arial" w:cs="Arial"/>
          <w:b/>
          <w:bCs/>
          <w:i/>
          <w:szCs w:val="24"/>
          <w:lang w:eastAsia="zh-CN"/>
        </w:rPr>
      </w:pPr>
    </w:p>
    <w:sectPr w:rsidR="00F10599" w:rsidSect="00F10599">
      <w:footerReference w:type="even" r:id="rId8"/>
      <w:footerReference w:type="default" r:id="rId9"/>
      <w:pgSz w:w="11906" w:h="16838" w:code="9"/>
      <w:pgMar w:top="720" w:right="849" w:bottom="720"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AF1A" w14:textId="77777777" w:rsidR="00351F14" w:rsidRDefault="00351F14">
      <w:r>
        <w:separator/>
      </w:r>
    </w:p>
  </w:endnote>
  <w:endnote w:type="continuationSeparator" w:id="0">
    <w:p w14:paraId="0F4E9988" w14:textId="77777777" w:rsidR="00351F14" w:rsidRDefault="0035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2522" w14:textId="77777777" w:rsidR="006B6F33" w:rsidRDefault="006B6F33"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6B6F33" w:rsidRDefault="006B6F33"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7D03" w14:textId="77777777" w:rsidR="006B6F33" w:rsidRDefault="006B6F33"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1B9">
      <w:rPr>
        <w:rStyle w:val="PageNumber"/>
        <w:noProof/>
      </w:rPr>
      <w:t>4</w:t>
    </w:r>
    <w:r>
      <w:rPr>
        <w:rStyle w:val="PageNumber"/>
      </w:rPr>
      <w:fldChar w:fldCharType="end"/>
    </w:r>
  </w:p>
  <w:p w14:paraId="7C64D339" w14:textId="77777777" w:rsidR="006B6F33" w:rsidRDefault="006B6F33"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5210" w14:textId="77777777" w:rsidR="00351F14" w:rsidRDefault="00351F14">
      <w:r>
        <w:separator/>
      </w:r>
    </w:p>
  </w:footnote>
  <w:footnote w:type="continuationSeparator" w:id="0">
    <w:p w14:paraId="3729D9CF" w14:textId="77777777" w:rsidR="00351F14" w:rsidRDefault="0035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C9"/>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A2904BC"/>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85153D8"/>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9" w15:restartNumberingAfterBreak="0">
    <w:nsid w:val="62CD247F"/>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660D52E3"/>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973A1E"/>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8" w15:restartNumberingAfterBreak="0">
    <w:nsid w:val="7B7D41F6"/>
    <w:multiLevelType w:val="hybridMultilevel"/>
    <w:tmpl w:val="484E253A"/>
    <w:lvl w:ilvl="0" w:tplc="787A4A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43047897">
    <w:abstractNumId w:val="16"/>
  </w:num>
  <w:num w:numId="2" w16cid:durableId="1988901898">
    <w:abstractNumId w:val="43"/>
  </w:num>
  <w:num w:numId="3" w16cid:durableId="787893964">
    <w:abstractNumId w:val="5"/>
  </w:num>
  <w:num w:numId="4" w16cid:durableId="1227187749">
    <w:abstractNumId w:val="11"/>
  </w:num>
  <w:num w:numId="5" w16cid:durableId="383333395">
    <w:abstractNumId w:val="32"/>
  </w:num>
  <w:num w:numId="6" w16cid:durableId="2087725735">
    <w:abstractNumId w:val="42"/>
  </w:num>
  <w:num w:numId="7" w16cid:durableId="1535459417">
    <w:abstractNumId w:val="13"/>
  </w:num>
  <w:num w:numId="8" w16cid:durableId="270360951">
    <w:abstractNumId w:val="1"/>
  </w:num>
  <w:num w:numId="9" w16cid:durableId="1729185011">
    <w:abstractNumId w:val="9"/>
  </w:num>
  <w:num w:numId="10" w16cid:durableId="594746491">
    <w:abstractNumId w:val="35"/>
  </w:num>
  <w:num w:numId="11" w16cid:durableId="1589464091">
    <w:abstractNumId w:val="49"/>
  </w:num>
  <w:num w:numId="12" w16cid:durableId="43482272">
    <w:abstractNumId w:val="22"/>
  </w:num>
  <w:num w:numId="13" w16cid:durableId="637417383">
    <w:abstractNumId w:val="28"/>
  </w:num>
  <w:num w:numId="14" w16cid:durableId="1854998283">
    <w:abstractNumId w:val="24"/>
  </w:num>
  <w:num w:numId="15" w16cid:durableId="648676879">
    <w:abstractNumId w:val="25"/>
  </w:num>
  <w:num w:numId="16" w16cid:durableId="1437630286">
    <w:abstractNumId w:val="19"/>
  </w:num>
  <w:num w:numId="17" w16cid:durableId="465974430">
    <w:abstractNumId w:val="33"/>
  </w:num>
  <w:num w:numId="18" w16cid:durableId="22827908">
    <w:abstractNumId w:val="23"/>
  </w:num>
  <w:num w:numId="19" w16cid:durableId="752240397">
    <w:abstractNumId w:val="18"/>
  </w:num>
  <w:num w:numId="20" w16cid:durableId="237981950">
    <w:abstractNumId w:val="45"/>
  </w:num>
  <w:num w:numId="21" w16cid:durableId="1395200686">
    <w:abstractNumId w:val="6"/>
  </w:num>
  <w:num w:numId="22" w16cid:durableId="2022973072">
    <w:abstractNumId w:val="37"/>
  </w:num>
  <w:num w:numId="23" w16cid:durableId="639581874">
    <w:abstractNumId w:val="8"/>
  </w:num>
  <w:num w:numId="24" w16cid:durableId="394427254">
    <w:abstractNumId w:val="31"/>
  </w:num>
  <w:num w:numId="25" w16cid:durableId="566183688">
    <w:abstractNumId w:val="2"/>
  </w:num>
  <w:num w:numId="26" w16cid:durableId="1961297915">
    <w:abstractNumId w:val="21"/>
  </w:num>
  <w:num w:numId="27" w16cid:durableId="1412580664">
    <w:abstractNumId w:val="3"/>
  </w:num>
  <w:num w:numId="28" w16cid:durableId="1790052436">
    <w:abstractNumId w:val="14"/>
  </w:num>
  <w:num w:numId="29" w16cid:durableId="1322001284">
    <w:abstractNumId w:val="17"/>
  </w:num>
  <w:num w:numId="30" w16cid:durableId="178471474">
    <w:abstractNumId w:val="36"/>
  </w:num>
  <w:num w:numId="31" w16cid:durableId="1076900753">
    <w:abstractNumId w:val="12"/>
  </w:num>
  <w:num w:numId="32" w16cid:durableId="263343201">
    <w:abstractNumId w:val="20"/>
  </w:num>
  <w:num w:numId="33" w16cid:durableId="656113476">
    <w:abstractNumId w:val="40"/>
  </w:num>
  <w:num w:numId="34" w16cid:durableId="879442552">
    <w:abstractNumId w:val="10"/>
  </w:num>
  <w:num w:numId="35" w16cid:durableId="920139594">
    <w:abstractNumId w:val="30"/>
  </w:num>
  <w:num w:numId="36" w16cid:durableId="1449931201">
    <w:abstractNumId w:val="15"/>
  </w:num>
  <w:num w:numId="37" w16cid:durableId="791484701">
    <w:abstractNumId w:val="4"/>
  </w:num>
  <w:num w:numId="38" w16cid:durableId="659699697">
    <w:abstractNumId w:val="47"/>
  </w:num>
  <w:num w:numId="39" w16cid:durableId="181167995">
    <w:abstractNumId w:val="27"/>
  </w:num>
  <w:num w:numId="40" w16cid:durableId="1280719950">
    <w:abstractNumId w:val="29"/>
  </w:num>
  <w:num w:numId="41" w16cid:durableId="647248708">
    <w:abstractNumId w:val="7"/>
  </w:num>
  <w:num w:numId="42" w16cid:durableId="84616766">
    <w:abstractNumId w:val="46"/>
  </w:num>
  <w:num w:numId="43" w16cid:durableId="552235644">
    <w:abstractNumId w:val="48"/>
  </w:num>
  <w:num w:numId="44" w16cid:durableId="59598875">
    <w:abstractNumId w:val="44"/>
  </w:num>
  <w:num w:numId="45" w16cid:durableId="570776490">
    <w:abstractNumId w:val="0"/>
  </w:num>
  <w:num w:numId="46" w16cid:durableId="503591931">
    <w:abstractNumId w:val="34"/>
  </w:num>
  <w:num w:numId="47" w16cid:durableId="1076902711">
    <w:abstractNumId w:val="41"/>
  </w:num>
  <w:num w:numId="48" w16cid:durableId="898440134">
    <w:abstractNumId w:val="39"/>
  </w:num>
  <w:num w:numId="49" w16cid:durableId="112801458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0EB8"/>
    <w:rsid w:val="00002147"/>
    <w:rsid w:val="000021A4"/>
    <w:rsid w:val="000035E6"/>
    <w:rsid w:val="00010E10"/>
    <w:rsid w:val="00013561"/>
    <w:rsid w:val="00017401"/>
    <w:rsid w:val="00031741"/>
    <w:rsid w:val="00054A4F"/>
    <w:rsid w:val="00056AE7"/>
    <w:rsid w:val="000579AA"/>
    <w:rsid w:val="00063236"/>
    <w:rsid w:val="000871F9"/>
    <w:rsid w:val="00093B86"/>
    <w:rsid w:val="00094B0F"/>
    <w:rsid w:val="00094D76"/>
    <w:rsid w:val="00095586"/>
    <w:rsid w:val="00095C5E"/>
    <w:rsid w:val="0009781B"/>
    <w:rsid w:val="00097890"/>
    <w:rsid w:val="000A06C1"/>
    <w:rsid w:val="000A3077"/>
    <w:rsid w:val="000B1BD7"/>
    <w:rsid w:val="000C23C1"/>
    <w:rsid w:val="000C5B5D"/>
    <w:rsid w:val="000C7C99"/>
    <w:rsid w:val="000D3996"/>
    <w:rsid w:val="000E00DE"/>
    <w:rsid w:val="000E7819"/>
    <w:rsid w:val="001021C3"/>
    <w:rsid w:val="001108F5"/>
    <w:rsid w:val="00114CFF"/>
    <w:rsid w:val="00126B1D"/>
    <w:rsid w:val="001357DD"/>
    <w:rsid w:val="0014272A"/>
    <w:rsid w:val="00145F07"/>
    <w:rsid w:val="00145F1F"/>
    <w:rsid w:val="00152F51"/>
    <w:rsid w:val="00166083"/>
    <w:rsid w:val="001718D1"/>
    <w:rsid w:val="00180EB7"/>
    <w:rsid w:val="00186C8F"/>
    <w:rsid w:val="00193A84"/>
    <w:rsid w:val="001A435C"/>
    <w:rsid w:val="001A6388"/>
    <w:rsid w:val="001B0FB4"/>
    <w:rsid w:val="001B3594"/>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0E9D"/>
    <w:rsid w:val="00281293"/>
    <w:rsid w:val="0029108E"/>
    <w:rsid w:val="00293F74"/>
    <w:rsid w:val="00294A8A"/>
    <w:rsid w:val="002A0D78"/>
    <w:rsid w:val="002A425C"/>
    <w:rsid w:val="002A7ECF"/>
    <w:rsid w:val="002B0EF6"/>
    <w:rsid w:val="002B4CC9"/>
    <w:rsid w:val="002B7BD8"/>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1F14"/>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5839"/>
    <w:rsid w:val="003E6F3C"/>
    <w:rsid w:val="003E709B"/>
    <w:rsid w:val="003E78AC"/>
    <w:rsid w:val="003F7832"/>
    <w:rsid w:val="00400BD0"/>
    <w:rsid w:val="004011E9"/>
    <w:rsid w:val="00402EA2"/>
    <w:rsid w:val="00406DCD"/>
    <w:rsid w:val="0041286E"/>
    <w:rsid w:val="00417960"/>
    <w:rsid w:val="00417B61"/>
    <w:rsid w:val="00427F84"/>
    <w:rsid w:val="00435F15"/>
    <w:rsid w:val="004418B9"/>
    <w:rsid w:val="004418E8"/>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5D97"/>
    <w:rsid w:val="004C0A72"/>
    <w:rsid w:val="004C3D63"/>
    <w:rsid w:val="004D640E"/>
    <w:rsid w:val="004D669D"/>
    <w:rsid w:val="004D79AC"/>
    <w:rsid w:val="004E3C40"/>
    <w:rsid w:val="004E5ED0"/>
    <w:rsid w:val="004E6D9F"/>
    <w:rsid w:val="004E7A60"/>
    <w:rsid w:val="004F17F0"/>
    <w:rsid w:val="004F1A2F"/>
    <w:rsid w:val="004F305B"/>
    <w:rsid w:val="004F5CC0"/>
    <w:rsid w:val="004F7919"/>
    <w:rsid w:val="0050041F"/>
    <w:rsid w:val="00501417"/>
    <w:rsid w:val="00504949"/>
    <w:rsid w:val="0051173E"/>
    <w:rsid w:val="00515B34"/>
    <w:rsid w:val="00516DE7"/>
    <w:rsid w:val="00520200"/>
    <w:rsid w:val="00521E4D"/>
    <w:rsid w:val="00523384"/>
    <w:rsid w:val="00524493"/>
    <w:rsid w:val="00532991"/>
    <w:rsid w:val="00533616"/>
    <w:rsid w:val="00536C9B"/>
    <w:rsid w:val="005408DE"/>
    <w:rsid w:val="00541F50"/>
    <w:rsid w:val="005452D8"/>
    <w:rsid w:val="0055189A"/>
    <w:rsid w:val="005519E8"/>
    <w:rsid w:val="00551DA1"/>
    <w:rsid w:val="005527A3"/>
    <w:rsid w:val="00555E4F"/>
    <w:rsid w:val="005567F8"/>
    <w:rsid w:val="005633D6"/>
    <w:rsid w:val="005760D8"/>
    <w:rsid w:val="00577995"/>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C6559"/>
    <w:rsid w:val="005D517C"/>
    <w:rsid w:val="005D7A38"/>
    <w:rsid w:val="005E0998"/>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447E"/>
    <w:rsid w:val="00633352"/>
    <w:rsid w:val="0064062F"/>
    <w:rsid w:val="0064655E"/>
    <w:rsid w:val="006513A7"/>
    <w:rsid w:val="00670171"/>
    <w:rsid w:val="00670C63"/>
    <w:rsid w:val="00682F1A"/>
    <w:rsid w:val="006847BB"/>
    <w:rsid w:val="00684951"/>
    <w:rsid w:val="00686FF6"/>
    <w:rsid w:val="00691253"/>
    <w:rsid w:val="006B4918"/>
    <w:rsid w:val="006B6F33"/>
    <w:rsid w:val="006B7137"/>
    <w:rsid w:val="006C2B8D"/>
    <w:rsid w:val="006D3FDD"/>
    <w:rsid w:val="006E1EC4"/>
    <w:rsid w:val="006E7044"/>
    <w:rsid w:val="006E79DA"/>
    <w:rsid w:val="006F3C77"/>
    <w:rsid w:val="006F5ED4"/>
    <w:rsid w:val="007042C0"/>
    <w:rsid w:val="0071150F"/>
    <w:rsid w:val="00712EA6"/>
    <w:rsid w:val="00715750"/>
    <w:rsid w:val="00723249"/>
    <w:rsid w:val="00723B51"/>
    <w:rsid w:val="0073002F"/>
    <w:rsid w:val="00730C3D"/>
    <w:rsid w:val="00737322"/>
    <w:rsid w:val="00744F87"/>
    <w:rsid w:val="0074531F"/>
    <w:rsid w:val="00750BE1"/>
    <w:rsid w:val="0075158E"/>
    <w:rsid w:val="00754150"/>
    <w:rsid w:val="0075794D"/>
    <w:rsid w:val="007608F3"/>
    <w:rsid w:val="00760D2D"/>
    <w:rsid w:val="0076694F"/>
    <w:rsid w:val="00771792"/>
    <w:rsid w:val="00782E71"/>
    <w:rsid w:val="00795243"/>
    <w:rsid w:val="007B0008"/>
    <w:rsid w:val="007B4AE5"/>
    <w:rsid w:val="007B7454"/>
    <w:rsid w:val="007C0893"/>
    <w:rsid w:val="007D08C0"/>
    <w:rsid w:val="007D1D59"/>
    <w:rsid w:val="007D3314"/>
    <w:rsid w:val="007D677F"/>
    <w:rsid w:val="007E29BA"/>
    <w:rsid w:val="007E5E88"/>
    <w:rsid w:val="007E7966"/>
    <w:rsid w:val="007F1FD9"/>
    <w:rsid w:val="007F22F0"/>
    <w:rsid w:val="007F2EAC"/>
    <w:rsid w:val="007F568E"/>
    <w:rsid w:val="007F5C1C"/>
    <w:rsid w:val="00810423"/>
    <w:rsid w:val="00814749"/>
    <w:rsid w:val="008234C0"/>
    <w:rsid w:val="008278C2"/>
    <w:rsid w:val="0083494B"/>
    <w:rsid w:val="00834ACB"/>
    <w:rsid w:val="008414E9"/>
    <w:rsid w:val="00841688"/>
    <w:rsid w:val="00843663"/>
    <w:rsid w:val="00847535"/>
    <w:rsid w:val="00861DD9"/>
    <w:rsid w:val="00872557"/>
    <w:rsid w:val="00880DC9"/>
    <w:rsid w:val="00891F3C"/>
    <w:rsid w:val="00893ED2"/>
    <w:rsid w:val="00894F72"/>
    <w:rsid w:val="00897DA7"/>
    <w:rsid w:val="008B0005"/>
    <w:rsid w:val="008C1F3E"/>
    <w:rsid w:val="008C1F83"/>
    <w:rsid w:val="008C64B2"/>
    <w:rsid w:val="008D029E"/>
    <w:rsid w:val="008D3E8E"/>
    <w:rsid w:val="008E7640"/>
    <w:rsid w:val="008F52FA"/>
    <w:rsid w:val="00901993"/>
    <w:rsid w:val="00924F19"/>
    <w:rsid w:val="00925A23"/>
    <w:rsid w:val="00931533"/>
    <w:rsid w:val="0093304C"/>
    <w:rsid w:val="00933C8C"/>
    <w:rsid w:val="00936D79"/>
    <w:rsid w:val="00943F43"/>
    <w:rsid w:val="00944141"/>
    <w:rsid w:val="0094622E"/>
    <w:rsid w:val="0095392D"/>
    <w:rsid w:val="00955014"/>
    <w:rsid w:val="009557CC"/>
    <w:rsid w:val="009711B9"/>
    <w:rsid w:val="009808C2"/>
    <w:rsid w:val="00981A14"/>
    <w:rsid w:val="00982530"/>
    <w:rsid w:val="00991B38"/>
    <w:rsid w:val="009B1D48"/>
    <w:rsid w:val="009B35FD"/>
    <w:rsid w:val="009B4EA6"/>
    <w:rsid w:val="009C5364"/>
    <w:rsid w:val="009C65EC"/>
    <w:rsid w:val="009D057A"/>
    <w:rsid w:val="009D1D24"/>
    <w:rsid w:val="009D6EF1"/>
    <w:rsid w:val="009F4F7F"/>
    <w:rsid w:val="009F6F49"/>
    <w:rsid w:val="00A129F1"/>
    <w:rsid w:val="00A15822"/>
    <w:rsid w:val="00A158BC"/>
    <w:rsid w:val="00A226A7"/>
    <w:rsid w:val="00A24AC2"/>
    <w:rsid w:val="00A25545"/>
    <w:rsid w:val="00A3328F"/>
    <w:rsid w:val="00A35482"/>
    <w:rsid w:val="00A40D4D"/>
    <w:rsid w:val="00A47222"/>
    <w:rsid w:val="00A5175A"/>
    <w:rsid w:val="00A51F01"/>
    <w:rsid w:val="00A52606"/>
    <w:rsid w:val="00A57B2F"/>
    <w:rsid w:val="00A67C63"/>
    <w:rsid w:val="00A772E3"/>
    <w:rsid w:val="00A81A5D"/>
    <w:rsid w:val="00A95B1E"/>
    <w:rsid w:val="00A96120"/>
    <w:rsid w:val="00A97E42"/>
    <w:rsid w:val="00AA2E53"/>
    <w:rsid w:val="00AA3A9F"/>
    <w:rsid w:val="00AA598D"/>
    <w:rsid w:val="00AB2DAC"/>
    <w:rsid w:val="00AB36EF"/>
    <w:rsid w:val="00AC23F1"/>
    <w:rsid w:val="00AC4143"/>
    <w:rsid w:val="00AC6DA3"/>
    <w:rsid w:val="00AD3F9E"/>
    <w:rsid w:val="00AD4B13"/>
    <w:rsid w:val="00AE0FCB"/>
    <w:rsid w:val="00AE1D9D"/>
    <w:rsid w:val="00AE6C08"/>
    <w:rsid w:val="00AF1AEF"/>
    <w:rsid w:val="00AF4A85"/>
    <w:rsid w:val="00B02F83"/>
    <w:rsid w:val="00B061F0"/>
    <w:rsid w:val="00B1313F"/>
    <w:rsid w:val="00B16551"/>
    <w:rsid w:val="00B165E1"/>
    <w:rsid w:val="00B240DE"/>
    <w:rsid w:val="00B32FEE"/>
    <w:rsid w:val="00B46C1B"/>
    <w:rsid w:val="00B54874"/>
    <w:rsid w:val="00B56F57"/>
    <w:rsid w:val="00B57AB8"/>
    <w:rsid w:val="00B57FB0"/>
    <w:rsid w:val="00B61EE8"/>
    <w:rsid w:val="00B64056"/>
    <w:rsid w:val="00B70525"/>
    <w:rsid w:val="00B724B7"/>
    <w:rsid w:val="00B73AFD"/>
    <w:rsid w:val="00B830EB"/>
    <w:rsid w:val="00BA3B76"/>
    <w:rsid w:val="00BC15CD"/>
    <w:rsid w:val="00BC2686"/>
    <w:rsid w:val="00BC4195"/>
    <w:rsid w:val="00BD2129"/>
    <w:rsid w:val="00BD29C5"/>
    <w:rsid w:val="00BE192D"/>
    <w:rsid w:val="00BE2266"/>
    <w:rsid w:val="00BF3DE6"/>
    <w:rsid w:val="00BF4410"/>
    <w:rsid w:val="00BF50DB"/>
    <w:rsid w:val="00BF5E7A"/>
    <w:rsid w:val="00C02AFB"/>
    <w:rsid w:val="00C0335C"/>
    <w:rsid w:val="00C03E50"/>
    <w:rsid w:val="00C041A1"/>
    <w:rsid w:val="00C04338"/>
    <w:rsid w:val="00C13662"/>
    <w:rsid w:val="00C15658"/>
    <w:rsid w:val="00C169E1"/>
    <w:rsid w:val="00C1745C"/>
    <w:rsid w:val="00C2098B"/>
    <w:rsid w:val="00C22BAA"/>
    <w:rsid w:val="00C31239"/>
    <w:rsid w:val="00C32107"/>
    <w:rsid w:val="00C32ECB"/>
    <w:rsid w:val="00C36D92"/>
    <w:rsid w:val="00C43EF9"/>
    <w:rsid w:val="00C47232"/>
    <w:rsid w:val="00C54236"/>
    <w:rsid w:val="00C552BD"/>
    <w:rsid w:val="00C671B2"/>
    <w:rsid w:val="00C67E71"/>
    <w:rsid w:val="00C82AB5"/>
    <w:rsid w:val="00C83889"/>
    <w:rsid w:val="00C86512"/>
    <w:rsid w:val="00C91CE7"/>
    <w:rsid w:val="00C93512"/>
    <w:rsid w:val="00C93920"/>
    <w:rsid w:val="00CA4B50"/>
    <w:rsid w:val="00CA51FA"/>
    <w:rsid w:val="00CB0E32"/>
    <w:rsid w:val="00CB7F19"/>
    <w:rsid w:val="00CC04E1"/>
    <w:rsid w:val="00CC1D65"/>
    <w:rsid w:val="00CC3CEB"/>
    <w:rsid w:val="00CE6AB0"/>
    <w:rsid w:val="00CE7804"/>
    <w:rsid w:val="00CF14DC"/>
    <w:rsid w:val="00CF2439"/>
    <w:rsid w:val="00CF5313"/>
    <w:rsid w:val="00D03271"/>
    <w:rsid w:val="00D066B5"/>
    <w:rsid w:val="00D068AC"/>
    <w:rsid w:val="00D07006"/>
    <w:rsid w:val="00D17B9C"/>
    <w:rsid w:val="00D2380A"/>
    <w:rsid w:val="00D2405E"/>
    <w:rsid w:val="00D25CC3"/>
    <w:rsid w:val="00D3116A"/>
    <w:rsid w:val="00D35B46"/>
    <w:rsid w:val="00D4002D"/>
    <w:rsid w:val="00D469F7"/>
    <w:rsid w:val="00D50241"/>
    <w:rsid w:val="00D5757E"/>
    <w:rsid w:val="00D738F1"/>
    <w:rsid w:val="00D75237"/>
    <w:rsid w:val="00D77C43"/>
    <w:rsid w:val="00D80BD3"/>
    <w:rsid w:val="00D82837"/>
    <w:rsid w:val="00D83891"/>
    <w:rsid w:val="00D90031"/>
    <w:rsid w:val="00D90D7C"/>
    <w:rsid w:val="00DA0B23"/>
    <w:rsid w:val="00DA2042"/>
    <w:rsid w:val="00DA3F75"/>
    <w:rsid w:val="00DB0ABD"/>
    <w:rsid w:val="00DB2081"/>
    <w:rsid w:val="00DC5032"/>
    <w:rsid w:val="00DD3FF8"/>
    <w:rsid w:val="00DD71CE"/>
    <w:rsid w:val="00DE0700"/>
    <w:rsid w:val="00DE410E"/>
    <w:rsid w:val="00DE48E4"/>
    <w:rsid w:val="00DE58D8"/>
    <w:rsid w:val="00DE6BFE"/>
    <w:rsid w:val="00DE7F95"/>
    <w:rsid w:val="00DF05EB"/>
    <w:rsid w:val="00DF5A16"/>
    <w:rsid w:val="00DF5AF7"/>
    <w:rsid w:val="00E106C5"/>
    <w:rsid w:val="00E217C2"/>
    <w:rsid w:val="00E26D70"/>
    <w:rsid w:val="00E37678"/>
    <w:rsid w:val="00E41BDE"/>
    <w:rsid w:val="00E47DA8"/>
    <w:rsid w:val="00E52D06"/>
    <w:rsid w:val="00E52E48"/>
    <w:rsid w:val="00E535F8"/>
    <w:rsid w:val="00E5571E"/>
    <w:rsid w:val="00E671E7"/>
    <w:rsid w:val="00E702B7"/>
    <w:rsid w:val="00E83F6E"/>
    <w:rsid w:val="00E86E4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F3833-D320-4308-BC29-51B5E6BA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5193</Words>
  <Characters>30124</Characters>
  <DocSecurity>0</DocSecurity>
  <Lines>251</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LinksUpToDate>false</LinksUpToDate>
  <CharactersWithSpaces>35247</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2018-06-28T05:29:00Z</cp:lastPrinted>
  <dcterms:created xsi:type="dcterms:W3CDTF">2023-01-20T07:54:00Z</dcterms:created>
  <dcterms:modified xsi:type="dcterms:W3CDTF">2023-01-20T07:54:00Z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