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EE5F" w14:textId="77E1A8C0" w:rsidR="008A1D0D" w:rsidRP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EXAMENUL DE PRIMIRE ÎN PROFESIA DE AVOCAT CA AVOCAT STAGIAR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ŞI A PERSOANELOR CARE S-AU DEFINITIVAT ÎN ALTE PROFESII JURIDICE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SESIUNEA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SEPTEMBRIE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2469D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</w:p>
    <w:p w14:paraId="2DC0A108" w14:textId="77777777" w:rsidR="008A1D0D" w:rsidRDefault="008A1D0D" w:rsidP="008A1D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51EE86AC" w14:textId="3F60697D" w:rsid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PROCES VERBAL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din data de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="002469D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septembrie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2469D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privind soluționarea contestațiilor la barem, formulate de candidații care s-au prezentat la proba de examen din data de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="002469D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septembrie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2469DC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</w:p>
    <w:p w14:paraId="61E6B894" w14:textId="266CEBE0" w:rsidR="00EB434F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Comisia națională de examen,</w:t>
      </w:r>
    </w:p>
    <w:p w14:paraId="63714798" w14:textId="77777777" w:rsidR="00C15F9E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D0AC153" w14:textId="6293B27F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Analizând contestațiile la baremul de evaluare la examenul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2</w:t>
      </w:r>
      <w:r w:rsidR="002469DC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.0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9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.202</w:t>
      </w:r>
      <w:r w:rsidR="002469DC">
        <w:rPr>
          <w:rFonts w:ascii="Arial" w:eastAsia="Times New Roman" w:hAnsi="Arial" w:cs="Arial"/>
          <w:sz w:val="24"/>
          <w:szCs w:val="24"/>
          <w:lang w:val="ro-RO" w:eastAsia="ro-RO"/>
        </w:rPr>
        <w:t>5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 precum și opiniile formulate de membrii Comisiei de soluționare a contestațiilor la barem, organizată pentru fiecare disciplină („Comisia”),</w:t>
      </w:r>
    </w:p>
    <w:p w14:paraId="40A74C04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D1C1E80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DISPUNE URMĂTOARELE:</w:t>
      </w:r>
    </w:p>
    <w:p w14:paraId="6ACB07AA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F1FF6CF" w14:textId="511D5536" w:rsidR="00AC790A" w:rsidRPr="008A1D0D" w:rsidRDefault="008A1D0D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1.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3171E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În baza opiniei unanime a membrilor comisiei de soluționare a contestațiilor la baremul de evaluare la testul tip grilă de la examenul </w:t>
      </w:r>
      <w:r w:rsidR="009E20DC" w:rsidRPr="008A1D0D">
        <w:rPr>
          <w:rFonts w:ascii="Arial" w:eastAsia="Times New Roman" w:hAnsi="Arial" w:cs="Arial"/>
          <w:sz w:val="24"/>
          <w:szCs w:val="24"/>
          <w:lang w:val="ro-RO" w:eastAsia="ro-RO"/>
        </w:rPr>
        <w:t>de primire în profesia de avocat și admitere în cadrul Institutului Național pentru Pregătirea și Perfecționarea Avocaților – I.N.P.P.A. (în vederea dobândirii titlului profesional de avocat stagiar)</w:t>
      </w:r>
      <w:r w:rsidR="0083171E" w:rsidRPr="00AC790A">
        <w:rPr>
          <w:rFonts w:ascii="Arial" w:eastAsia="Times New Roman" w:hAnsi="Arial" w:cs="Arial"/>
          <w:sz w:val="24"/>
          <w:szCs w:val="24"/>
          <w:lang w:val="ro-RO" w:eastAsia="ro-RO"/>
        </w:rPr>
        <w:t>, se resping toate contestațiile la baremul de evaluare, formulate de candidații care s-au prezentat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la prob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2</w:t>
      </w:r>
      <w:r w:rsidR="0083171E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septembrie 202</w:t>
      </w:r>
      <w:r w:rsidR="0083171E">
        <w:rPr>
          <w:rFonts w:ascii="Arial" w:eastAsia="Times New Roman" w:hAnsi="Arial" w:cs="Arial"/>
          <w:sz w:val="24"/>
          <w:szCs w:val="24"/>
          <w:lang w:val="ro-RO" w:eastAsia="ro-RO"/>
        </w:rPr>
        <w:t>5</w:t>
      </w:r>
      <w:r w:rsidR="00AC790A" w:rsidRP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(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stagiari</w:t>
      </w:r>
      <w:r w:rsidR="00AC790A" w:rsidRPr="001B59D5">
        <w:rPr>
          <w:rFonts w:ascii="Arial" w:eastAsia="Times New Roman" w:hAnsi="Arial" w:cs="Arial"/>
          <w:sz w:val="24"/>
          <w:szCs w:val="24"/>
          <w:lang w:val="ro-RO" w:eastAsia="ro-RO"/>
        </w:rPr>
        <w:t>)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62A7807D" w14:textId="77777777" w:rsidR="00AC790A" w:rsidRDefault="00AC790A" w:rsidP="00AC7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D21A4D3" w14:textId="40490EBC" w:rsidR="00AC790A" w:rsidRPr="00AC790A" w:rsidRDefault="002469DC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0" w:name="_Hlk163760981"/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="001B59D5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AC790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AC790A"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baza opiniei unanime a membrilor comisiei de soluționare a contestațiilor la baremul de evaluare la testul tip grilă de la examenul de primire în profesia de avocat a persoanelor care au absolvit examenul de definitivat în alte profesii juridice</w:t>
      </w:r>
      <w:r w:rsidR="00AC790A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se resping toate contestațiile la baremul de evaluare, formulate de candidații care s-au prezentat la proba de examen din data de 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>2</w:t>
      </w:r>
      <w:r w:rsidR="0083171E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septembrie</w:t>
      </w:r>
      <w:r w:rsidR="0083171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2025</w:t>
      </w:r>
      <w:r w:rsid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(definitivi).</w:t>
      </w:r>
      <w:r w:rsidR="001B59D5" w:rsidRPr="00AC790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0F4C4BB" w14:textId="77777777" w:rsidR="00AC790A" w:rsidRDefault="00AC790A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5A8AA47" w14:textId="6A10C213" w:rsidR="00B116A5" w:rsidRDefault="002469DC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B116A5" w:rsidRPr="00B116A5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Se validează barem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e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l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e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de evaluare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la testul tip grilă de la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examenul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astfel cum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acestea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u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fost publicat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e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la data de 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>2</w:t>
      </w:r>
      <w:r w:rsidR="0083171E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septembrie 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202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5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, care devin barem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e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final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e</w:t>
      </w:r>
      <w:r w:rsidR="00B116A5" w:rsidRPr="00B116A5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6A28FD67" w14:textId="77777777" w:rsidR="00B116A5" w:rsidRPr="00AC790A" w:rsidRDefault="00B116A5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bookmarkEnd w:id="0"/>
    <w:p w14:paraId="485D607E" w14:textId="0EE75307" w:rsidR="008A1D0D" w:rsidRPr="008A1D0D" w:rsidRDefault="002469DC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Prezentul proces verbal se publică pe paginile web ale I.N.P.P.A. și U.N.B.R. și se comunică vicepreședintelui Comisiei de examen.</w:t>
      </w:r>
      <w:r w:rsidR="00D0026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414B9552" w14:textId="77777777" w:rsidR="008A1D0D" w:rsidRPr="008A1D0D" w:rsidRDefault="008A1D0D" w:rsidP="008A1D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0BAC3293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0E4E1DC3" w14:textId="6D5AEA6E" w:rsidR="00C379AB" w:rsidRPr="00A55545" w:rsidRDefault="008A1D0D" w:rsidP="009E20DC">
      <w:pPr>
        <w:spacing w:after="0" w:line="240" w:lineRule="auto"/>
        <w:jc w:val="center"/>
        <w:rPr>
          <w:lang w:val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</w:p>
    <w:sectPr w:rsidR="00C379AB" w:rsidRPr="00A55545" w:rsidSect="004837C9">
      <w:footerReference w:type="default" r:id="rId6"/>
      <w:pgSz w:w="12240" w:h="15840"/>
      <w:pgMar w:top="990" w:right="1170" w:bottom="900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3ED5" w14:textId="77777777" w:rsidR="00B13499" w:rsidRDefault="00B13499" w:rsidP="00035FAA">
      <w:pPr>
        <w:spacing w:after="0" w:line="240" w:lineRule="auto"/>
      </w:pPr>
      <w:r>
        <w:separator/>
      </w:r>
    </w:p>
  </w:endnote>
  <w:endnote w:type="continuationSeparator" w:id="0">
    <w:p w14:paraId="745D763C" w14:textId="77777777" w:rsidR="00B13499" w:rsidRDefault="00B13499" w:rsidP="000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12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90FD" w14:textId="77777777" w:rsidR="00035FAA" w:rsidRDefault="00035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105A9" w14:textId="77777777" w:rsidR="00035FAA" w:rsidRDefault="0003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916A" w14:textId="77777777" w:rsidR="00B13499" w:rsidRDefault="00B13499" w:rsidP="00035FAA">
      <w:pPr>
        <w:spacing w:after="0" w:line="240" w:lineRule="auto"/>
      </w:pPr>
      <w:r>
        <w:separator/>
      </w:r>
    </w:p>
  </w:footnote>
  <w:footnote w:type="continuationSeparator" w:id="0">
    <w:p w14:paraId="59472DDA" w14:textId="77777777" w:rsidR="00B13499" w:rsidRDefault="00B13499" w:rsidP="0003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AA"/>
    <w:rsid w:val="00001197"/>
    <w:rsid w:val="0002061B"/>
    <w:rsid w:val="000244C0"/>
    <w:rsid w:val="0002600B"/>
    <w:rsid w:val="0003454B"/>
    <w:rsid w:val="00035FAA"/>
    <w:rsid w:val="00051F4B"/>
    <w:rsid w:val="00085B7E"/>
    <w:rsid w:val="00090084"/>
    <w:rsid w:val="00094D84"/>
    <w:rsid w:val="000C616F"/>
    <w:rsid w:val="00101169"/>
    <w:rsid w:val="001959C3"/>
    <w:rsid w:val="001B59D5"/>
    <w:rsid w:val="0022571F"/>
    <w:rsid w:val="002469DC"/>
    <w:rsid w:val="00282428"/>
    <w:rsid w:val="002D698B"/>
    <w:rsid w:val="00321CC2"/>
    <w:rsid w:val="003438D7"/>
    <w:rsid w:val="00356A84"/>
    <w:rsid w:val="003669FD"/>
    <w:rsid w:val="003673FC"/>
    <w:rsid w:val="00390B89"/>
    <w:rsid w:val="00400AAC"/>
    <w:rsid w:val="00415FD1"/>
    <w:rsid w:val="004403C4"/>
    <w:rsid w:val="0044626B"/>
    <w:rsid w:val="00457B96"/>
    <w:rsid w:val="004660DF"/>
    <w:rsid w:val="00467C47"/>
    <w:rsid w:val="004706AF"/>
    <w:rsid w:val="004837C9"/>
    <w:rsid w:val="004844E5"/>
    <w:rsid w:val="005133F4"/>
    <w:rsid w:val="005321A7"/>
    <w:rsid w:val="00556FFC"/>
    <w:rsid w:val="00576389"/>
    <w:rsid w:val="00581404"/>
    <w:rsid w:val="00596C02"/>
    <w:rsid w:val="00602D3A"/>
    <w:rsid w:val="006434B6"/>
    <w:rsid w:val="0066631A"/>
    <w:rsid w:val="006B023A"/>
    <w:rsid w:val="006B41F6"/>
    <w:rsid w:val="00706F7C"/>
    <w:rsid w:val="00727FE7"/>
    <w:rsid w:val="00732464"/>
    <w:rsid w:val="00741C50"/>
    <w:rsid w:val="00776F25"/>
    <w:rsid w:val="007C1001"/>
    <w:rsid w:val="007D02E0"/>
    <w:rsid w:val="007D0917"/>
    <w:rsid w:val="007F3063"/>
    <w:rsid w:val="00805E4A"/>
    <w:rsid w:val="00806AF3"/>
    <w:rsid w:val="0083171E"/>
    <w:rsid w:val="00836F19"/>
    <w:rsid w:val="00836F1E"/>
    <w:rsid w:val="008371A4"/>
    <w:rsid w:val="00890E7D"/>
    <w:rsid w:val="0089429A"/>
    <w:rsid w:val="008A1D0D"/>
    <w:rsid w:val="008D1F2D"/>
    <w:rsid w:val="008F092E"/>
    <w:rsid w:val="00911440"/>
    <w:rsid w:val="009E20DC"/>
    <w:rsid w:val="009F3944"/>
    <w:rsid w:val="00A11445"/>
    <w:rsid w:val="00A413C4"/>
    <w:rsid w:val="00A53074"/>
    <w:rsid w:val="00A55545"/>
    <w:rsid w:val="00A562F0"/>
    <w:rsid w:val="00A57904"/>
    <w:rsid w:val="00A83AA1"/>
    <w:rsid w:val="00AC790A"/>
    <w:rsid w:val="00AF5C84"/>
    <w:rsid w:val="00B116A5"/>
    <w:rsid w:val="00B13499"/>
    <w:rsid w:val="00B41833"/>
    <w:rsid w:val="00B56A8F"/>
    <w:rsid w:val="00BA2DFB"/>
    <w:rsid w:val="00C15F9E"/>
    <w:rsid w:val="00C379AB"/>
    <w:rsid w:val="00C423A3"/>
    <w:rsid w:val="00C97A6D"/>
    <w:rsid w:val="00CA542B"/>
    <w:rsid w:val="00CB14CE"/>
    <w:rsid w:val="00CC49B7"/>
    <w:rsid w:val="00D00269"/>
    <w:rsid w:val="00D403F2"/>
    <w:rsid w:val="00D4463F"/>
    <w:rsid w:val="00D5647A"/>
    <w:rsid w:val="00D67FF1"/>
    <w:rsid w:val="00DA4648"/>
    <w:rsid w:val="00DA664B"/>
    <w:rsid w:val="00DF216B"/>
    <w:rsid w:val="00DF784F"/>
    <w:rsid w:val="00E14888"/>
    <w:rsid w:val="00E1761A"/>
    <w:rsid w:val="00E21D82"/>
    <w:rsid w:val="00EB434F"/>
    <w:rsid w:val="00EB64DF"/>
    <w:rsid w:val="00EB7272"/>
    <w:rsid w:val="00ED7B3E"/>
    <w:rsid w:val="00F116BB"/>
    <w:rsid w:val="00F36FBE"/>
    <w:rsid w:val="00F67665"/>
    <w:rsid w:val="00F7126A"/>
    <w:rsid w:val="00F92425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5903"/>
  <w15:docId w15:val="{EF3D41FA-D763-4D09-AAB6-229887F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FAA"/>
    <w:rPr>
      <w:b/>
      <w:bCs/>
    </w:rPr>
  </w:style>
  <w:style w:type="character" w:styleId="Emphasis">
    <w:name w:val="Emphasis"/>
    <w:basedOn w:val="DefaultParagraphFont"/>
    <w:uiPriority w:val="20"/>
    <w:qFormat/>
    <w:rsid w:val="00035F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AA"/>
  </w:style>
  <w:style w:type="paragraph" w:styleId="Footer">
    <w:name w:val="footer"/>
    <w:basedOn w:val="Normal"/>
    <w:link w:val="Foot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AA"/>
  </w:style>
  <w:style w:type="character" w:styleId="Hyperlink">
    <w:name w:val="Hyperlink"/>
    <w:basedOn w:val="DefaultParagraphFont"/>
    <w:uiPriority w:val="99"/>
    <w:unhideWhenUsed/>
    <w:rsid w:val="008A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MORECUT</dc:creator>
  <cp:lastModifiedBy>Sandu Gherasim</cp:lastModifiedBy>
  <cp:revision>3</cp:revision>
  <cp:lastPrinted>2025-09-25T13:08:00Z</cp:lastPrinted>
  <dcterms:created xsi:type="dcterms:W3CDTF">2025-09-25T12:20:00Z</dcterms:created>
  <dcterms:modified xsi:type="dcterms:W3CDTF">2025-09-25T13:08:00Z</dcterms:modified>
</cp:coreProperties>
</file>